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3C49F"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0"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Default="00527656" w:rsidP="00BF7992">
      <w:pPr>
        <w:jc w:val="both"/>
        <w:rPr>
          <w:ins w:id="1" w:author="ΚΟΓΙΟΜΤΖΗ ΜΑΡΙΑ" w:date="2024-11-13T12:01:00Z"/>
          <w:rFonts w:ascii="Arial" w:hAnsi="Arial" w:cs="Arial"/>
          <w:sz w:val="20"/>
          <w:szCs w:val="20"/>
          <w:lang w:val="en-US"/>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2"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3" w:author="ΚΟΓΙΟΜΤΖΗ ΜΑΡΙΑ" w:date="2024-11-13T12:10:00Z"/>
          <w:rFonts w:ascii="Arial" w:hAnsi="Arial" w:cs="Arial"/>
          <w:sz w:val="20"/>
          <w:szCs w:val="20"/>
        </w:rPr>
      </w:pPr>
    </w:p>
    <w:p w14:paraId="56D5BB56" w14:textId="77777777" w:rsidR="00D01789" w:rsidRDefault="00D01789" w:rsidP="000C58E3">
      <w:pPr>
        <w:jc w:val="right"/>
        <w:rPr>
          <w:ins w:id="4"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DCE3A" w14:textId="77777777" w:rsidR="005631AA" w:rsidRDefault="005631AA">
      <w:r>
        <w:separator/>
      </w:r>
    </w:p>
  </w:endnote>
  <w:endnote w:type="continuationSeparator" w:id="0">
    <w:p w14:paraId="206CC096" w14:textId="77777777" w:rsidR="005631AA" w:rsidRDefault="005631AA">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 xml:space="preserve">α) μια επιχείρηση κατέχει την πλειοψηφία των δικαιωμάτων ψήφου των μετόχων ή των εταίρων άλλης </w:t>
      </w:r>
      <w:r w:rsidRPr="00244417">
        <w:rPr>
          <w:rFonts w:ascii="Arial" w:hAnsi="Arial" w:cs="Arial"/>
        </w:rPr>
        <w:t>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r w:rsidRPr="00244417">
        <w:rPr>
          <w:rFonts w:ascii="Arial" w:hAnsi="Arial" w:cs="Arial"/>
        </w:rPr>
        <w:t>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85479" w14:textId="77777777" w:rsidR="005631AA" w:rsidRDefault="005631AA">
      <w:r>
        <w:separator/>
      </w:r>
    </w:p>
  </w:footnote>
  <w:footnote w:type="continuationSeparator" w:id="0">
    <w:p w14:paraId="731A54F3" w14:textId="77777777" w:rsidR="005631AA" w:rsidRDefault="00563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716012672">
    <w:abstractNumId w:val="11"/>
  </w:num>
  <w:num w:numId="2" w16cid:durableId="1132557623">
    <w:abstractNumId w:val="10"/>
  </w:num>
  <w:num w:numId="3" w16cid:durableId="714306155">
    <w:abstractNumId w:val="14"/>
  </w:num>
  <w:num w:numId="4" w16cid:durableId="1660159873">
    <w:abstractNumId w:val="18"/>
  </w:num>
  <w:num w:numId="5" w16cid:durableId="490951637">
    <w:abstractNumId w:val="17"/>
  </w:num>
  <w:num w:numId="6" w16cid:durableId="1788113872">
    <w:abstractNumId w:val="3"/>
  </w:num>
  <w:num w:numId="7" w16cid:durableId="378626488">
    <w:abstractNumId w:val="8"/>
  </w:num>
  <w:num w:numId="8" w16cid:durableId="891773836">
    <w:abstractNumId w:val="1"/>
  </w:num>
  <w:num w:numId="9" w16cid:durableId="823667588">
    <w:abstractNumId w:val="16"/>
  </w:num>
  <w:num w:numId="10" w16cid:durableId="270086693">
    <w:abstractNumId w:val="0"/>
  </w:num>
  <w:num w:numId="11" w16cid:durableId="114296106">
    <w:abstractNumId w:val="7"/>
  </w:num>
  <w:num w:numId="12" w16cid:durableId="1852143334">
    <w:abstractNumId w:val="5"/>
  </w:num>
  <w:num w:numId="13" w16cid:durableId="2124840420">
    <w:abstractNumId w:val="13"/>
  </w:num>
  <w:num w:numId="14" w16cid:durableId="1929999991">
    <w:abstractNumId w:val="9"/>
  </w:num>
  <w:num w:numId="15" w16cid:durableId="369499740">
    <w:abstractNumId w:val="2"/>
  </w:num>
  <w:num w:numId="16" w16cid:durableId="261383082">
    <w:abstractNumId w:val="15"/>
  </w:num>
  <w:num w:numId="17" w16cid:durableId="1882663760">
    <w:abstractNumId w:val="6"/>
  </w:num>
  <w:num w:numId="18" w16cid:durableId="915820982">
    <w:abstractNumId w:val="4"/>
  </w:num>
  <w:num w:numId="19" w16cid:durableId="1882981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1AA"/>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5C4A"/>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1015"/>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E909B94F-EC22-407C-A49D-2C452CD4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ΑΝΘΟΥΛΑ ΛΕΚΚΟΥ</cp:lastModifiedBy>
  <cp:revision>2</cp:revision>
  <cp:lastPrinted>2024-07-18T09:33:00Z</cp:lastPrinted>
  <dcterms:created xsi:type="dcterms:W3CDTF">2025-07-10T05:57:00Z</dcterms:created>
  <dcterms:modified xsi:type="dcterms:W3CDTF">2025-07-10T05:57:00Z</dcterms:modified>
</cp:coreProperties>
</file>