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Look w:val="0000" w:firstRow="0" w:lastRow="0" w:firstColumn="0" w:lastColumn="0" w:noHBand="0" w:noVBand="0"/>
      </w:tblPr>
      <w:tblGrid>
        <w:gridCol w:w="5535"/>
        <w:gridCol w:w="4813"/>
      </w:tblGrid>
      <w:tr w:rsidR="005F42D8" w:rsidRPr="00E46086" w14:paraId="29DFBC12" w14:textId="77777777" w:rsidTr="00B120B1">
        <w:trPr>
          <w:trHeight w:val="1431"/>
        </w:trPr>
        <w:tc>
          <w:tcPr>
            <w:tcW w:w="5535" w:type="dxa"/>
          </w:tcPr>
          <w:p w14:paraId="2343DCC4" w14:textId="77777777" w:rsidR="005F42D8" w:rsidRPr="00E46086" w:rsidRDefault="005F42D8" w:rsidP="00702350">
            <w:pPr>
              <w:jc w:val="both"/>
              <w:rPr>
                <w:rFonts w:ascii="Calibri" w:hAnsi="Calibri" w:cs="Calibri"/>
                <w:szCs w:val="22"/>
              </w:rPr>
            </w:pPr>
            <w:r w:rsidRPr="00E46086">
              <w:rPr>
                <w:rFonts w:ascii="Calibri" w:hAnsi="Calibri" w:cs="Calibri"/>
                <w:noProof/>
                <w:szCs w:val="22"/>
              </w:rPr>
              <w:drawing>
                <wp:anchor distT="0" distB="0" distL="114300" distR="114300" simplePos="0" relativeHeight="251655168" behindDoc="0" locked="0" layoutInCell="1" allowOverlap="1" wp14:anchorId="4FED4E00" wp14:editId="5DD62905">
                  <wp:simplePos x="0" y="0"/>
                  <wp:positionH relativeFrom="column">
                    <wp:posOffset>834390</wp:posOffset>
                  </wp:positionH>
                  <wp:positionV relativeFrom="paragraph">
                    <wp:posOffset>90805</wp:posOffset>
                  </wp:positionV>
                  <wp:extent cx="495300" cy="800100"/>
                  <wp:effectExtent l="19050" t="0" r="0" b="0"/>
                  <wp:wrapTopAndBottom/>
                  <wp:docPr id="2" name="Εικόνα 2" descr="uo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i1[1]"/>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pic:spPr>
                      </pic:pic>
                    </a:graphicData>
                  </a:graphic>
                </wp:anchor>
              </w:drawing>
            </w:r>
          </w:p>
        </w:tc>
        <w:tc>
          <w:tcPr>
            <w:tcW w:w="4813" w:type="dxa"/>
          </w:tcPr>
          <w:p w14:paraId="7D7919CD" w14:textId="77777777" w:rsidR="005F42D8" w:rsidRPr="00E46086" w:rsidRDefault="005F42D8" w:rsidP="00702350">
            <w:pPr>
              <w:jc w:val="both"/>
              <w:rPr>
                <w:rFonts w:ascii="Calibri" w:hAnsi="Calibri" w:cs="Calibri"/>
                <w:szCs w:val="22"/>
              </w:rPr>
            </w:pPr>
          </w:p>
        </w:tc>
      </w:tr>
      <w:tr w:rsidR="005F42D8" w:rsidRPr="00E46086" w14:paraId="72EF8E5D" w14:textId="77777777" w:rsidTr="00B120B1">
        <w:trPr>
          <w:trHeight w:val="2170"/>
        </w:trPr>
        <w:tc>
          <w:tcPr>
            <w:tcW w:w="5535" w:type="dxa"/>
          </w:tcPr>
          <w:p w14:paraId="073EB5EA" w14:textId="77777777" w:rsidR="005F42D8" w:rsidRPr="00566913" w:rsidRDefault="005F42D8" w:rsidP="00702350">
            <w:pPr>
              <w:snapToGrid w:val="0"/>
              <w:ind w:left="484"/>
              <w:jc w:val="both"/>
              <w:rPr>
                <w:rFonts w:ascii="Calibri" w:hAnsi="Calibri" w:cs="Calibri"/>
                <w:b/>
                <w:bCs/>
                <w:sz w:val="20"/>
              </w:rPr>
            </w:pPr>
            <w:r w:rsidRPr="00566913">
              <w:rPr>
                <w:rFonts w:ascii="Calibri" w:hAnsi="Calibri" w:cs="Calibri"/>
                <w:b/>
                <w:bCs/>
                <w:szCs w:val="22"/>
              </w:rPr>
              <w:t xml:space="preserve">        </w:t>
            </w:r>
            <w:r w:rsidRPr="00566913">
              <w:rPr>
                <w:rFonts w:ascii="Calibri" w:hAnsi="Calibri" w:cs="Calibri"/>
                <w:b/>
                <w:bCs/>
                <w:sz w:val="20"/>
              </w:rPr>
              <w:t xml:space="preserve">ΕΛΛΗΝΙΚΗ ΔΗΜΟΚΡΑΤΙΑ  </w:t>
            </w:r>
          </w:p>
          <w:p w14:paraId="0BD58E6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ΠΑΝΕΠΙΣΤΗΜΙΟ ΙΩΑΝΝΙΝΩΝ</w:t>
            </w:r>
          </w:p>
          <w:p w14:paraId="1AC4C855"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ΠΡΥΤΑΝΕΙΑ</w:t>
            </w:r>
          </w:p>
          <w:p w14:paraId="0A46203A"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t xml:space="preserve"> </w:t>
            </w:r>
            <w:r w:rsidR="00857B11" w:rsidRPr="00566913">
              <w:rPr>
                <w:rFonts w:ascii="Calibri" w:hAnsi="Calibri" w:cs="Calibri"/>
                <w:b/>
                <w:bCs/>
                <w:sz w:val="20"/>
              </w:rPr>
              <w:t xml:space="preserve">        </w:t>
            </w:r>
            <w:r w:rsidRPr="00566913">
              <w:rPr>
                <w:rFonts w:ascii="Calibri" w:hAnsi="Calibri" w:cs="Calibri"/>
                <w:b/>
                <w:bCs/>
                <w:sz w:val="8"/>
                <w:szCs w:val="8"/>
              </w:rPr>
              <w:t>………………………………………………………..</w:t>
            </w:r>
          </w:p>
          <w:p w14:paraId="3F4EFF2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ΓΕΝΙΚΗ ΔΙΕΥΘΥΝΣΗ</w:t>
            </w:r>
          </w:p>
          <w:p w14:paraId="549F49D7"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ΟΙΚΟΝΟΜΙΚΗΣ ΔΙΑΧΕΙΡΙΣΗΣ</w:t>
            </w:r>
          </w:p>
          <w:p w14:paraId="7DE0B2AA" w14:textId="77777777" w:rsidR="005F42D8" w:rsidRPr="00566913" w:rsidRDefault="005F42D8" w:rsidP="00702350">
            <w:pPr>
              <w:ind w:left="484"/>
              <w:jc w:val="both"/>
              <w:rPr>
                <w:rFonts w:ascii="Calibri" w:hAnsi="Calibri" w:cs="Calibri"/>
                <w:b/>
                <w:bCs/>
              </w:rPr>
            </w:pPr>
            <w:r w:rsidRPr="00566913">
              <w:rPr>
                <w:rFonts w:ascii="Calibri" w:hAnsi="Calibri" w:cs="Calibri"/>
                <w:b/>
                <w:bCs/>
                <w:sz w:val="20"/>
              </w:rPr>
              <w:t>ΠΡΟΓΡΑΜΜΑΤΙΣΜΟΥ ΚΑΙ ΑΝΑΠΤΥΞΗΣ</w:t>
            </w:r>
          </w:p>
          <w:p w14:paraId="303323BD" w14:textId="77777777" w:rsidR="005F42D8" w:rsidRPr="00566913" w:rsidRDefault="005F42D8" w:rsidP="00702350">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r>
            <w:r w:rsidRPr="00566913">
              <w:rPr>
                <w:rFonts w:ascii="Calibri" w:hAnsi="Calibri" w:cs="Calibri"/>
                <w:b/>
                <w:bCs/>
                <w:sz w:val="8"/>
                <w:szCs w:val="8"/>
              </w:rPr>
              <w:t>…………………………………………………</w:t>
            </w:r>
          </w:p>
          <w:p w14:paraId="34EEC66E" w14:textId="77777777" w:rsidR="005F42D8" w:rsidRPr="00566913" w:rsidRDefault="005F42D8" w:rsidP="00702350">
            <w:pPr>
              <w:ind w:left="484"/>
              <w:jc w:val="both"/>
              <w:rPr>
                <w:rFonts w:ascii="Calibri" w:hAnsi="Calibri" w:cs="Calibri"/>
                <w:b/>
                <w:bCs/>
                <w:sz w:val="20"/>
              </w:rPr>
            </w:pPr>
            <w:r w:rsidRPr="00566913">
              <w:rPr>
                <w:rFonts w:ascii="Calibri" w:hAnsi="Calibri" w:cs="Calibri"/>
                <w:b/>
                <w:bCs/>
                <w:sz w:val="20"/>
              </w:rPr>
              <w:t xml:space="preserve">    Δ/ΝΣΗ ΟΙΚΟΝΟΜΙΚΗΣ ΔΙΑΧ/ΣΗΣ</w:t>
            </w:r>
          </w:p>
          <w:p w14:paraId="473F295A" w14:textId="77777777" w:rsidR="005F42D8" w:rsidRPr="00566913" w:rsidRDefault="005F42D8" w:rsidP="00702350">
            <w:pPr>
              <w:ind w:left="484"/>
              <w:jc w:val="both"/>
              <w:rPr>
                <w:rFonts w:ascii="Calibri" w:hAnsi="Calibri" w:cs="Calibri"/>
                <w:b/>
                <w:bCs/>
                <w:szCs w:val="22"/>
                <w:u w:val="single"/>
              </w:rPr>
            </w:pPr>
            <w:r w:rsidRPr="00566913">
              <w:rPr>
                <w:rFonts w:ascii="Calibri" w:hAnsi="Calibri" w:cs="Calibri"/>
                <w:b/>
                <w:bCs/>
                <w:sz w:val="20"/>
              </w:rPr>
              <w:t xml:space="preserve">      </w:t>
            </w:r>
            <w:r w:rsidRPr="00566913">
              <w:rPr>
                <w:rFonts w:ascii="Calibri" w:hAnsi="Calibri" w:cs="Calibri"/>
                <w:b/>
                <w:bCs/>
                <w:sz w:val="20"/>
                <w:u w:val="single"/>
              </w:rPr>
              <w:t>ΤΜΗΜΑ  ΠΡΟΜΗΘΕΙΩΝ</w:t>
            </w:r>
          </w:p>
        </w:tc>
        <w:tc>
          <w:tcPr>
            <w:tcW w:w="4813" w:type="dxa"/>
          </w:tcPr>
          <w:p w14:paraId="5D222ECC" w14:textId="77777777" w:rsidR="005F42D8" w:rsidRPr="00E46086" w:rsidRDefault="005F42D8" w:rsidP="00702350">
            <w:pPr>
              <w:snapToGrid w:val="0"/>
              <w:jc w:val="both"/>
              <w:rPr>
                <w:rFonts w:ascii="Calibri" w:hAnsi="Calibri" w:cs="Calibri"/>
                <w:b/>
                <w:szCs w:val="22"/>
                <w:u w:val="single"/>
              </w:rPr>
            </w:pPr>
          </w:p>
          <w:p w14:paraId="160C03D2" w14:textId="77777777" w:rsidR="005F42D8" w:rsidRPr="00E46086" w:rsidRDefault="005F42D8" w:rsidP="00702350">
            <w:pPr>
              <w:jc w:val="both"/>
              <w:rPr>
                <w:rFonts w:ascii="Calibri" w:hAnsi="Calibri" w:cs="Calibri"/>
                <w:b/>
                <w:szCs w:val="22"/>
              </w:rPr>
            </w:pPr>
            <w:r w:rsidRPr="00E46086">
              <w:rPr>
                <w:rFonts w:ascii="Calibri" w:hAnsi="Calibri" w:cs="Calibri"/>
                <w:b/>
                <w:szCs w:val="22"/>
              </w:rPr>
              <w:t xml:space="preserve">             </w:t>
            </w:r>
          </w:p>
          <w:p w14:paraId="65FB40BD" w14:textId="77777777" w:rsidR="005F42D8" w:rsidRPr="00E46086" w:rsidRDefault="005F42D8" w:rsidP="00702350">
            <w:pPr>
              <w:jc w:val="both"/>
              <w:rPr>
                <w:rFonts w:ascii="Calibri" w:hAnsi="Calibri" w:cs="Calibri"/>
                <w:b/>
                <w:szCs w:val="22"/>
                <w:u w:val="single"/>
              </w:rPr>
            </w:pPr>
            <w:r w:rsidRPr="00E46086">
              <w:rPr>
                <w:rFonts w:ascii="Calibri" w:hAnsi="Calibri" w:cs="Calibri"/>
                <w:b/>
                <w:szCs w:val="22"/>
              </w:rPr>
              <w:t xml:space="preserve">            </w:t>
            </w:r>
          </w:p>
        </w:tc>
      </w:tr>
      <w:tr w:rsidR="005F42D8" w:rsidRPr="00786946" w14:paraId="5E5BAAC9" w14:textId="77777777" w:rsidTr="00B120B1">
        <w:tc>
          <w:tcPr>
            <w:tcW w:w="5535" w:type="dxa"/>
          </w:tcPr>
          <w:p w14:paraId="6B3581B7" w14:textId="538337A2" w:rsidR="005F42D8" w:rsidRPr="00566913" w:rsidRDefault="005F42D8" w:rsidP="00702350">
            <w:pPr>
              <w:tabs>
                <w:tab w:val="left" w:pos="1735"/>
                <w:tab w:val="left" w:pos="1877"/>
              </w:tabs>
              <w:snapToGrid w:val="0"/>
              <w:ind w:left="484"/>
              <w:jc w:val="both"/>
              <w:rPr>
                <w:rFonts w:ascii="Calibri" w:hAnsi="Calibri" w:cs="Calibri"/>
                <w:b/>
                <w:bCs/>
                <w:sz w:val="20"/>
              </w:rPr>
            </w:pPr>
            <w:r w:rsidRPr="00566913">
              <w:rPr>
                <w:rFonts w:ascii="Calibri" w:hAnsi="Calibri" w:cs="Calibri"/>
                <w:b/>
                <w:bCs/>
                <w:sz w:val="20"/>
              </w:rPr>
              <w:t xml:space="preserve">  Πληροφορίες :</w:t>
            </w:r>
            <w:r w:rsidRPr="00566913">
              <w:rPr>
                <w:rFonts w:ascii="Calibri" w:hAnsi="Calibri" w:cs="Calibri"/>
                <w:b/>
                <w:bCs/>
                <w:sz w:val="20"/>
              </w:rPr>
              <w:tab/>
            </w:r>
            <w:r w:rsidR="00566913">
              <w:rPr>
                <w:rFonts w:ascii="Calibri" w:hAnsi="Calibri" w:cs="Calibri"/>
                <w:b/>
                <w:bCs/>
                <w:sz w:val="20"/>
              </w:rPr>
              <w:t xml:space="preserve">ΚΑΚΑΪΔΗ </w:t>
            </w:r>
            <w:r w:rsidR="00215D44">
              <w:rPr>
                <w:rFonts w:ascii="Calibri" w:hAnsi="Calibri" w:cs="Calibri"/>
                <w:b/>
                <w:bCs/>
                <w:sz w:val="20"/>
              </w:rPr>
              <w:t>ΤΖΕΝΗ</w:t>
            </w:r>
          </w:p>
          <w:p w14:paraId="7EBE341A" w14:textId="3499B5CA" w:rsidR="005F42D8" w:rsidRPr="00566913" w:rsidRDefault="008660BF"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Τηλέφωνο   </w:t>
            </w:r>
            <w:r w:rsidRPr="00566913">
              <w:rPr>
                <w:rFonts w:ascii="Calibri" w:hAnsi="Calibri" w:cs="Calibri"/>
                <w:b/>
                <w:bCs/>
                <w:sz w:val="20"/>
              </w:rPr>
              <w:tab/>
              <w:t>:</w:t>
            </w:r>
            <w:r w:rsidRPr="00566913">
              <w:rPr>
                <w:rFonts w:ascii="Calibri" w:hAnsi="Calibri" w:cs="Calibri"/>
                <w:b/>
                <w:bCs/>
                <w:sz w:val="20"/>
              </w:rPr>
              <w:tab/>
              <w:t xml:space="preserve">26510 </w:t>
            </w:r>
            <w:r w:rsidR="007F0B11" w:rsidRPr="00566913">
              <w:rPr>
                <w:rFonts w:ascii="Calibri" w:hAnsi="Calibri" w:cs="Calibri"/>
                <w:b/>
                <w:bCs/>
                <w:sz w:val="20"/>
              </w:rPr>
              <w:t>07</w:t>
            </w:r>
            <w:r w:rsidR="00566913">
              <w:rPr>
                <w:rFonts w:ascii="Calibri" w:hAnsi="Calibri" w:cs="Calibri"/>
                <w:b/>
                <w:bCs/>
                <w:sz w:val="20"/>
              </w:rPr>
              <w:t>306</w:t>
            </w:r>
          </w:p>
          <w:p w14:paraId="2AFF59B6" w14:textId="0F678C9A" w:rsidR="005F42D8" w:rsidRPr="00566913" w:rsidRDefault="005F42D8" w:rsidP="00702350">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w:t>
            </w:r>
            <w:r w:rsidRPr="00566913">
              <w:rPr>
                <w:rFonts w:ascii="Calibri" w:hAnsi="Calibri" w:cs="Calibri"/>
                <w:b/>
                <w:bCs/>
                <w:sz w:val="20"/>
                <w:lang w:val="de-DE"/>
              </w:rPr>
              <w:t>e</w:t>
            </w:r>
            <w:r w:rsidRPr="00566913">
              <w:rPr>
                <w:rFonts w:ascii="Calibri" w:hAnsi="Calibri" w:cs="Calibri"/>
                <w:b/>
                <w:bCs/>
                <w:sz w:val="20"/>
              </w:rPr>
              <w:t>-</w:t>
            </w:r>
            <w:r w:rsidRPr="00566913">
              <w:rPr>
                <w:rFonts w:ascii="Calibri" w:hAnsi="Calibri" w:cs="Calibri"/>
                <w:b/>
                <w:bCs/>
                <w:sz w:val="20"/>
                <w:lang w:val="de-DE"/>
              </w:rPr>
              <w:t>mail</w:t>
            </w:r>
            <w:r w:rsidRPr="00566913">
              <w:rPr>
                <w:rFonts w:ascii="Calibri" w:hAnsi="Calibri" w:cs="Calibri"/>
                <w:b/>
                <w:bCs/>
                <w:sz w:val="20"/>
              </w:rPr>
              <w:t xml:space="preserve">     </w:t>
            </w:r>
            <w:r w:rsidRPr="00566913">
              <w:rPr>
                <w:rFonts w:ascii="Calibri" w:hAnsi="Calibri" w:cs="Calibri"/>
                <w:b/>
                <w:bCs/>
                <w:sz w:val="20"/>
              </w:rPr>
              <w:tab/>
              <w:t>:</w:t>
            </w:r>
            <w:r w:rsidRPr="00566913">
              <w:rPr>
                <w:rFonts w:ascii="Calibri" w:hAnsi="Calibri" w:cs="Calibri"/>
                <w:b/>
                <w:bCs/>
                <w:sz w:val="20"/>
              </w:rPr>
              <w:tab/>
              <w:t xml:space="preserve"> </w:t>
            </w:r>
            <w:hyperlink r:id="rId9" w:history="1">
              <w:r w:rsidR="002755B9" w:rsidRPr="00566913">
                <w:rPr>
                  <w:rStyle w:val="-"/>
                  <w:rFonts w:ascii="Calibri" w:hAnsi="Calibri" w:cs="Calibri"/>
                  <w:b/>
                  <w:bCs/>
                  <w:sz w:val="20"/>
                  <w:lang w:val="en-US"/>
                </w:rPr>
                <w:t>supplies</w:t>
              </w:r>
              <w:r w:rsidR="002755B9" w:rsidRPr="00566913">
                <w:rPr>
                  <w:rStyle w:val="-"/>
                  <w:rFonts w:ascii="Calibri" w:hAnsi="Calibri" w:cs="Calibri"/>
                  <w:b/>
                  <w:bCs/>
                  <w:sz w:val="20"/>
                </w:rPr>
                <w:t>@</w:t>
              </w:r>
              <w:proofErr w:type="spellStart"/>
              <w:r w:rsidR="002755B9" w:rsidRPr="00566913">
                <w:rPr>
                  <w:rStyle w:val="-"/>
                  <w:rFonts w:ascii="Calibri" w:hAnsi="Calibri" w:cs="Calibri"/>
                  <w:b/>
                  <w:bCs/>
                  <w:sz w:val="20"/>
                  <w:lang w:val="en-US"/>
                </w:rPr>
                <w:t>uoi</w:t>
              </w:r>
              <w:proofErr w:type="spellEnd"/>
              <w:r w:rsidR="002755B9" w:rsidRPr="00566913">
                <w:rPr>
                  <w:rStyle w:val="-"/>
                  <w:rFonts w:ascii="Calibri" w:hAnsi="Calibri" w:cs="Calibri"/>
                  <w:b/>
                  <w:bCs/>
                  <w:sz w:val="20"/>
                </w:rPr>
                <w:t>.</w:t>
              </w:r>
              <w:r w:rsidR="002755B9" w:rsidRPr="00566913">
                <w:rPr>
                  <w:rStyle w:val="-"/>
                  <w:rFonts w:ascii="Calibri" w:hAnsi="Calibri" w:cs="Calibri"/>
                  <w:b/>
                  <w:bCs/>
                  <w:sz w:val="20"/>
                  <w:lang w:val="en-US"/>
                </w:rPr>
                <w:t>gr</w:t>
              </w:r>
            </w:hyperlink>
          </w:p>
          <w:p w14:paraId="21217363" w14:textId="77777777" w:rsidR="005F42D8" w:rsidRPr="00566913" w:rsidRDefault="005F42D8" w:rsidP="00702350">
            <w:pPr>
              <w:tabs>
                <w:tab w:val="left" w:pos="1735"/>
                <w:tab w:val="left" w:pos="1877"/>
              </w:tabs>
              <w:ind w:left="484"/>
              <w:jc w:val="both"/>
              <w:rPr>
                <w:rFonts w:ascii="Calibri" w:hAnsi="Calibri" w:cs="Calibri"/>
                <w:b/>
                <w:bCs/>
                <w:i/>
                <w:sz w:val="20"/>
              </w:rPr>
            </w:pPr>
          </w:p>
        </w:tc>
        <w:tc>
          <w:tcPr>
            <w:tcW w:w="4813" w:type="dxa"/>
          </w:tcPr>
          <w:p w14:paraId="1B544F65" w14:textId="12F7662D" w:rsidR="005F42D8" w:rsidRDefault="00AE3F7E" w:rsidP="009927D2">
            <w:pPr>
              <w:snapToGrid w:val="0"/>
              <w:jc w:val="both"/>
              <w:rPr>
                <w:rFonts w:ascii="Calibri" w:hAnsi="Calibri" w:cs="Calibri"/>
                <w:b/>
                <w:szCs w:val="22"/>
              </w:rPr>
            </w:pPr>
            <w:r>
              <w:rPr>
                <w:rFonts w:ascii="Calibri" w:hAnsi="Calibri" w:cs="Calibri"/>
                <w:b/>
                <w:szCs w:val="22"/>
              </w:rPr>
              <w:t>Προς:</w:t>
            </w:r>
          </w:p>
          <w:p w14:paraId="790E0DA1" w14:textId="2BF3176A" w:rsidR="00AE3F7E" w:rsidRPr="00E81DE9" w:rsidRDefault="00AE3F7E" w:rsidP="009927D2">
            <w:pPr>
              <w:snapToGrid w:val="0"/>
              <w:jc w:val="both"/>
              <w:rPr>
                <w:rFonts w:ascii="Calibri" w:hAnsi="Calibri" w:cs="Calibri"/>
                <w:b/>
                <w:szCs w:val="22"/>
              </w:rPr>
            </w:pPr>
            <w:r>
              <w:rPr>
                <w:rFonts w:ascii="Calibri" w:hAnsi="Calibri" w:cs="Calibri"/>
                <w:b/>
                <w:szCs w:val="22"/>
              </w:rPr>
              <w:t>Κάθε ενδιαφερόμενο</w:t>
            </w:r>
            <w:r w:rsidR="00E81DE9">
              <w:rPr>
                <w:rFonts w:ascii="Calibri" w:hAnsi="Calibri" w:cs="Calibri"/>
                <w:b/>
                <w:szCs w:val="22"/>
              </w:rPr>
              <w:t xml:space="preserve"> </w:t>
            </w:r>
            <w:r w:rsidR="004658E4">
              <w:rPr>
                <w:rFonts w:ascii="Calibri" w:hAnsi="Calibri" w:cs="Calibri"/>
                <w:b/>
                <w:szCs w:val="22"/>
              </w:rPr>
              <w:t>Ο</w:t>
            </w:r>
            <w:r w:rsidR="00E81DE9">
              <w:rPr>
                <w:rFonts w:ascii="Calibri" w:hAnsi="Calibri" w:cs="Calibri"/>
                <w:b/>
                <w:szCs w:val="22"/>
              </w:rPr>
              <w:t xml:space="preserve">ικονομικό </w:t>
            </w:r>
            <w:r w:rsidR="004658E4">
              <w:rPr>
                <w:rFonts w:ascii="Calibri" w:hAnsi="Calibri" w:cs="Calibri"/>
                <w:b/>
                <w:szCs w:val="22"/>
              </w:rPr>
              <w:t>Φ</w:t>
            </w:r>
            <w:r w:rsidR="00E81DE9">
              <w:rPr>
                <w:rFonts w:ascii="Calibri" w:hAnsi="Calibri" w:cs="Calibri"/>
                <w:b/>
                <w:szCs w:val="22"/>
              </w:rPr>
              <w:t>ορέα</w:t>
            </w:r>
          </w:p>
          <w:p w14:paraId="0C769289" w14:textId="77777777" w:rsidR="005F42D8" w:rsidRPr="002755B9" w:rsidRDefault="005F42D8" w:rsidP="00702350">
            <w:pPr>
              <w:jc w:val="both"/>
              <w:rPr>
                <w:rFonts w:ascii="Calibri" w:hAnsi="Calibri" w:cs="Calibri"/>
                <w:b/>
                <w:szCs w:val="22"/>
              </w:rPr>
            </w:pPr>
          </w:p>
          <w:p w14:paraId="3BE05821" w14:textId="77777777" w:rsidR="005F42D8" w:rsidRPr="002755B9" w:rsidRDefault="005F42D8" w:rsidP="00702350">
            <w:pPr>
              <w:jc w:val="both"/>
              <w:rPr>
                <w:rFonts w:ascii="Calibri" w:hAnsi="Calibri" w:cs="Calibri"/>
                <w:b/>
                <w:szCs w:val="22"/>
              </w:rPr>
            </w:pPr>
          </w:p>
          <w:p w14:paraId="28A1B2F8" w14:textId="77777777" w:rsidR="005F42D8" w:rsidRPr="002755B9" w:rsidRDefault="005F42D8" w:rsidP="00702350">
            <w:pPr>
              <w:jc w:val="both"/>
              <w:rPr>
                <w:rFonts w:ascii="Calibri" w:hAnsi="Calibri" w:cs="Calibri"/>
                <w:b/>
                <w:szCs w:val="22"/>
              </w:rPr>
            </w:pPr>
          </w:p>
        </w:tc>
      </w:tr>
    </w:tbl>
    <w:p w14:paraId="6545A3F3" w14:textId="77777777" w:rsidR="00614724" w:rsidRDefault="00614724" w:rsidP="00932FA2">
      <w:pPr>
        <w:pStyle w:val="1"/>
        <w:spacing w:line="276" w:lineRule="auto"/>
        <w:rPr>
          <w:rFonts w:ascii="Times New Roman" w:hAnsi="Times New Roman"/>
          <w:sz w:val="24"/>
          <w:szCs w:val="24"/>
        </w:rPr>
      </w:pPr>
    </w:p>
    <w:p w14:paraId="535230D3" w14:textId="0301F385" w:rsidR="00DB4F69" w:rsidRPr="00654A99" w:rsidRDefault="00DB4F69" w:rsidP="00614724">
      <w:pPr>
        <w:pStyle w:val="1"/>
        <w:spacing w:line="276" w:lineRule="auto"/>
        <w:jc w:val="center"/>
        <w:rPr>
          <w:rFonts w:asciiTheme="minorHAnsi" w:hAnsiTheme="minorHAnsi" w:cstheme="minorHAnsi"/>
          <w:sz w:val="24"/>
          <w:szCs w:val="24"/>
        </w:rPr>
      </w:pPr>
      <w:r w:rsidRPr="00654A99">
        <w:rPr>
          <w:rFonts w:asciiTheme="minorHAnsi" w:hAnsiTheme="minorHAnsi" w:cstheme="minorHAnsi"/>
          <w:sz w:val="24"/>
          <w:szCs w:val="24"/>
        </w:rPr>
        <w:t xml:space="preserve">ΠΡΟΣΚΛΗΣΗ </w:t>
      </w:r>
      <w:r w:rsidR="005D50E6" w:rsidRPr="00654A99">
        <w:rPr>
          <w:rFonts w:asciiTheme="minorHAnsi" w:hAnsiTheme="minorHAnsi" w:cstheme="minorHAnsi"/>
          <w:sz w:val="24"/>
          <w:szCs w:val="24"/>
        </w:rPr>
        <w:t>ΕΚΔΗΛΩΣΗΣ ΕΝΔΙΑΦΕΡΟΝΤΟΣ</w:t>
      </w:r>
    </w:p>
    <w:p w14:paraId="30B14AC7" w14:textId="77777777" w:rsidR="00971C48" w:rsidRPr="00654A99" w:rsidRDefault="00E81DE9" w:rsidP="00614724">
      <w:pPr>
        <w:pStyle w:val="1"/>
        <w:spacing w:line="276" w:lineRule="auto"/>
        <w:jc w:val="center"/>
        <w:rPr>
          <w:rFonts w:asciiTheme="minorHAnsi" w:hAnsiTheme="minorHAnsi" w:cstheme="minorHAnsi"/>
          <w:sz w:val="24"/>
          <w:szCs w:val="24"/>
        </w:rPr>
      </w:pPr>
      <w:r w:rsidRPr="00654A99">
        <w:rPr>
          <w:rFonts w:asciiTheme="minorHAnsi" w:hAnsiTheme="minorHAnsi" w:cstheme="minorHAnsi"/>
          <w:sz w:val="24"/>
          <w:szCs w:val="24"/>
        </w:rPr>
        <w:t xml:space="preserve">Για την ανάθεση σύμβασης με αντικείμενο: </w:t>
      </w:r>
    </w:p>
    <w:p w14:paraId="13280245" w14:textId="047B06A1" w:rsidR="00DB4F69" w:rsidRPr="00654A99" w:rsidRDefault="00E81DE9" w:rsidP="00614724">
      <w:pPr>
        <w:pStyle w:val="1"/>
        <w:spacing w:line="276" w:lineRule="auto"/>
        <w:jc w:val="center"/>
        <w:rPr>
          <w:rFonts w:asciiTheme="minorHAnsi" w:hAnsiTheme="minorHAnsi" w:cstheme="minorHAnsi"/>
          <w:sz w:val="24"/>
          <w:szCs w:val="24"/>
        </w:rPr>
      </w:pPr>
      <w:bookmarkStart w:id="0" w:name="_Hlk198721712"/>
      <w:r w:rsidRPr="00654A99">
        <w:rPr>
          <w:rFonts w:asciiTheme="minorHAnsi" w:hAnsiTheme="minorHAnsi" w:cstheme="minorHAnsi"/>
          <w:sz w:val="24"/>
          <w:szCs w:val="24"/>
        </w:rPr>
        <w:t>«</w:t>
      </w:r>
      <w:r w:rsidR="00D37555" w:rsidRPr="00654A99">
        <w:rPr>
          <w:rFonts w:asciiTheme="minorHAnsi" w:hAnsiTheme="minorHAnsi" w:cstheme="minorHAnsi"/>
          <w:sz w:val="24"/>
          <w:szCs w:val="24"/>
        </w:rPr>
        <w:t>ΠΕΡΙΟΔΙΚΟΣ ΕΛΕΓΧΟΣ ΤΩΝ ΑΝΕΛΚΥΣΤΗΡΩΝ ΤΗΣ ΠΑΝ/ΠΟΛΗΣ Α΄ ΙΩΑΝΝΙΝΩΝ ΓΙΑ ΤΗΝ ΕΚΔΟΣΗ ΠΙΣΤΟΠΟΙΗΤΙΚΟΥ 2026, οικ. έτους 2025</w:t>
      </w:r>
      <w:r w:rsidRPr="00654A99">
        <w:rPr>
          <w:rFonts w:asciiTheme="minorHAnsi" w:hAnsiTheme="minorHAnsi" w:cstheme="minorHAnsi"/>
          <w:sz w:val="24"/>
          <w:szCs w:val="24"/>
        </w:rPr>
        <w:t>»</w:t>
      </w:r>
    </w:p>
    <w:bookmarkEnd w:id="0"/>
    <w:p w14:paraId="00EBCEF6" w14:textId="77777777" w:rsidR="00D84EFE" w:rsidRPr="00654A99" w:rsidRDefault="00D84EFE" w:rsidP="00614724">
      <w:pPr>
        <w:spacing w:line="276" w:lineRule="auto"/>
        <w:rPr>
          <w:rFonts w:asciiTheme="minorHAnsi" w:hAnsiTheme="minorHAnsi" w:cstheme="minorHAnsi"/>
          <w:sz w:val="24"/>
          <w:szCs w:val="24"/>
        </w:rPr>
      </w:pPr>
    </w:p>
    <w:p w14:paraId="50FC4413" w14:textId="6EFBAD7C" w:rsidR="008326FF" w:rsidRPr="00654A99" w:rsidRDefault="00DB4F69" w:rsidP="00614724">
      <w:pPr>
        <w:spacing w:line="276" w:lineRule="auto"/>
        <w:ind w:firstLine="720"/>
        <w:jc w:val="both"/>
        <w:rPr>
          <w:rFonts w:asciiTheme="minorHAnsi" w:hAnsiTheme="minorHAnsi" w:cstheme="minorHAnsi"/>
          <w:sz w:val="24"/>
          <w:szCs w:val="24"/>
        </w:rPr>
      </w:pPr>
      <w:r w:rsidRPr="00654A99">
        <w:rPr>
          <w:rFonts w:asciiTheme="minorHAnsi" w:hAnsiTheme="minorHAnsi" w:cstheme="minorHAnsi"/>
          <w:sz w:val="24"/>
          <w:szCs w:val="24"/>
        </w:rPr>
        <w:t xml:space="preserve"> </w:t>
      </w:r>
      <w:r w:rsidR="008326FF" w:rsidRPr="00654A99">
        <w:rPr>
          <w:rFonts w:asciiTheme="minorHAnsi" w:hAnsiTheme="minorHAnsi" w:cstheme="minorHAnsi"/>
          <w:sz w:val="24"/>
          <w:szCs w:val="24"/>
        </w:rPr>
        <w:t>Το Πανεπιστήμιο Ιωαννίνων λαμβάνοντας υπόψη:</w:t>
      </w:r>
    </w:p>
    <w:p w14:paraId="57ABAA9B" w14:textId="77777777" w:rsidR="00B22503" w:rsidRPr="00654A99" w:rsidRDefault="00B22503" w:rsidP="00B22503">
      <w:pPr>
        <w:spacing w:line="276" w:lineRule="auto"/>
        <w:jc w:val="both"/>
        <w:rPr>
          <w:rFonts w:asciiTheme="minorHAnsi" w:hAnsiTheme="minorHAnsi" w:cstheme="minorHAnsi"/>
          <w:sz w:val="24"/>
          <w:szCs w:val="24"/>
        </w:rPr>
      </w:pPr>
    </w:p>
    <w:p w14:paraId="24907A23" w14:textId="77777777" w:rsidR="00B22503" w:rsidRPr="00654A99" w:rsidRDefault="00F45DC0">
      <w:pPr>
        <w:pStyle w:val="ab"/>
        <w:numPr>
          <w:ilvl w:val="0"/>
          <w:numId w:val="9"/>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Τις διατάξεις του ν. 4412/2016 «Δημόσιες Συμβάσεις Έργων, Προμηθειών και Υπηρεσιών «Προσαρμογή</w:t>
      </w:r>
      <w:r w:rsidR="00B22503" w:rsidRPr="00654A99">
        <w:rPr>
          <w:rFonts w:asciiTheme="minorHAnsi" w:hAnsiTheme="minorHAnsi" w:cstheme="minorHAnsi"/>
          <w:sz w:val="24"/>
          <w:szCs w:val="24"/>
        </w:rPr>
        <w:t xml:space="preserve"> στις Οδηγίες 2014/24/ΕΕ και 2014/25/ΕΕ» (ΦΕΚ Α΄/147/08.08.2016) και τις τροποποιήσεις αυτού όπως ισχύουν,</w:t>
      </w:r>
    </w:p>
    <w:p w14:paraId="14786627" w14:textId="77777777" w:rsidR="00183FED" w:rsidRPr="00654A99" w:rsidRDefault="00B22503">
      <w:pPr>
        <w:pStyle w:val="ab"/>
        <w:numPr>
          <w:ilvl w:val="0"/>
          <w:numId w:val="9"/>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την υπ' </w:t>
      </w:r>
      <w:proofErr w:type="spellStart"/>
      <w:r w:rsidRPr="00654A99">
        <w:rPr>
          <w:rFonts w:asciiTheme="minorHAnsi" w:hAnsiTheme="minorHAnsi" w:cstheme="minorHAnsi"/>
          <w:sz w:val="24"/>
          <w:szCs w:val="24"/>
        </w:rPr>
        <w:t>αριθμ</w:t>
      </w:r>
      <w:proofErr w:type="spellEnd"/>
      <w:r w:rsidRPr="00654A99">
        <w:rPr>
          <w:rFonts w:asciiTheme="minorHAnsi" w:hAnsiTheme="minorHAnsi" w:cstheme="minorHAnsi"/>
          <w:sz w:val="24"/>
          <w:szCs w:val="24"/>
        </w:rPr>
        <w:t>. 76928/13.07.2021 Κοινή Απόφαση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12FA193B" w14:textId="77777777" w:rsidR="00183FED" w:rsidRPr="00654A99" w:rsidRDefault="00B22503">
      <w:pPr>
        <w:pStyle w:val="ab"/>
        <w:numPr>
          <w:ilvl w:val="0"/>
          <w:numId w:val="9"/>
        </w:numPr>
        <w:spacing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το</w:t>
      </w:r>
      <w:r w:rsidR="00183FED" w:rsidRPr="00654A99">
        <w:rPr>
          <w:rFonts w:asciiTheme="minorHAnsi" w:hAnsiTheme="minorHAnsi" w:cstheme="minorHAnsi"/>
          <w:sz w:val="24"/>
          <w:szCs w:val="24"/>
        </w:rPr>
        <w:t>ν</w:t>
      </w:r>
      <w:r w:rsidRPr="00654A99">
        <w:rPr>
          <w:rFonts w:asciiTheme="minorHAnsi" w:hAnsiTheme="minorHAnsi" w:cstheme="minorHAnsi"/>
          <w:sz w:val="24"/>
          <w:szCs w:val="24"/>
        </w:rPr>
        <w:t xml:space="preserve">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00183FED" w:rsidRPr="00654A99">
        <w:rPr>
          <w:rFonts w:asciiTheme="minorHAnsi" w:hAnsiTheme="minorHAnsi" w:cstheme="minorHAnsi"/>
          <w:sz w:val="24"/>
          <w:szCs w:val="24"/>
        </w:rPr>
        <w:t>», όπως έχει τροποποιηθεί και ισχύει,</w:t>
      </w:r>
    </w:p>
    <w:p w14:paraId="348D1E95" w14:textId="77777777" w:rsidR="00677710" w:rsidRPr="00654A99" w:rsidRDefault="00183FED">
      <w:pPr>
        <w:numPr>
          <w:ilvl w:val="0"/>
          <w:numId w:val="9"/>
        </w:numPr>
        <w:suppressAutoHyphens/>
        <w:jc w:val="both"/>
        <w:rPr>
          <w:rFonts w:asciiTheme="minorHAnsi" w:hAnsiTheme="minorHAnsi" w:cstheme="minorHAnsi"/>
          <w:sz w:val="24"/>
          <w:szCs w:val="24"/>
        </w:rPr>
      </w:pPr>
      <w:r w:rsidRPr="00654A99">
        <w:rPr>
          <w:rFonts w:asciiTheme="minorHAnsi" w:hAnsiTheme="minorHAnsi" w:cstheme="minorHAnsi"/>
          <w:sz w:val="24"/>
          <w:szCs w:val="24"/>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50B72B95" w14:textId="36494948" w:rsidR="00677710" w:rsidRPr="00654A99" w:rsidRDefault="00B22503">
      <w:pPr>
        <w:numPr>
          <w:ilvl w:val="0"/>
          <w:numId w:val="9"/>
        </w:numPr>
        <w:suppressAutoHyphens/>
        <w:ind w:left="714" w:hanging="357"/>
        <w:jc w:val="both"/>
        <w:rPr>
          <w:rFonts w:asciiTheme="minorHAnsi" w:hAnsiTheme="minorHAnsi" w:cstheme="minorHAnsi"/>
          <w:sz w:val="24"/>
          <w:szCs w:val="24"/>
        </w:rPr>
      </w:pPr>
      <w:r w:rsidRPr="00654A99">
        <w:rPr>
          <w:rFonts w:asciiTheme="minorHAnsi" w:hAnsiTheme="minorHAnsi" w:cstheme="minorHAnsi"/>
          <w:sz w:val="24"/>
          <w:szCs w:val="24"/>
        </w:rPr>
        <w:t>τη</w:t>
      </w:r>
      <w:r w:rsidR="00183FED" w:rsidRPr="00654A99">
        <w:rPr>
          <w:rFonts w:asciiTheme="minorHAnsi" w:hAnsiTheme="minorHAnsi" w:cstheme="minorHAnsi"/>
          <w:sz w:val="24"/>
          <w:szCs w:val="24"/>
        </w:rPr>
        <w:t>ν</w:t>
      </w:r>
      <w:r w:rsidRPr="00654A99">
        <w:rPr>
          <w:rFonts w:asciiTheme="minorHAnsi" w:hAnsiTheme="minorHAnsi" w:cstheme="minorHAnsi"/>
          <w:sz w:val="24"/>
          <w:szCs w:val="24"/>
        </w:rPr>
        <w:t xml:space="preserve"> </w:t>
      </w:r>
      <w:proofErr w:type="spellStart"/>
      <w:r w:rsidRPr="00654A99">
        <w:rPr>
          <w:rFonts w:asciiTheme="minorHAnsi" w:hAnsiTheme="minorHAnsi" w:cstheme="minorHAnsi"/>
          <w:sz w:val="24"/>
          <w:szCs w:val="24"/>
        </w:rPr>
        <w:t>υπ</w:t>
      </w:r>
      <w:proofErr w:type="spellEnd"/>
      <w:r w:rsidRPr="00654A99">
        <w:rPr>
          <w:rFonts w:asciiTheme="minorHAnsi" w:hAnsiTheme="minorHAnsi" w:cstheme="minorHAnsi"/>
          <w:sz w:val="24"/>
          <w:szCs w:val="24"/>
        </w:rPr>
        <w:t xml:space="preserve">΄ αριθ. 52445 ΕΞ2023/4-4-2023 Κοινή Απόφαση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(Β’2385 με </w:t>
      </w:r>
      <w:proofErr w:type="spellStart"/>
      <w:r w:rsidRPr="00654A99">
        <w:rPr>
          <w:rFonts w:asciiTheme="minorHAnsi" w:hAnsiTheme="minorHAnsi" w:cstheme="minorHAnsi"/>
          <w:sz w:val="24"/>
          <w:szCs w:val="24"/>
        </w:rPr>
        <w:t>διορθ</w:t>
      </w:r>
      <w:proofErr w:type="spellEnd"/>
      <w:r w:rsidRPr="00654A99">
        <w:rPr>
          <w:rFonts w:asciiTheme="minorHAnsi" w:hAnsiTheme="minorHAnsi" w:cstheme="minorHAnsi"/>
          <w:sz w:val="24"/>
          <w:szCs w:val="24"/>
        </w:rPr>
        <w:t xml:space="preserve">. </w:t>
      </w:r>
      <w:proofErr w:type="spellStart"/>
      <w:r w:rsidRPr="00654A99">
        <w:rPr>
          <w:rFonts w:asciiTheme="minorHAnsi" w:hAnsiTheme="minorHAnsi" w:cstheme="minorHAnsi"/>
          <w:sz w:val="24"/>
          <w:szCs w:val="24"/>
        </w:rPr>
        <w:t>σφαλ</w:t>
      </w:r>
      <w:proofErr w:type="spellEnd"/>
      <w:r w:rsidRPr="00654A99">
        <w:rPr>
          <w:rFonts w:asciiTheme="minorHAnsi" w:hAnsiTheme="minorHAnsi" w:cstheme="minorHAnsi"/>
          <w:sz w:val="24"/>
          <w:szCs w:val="24"/>
        </w:rPr>
        <w:t>. στο Β’ 3061)</w:t>
      </w:r>
      <w:r w:rsidR="00183FED" w:rsidRPr="00654A99">
        <w:rPr>
          <w:rFonts w:asciiTheme="minorHAnsi" w:hAnsiTheme="minorHAnsi" w:cstheme="minorHAnsi"/>
          <w:sz w:val="24"/>
          <w:szCs w:val="24"/>
        </w:rPr>
        <w:t>,</w:t>
      </w:r>
    </w:p>
    <w:p w14:paraId="13CEFD3C" w14:textId="5E67FAE0" w:rsidR="00677710" w:rsidRPr="00654A99" w:rsidRDefault="00B22503">
      <w:pPr>
        <w:pStyle w:val="ab"/>
        <w:numPr>
          <w:ilvl w:val="0"/>
          <w:numId w:val="9"/>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τη</w:t>
      </w:r>
      <w:r w:rsidR="004658E4" w:rsidRPr="00654A99">
        <w:rPr>
          <w:rFonts w:asciiTheme="minorHAnsi" w:hAnsiTheme="minorHAnsi" w:cstheme="minorHAnsi"/>
          <w:sz w:val="24"/>
          <w:szCs w:val="24"/>
        </w:rPr>
        <w:t>ν</w:t>
      </w:r>
      <w:r w:rsidRPr="00654A99">
        <w:rPr>
          <w:rFonts w:asciiTheme="minorHAnsi" w:hAnsiTheme="minorHAnsi" w:cstheme="minorHAnsi"/>
          <w:sz w:val="24"/>
          <w:szCs w:val="24"/>
        </w:rPr>
        <w:t xml:space="preserve"> υπ’ </w:t>
      </w:r>
      <w:proofErr w:type="spellStart"/>
      <w:r w:rsidRPr="00654A99">
        <w:rPr>
          <w:rFonts w:asciiTheme="minorHAnsi" w:hAnsiTheme="minorHAnsi" w:cstheme="minorHAnsi"/>
          <w:sz w:val="24"/>
          <w:szCs w:val="24"/>
        </w:rPr>
        <w:t>αριθμ</w:t>
      </w:r>
      <w:proofErr w:type="spellEnd"/>
      <w:r w:rsidRPr="00654A99">
        <w:rPr>
          <w:rFonts w:asciiTheme="minorHAnsi" w:hAnsiTheme="minorHAnsi" w:cstheme="minorHAnsi"/>
          <w:sz w:val="24"/>
          <w:szCs w:val="24"/>
        </w:rPr>
        <w:t xml:space="preserve">. 63446/2021 Κ.Υ.Α. (B’ 2338/02.06.2021) «Καθορισμός Εθνικού </w:t>
      </w:r>
      <w:proofErr w:type="spellStart"/>
      <w:r w:rsidRPr="00654A99">
        <w:rPr>
          <w:rFonts w:asciiTheme="minorHAnsi" w:hAnsiTheme="minorHAnsi" w:cstheme="minorHAnsi"/>
          <w:sz w:val="24"/>
          <w:szCs w:val="24"/>
        </w:rPr>
        <w:t>Μορφότυπου</w:t>
      </w:r>
      <w:proofErr w:type="spellEnd"/>
      <w:r w:rsidRPr="00654A99">
        <w:rPr>
          <w:rFonts w:asciiTheme="minorHAnsi" w:hAnsiTheme="minorHAnsi" w:cstheme="minorHAnsi"/>
          <w:sz w:val="24"/>
          <w:szCs w:val="24"/>
        </w:rPr>
        <w:t xml:space="preserve"> ηλεκτρονικού τιμολογίου στο πλαίσιο των Δημοσίων Συμβάσεων»</w:t>
      </w:r>
    </w:p>
    <w:p w14:paraId="1B65B136" w14:textId="4BE49C44" w:rsidR="00B22503" w:rsidRPr="00654A99" w:rsidRDefault="00B22503">
      <w:pPr>
        <w:pStyle w:val="ab"/>
        <w:numPr>
          <w:ilvl w:val="0"/>
          <w:numId w:val="9"/>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lastRenderedPageBreak/>
        <w:t>τη</w:t>
      </w:r>
      <w:r w:rsidR="004658E4" w:rsidRPr="00654A99">
        <w:rPr>
          <w:rFonts w:asciiTheme="minorHAnsi" w:hAnsiTheme="minorHAnsi" w:cstheme="minorHAnsi"/>
          <w:sz w:val="24"/>
          <w:szCs w:val="24"/>
        </w:rPr>
        <w:t>ν</w:t>
      </w:r>
      <w:r w:rsidRPr="00654A99">
        <w:rPr>
          <w:rFonts w:asciiTheme="minorHAnsi" w:hAnsiTheme="minorHAnsi" w:cstheme="minorHAnsi"/>
          <w:sz w:val="24"/>
          <w:szCs w:val="24"/>
        </w:rPr>
        <w:t xml:space="preserve"> </w:t>
      </w:r>
      <w:proofErr w:type="spellStart"/>
      <w:r w:rsidRPr="00654A99">
        <w:rPr>
          <w:rFonts w:asciiTheme="minorHAnsi" w:hAnsiTheme="minorHAnsi" w:cstheme="minorHAnsi"/>
          <w:sz w:val="24"/>
          <w:szCs w:val="24"/>
        </w:rPr>
        <w:t>υπ</w:t>
      </w:r>
      <w:proofErr w:type="spellEnd"/>
      <w:r w:rsidRPr="00654A99">
        <w:rPr>
          <w:rFonts w:asciiTheme="minorHAnsi" w:hAnsiTheme="minorHAnsi" w:cstheme="minorHAnsi"/>
          <w:sz w:val="24"/>
          <w:szCs w:val="24"/>
        </w:rPr>
        <w:t xml:space="preserve">΄ </w:t>
      </w:r>
      <w:proofErr w:type="spellStart"/>
      <w:r w:rsidRPr="00654A99">
        <w:rPr>
          <w:rFonts w:asciiTheme="minorHAnsi" w:hAnsiTheme="minorHAnsi" w:cstheme="minorHAnsi"/>
          <w:sz w:val="24"/>
          <w:szCs w:val="24"/>
        </w:rPr>
        <w:t>αριθμ</w:t>
      </w:r>
      <w:proofErr w:type="spellEnd"/>
      <w:r w:rsidRPr="00654A99">
        <w:rPr>
          <w:rFonts w:asciiTheme="minorHAnsi" w:hAnsiTheme="minorHAnsi" w:cstheme="minorHAnsi"/>
          <w:sz w:val="24"/>
          <w:szCs w:val="24"/>
        </w:rPr>
        <w:t>. Κ.Υ.Α. οικ. 98979 ΕΞ2021 (B’ 3766/13.08.2021) «Ηλεκτρονική Τιμολόγηση στο πλαίσιο των Δημόσιων Συμβάσεων δυνάμει του ν. 4601/2019» (Α΄44)</w:t>
      </w:r>
    </w:p>
    <w:p w14:paraId="4CBFD343" w14:textId="1B502471" w:rsidR="00677710" w:rsidRPr="00654A99" w:rsidRDefault="00677710">
      <w:pPr>
        <w:pStyle w:val="ab"/>
        <w:numPr>
          <w:ilvl w:val="0"/>
          <w:numId w:val="9"/>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το με </w:t>
      </w:r>
      <w:bookmarkStart w:id="1" w:name="_Hlk198721635"/>
      <w:proofErr w:type="spellStart"/>
      <w:r w:rsidR="00971C48" w:rsidRPr="00654A99">
        <w:rPr>
          <w:rFonts w:asciiTheme="minorHAnsi" w:hAnsiTheme="minorHAnsi" w:cstheme="minorHAnsi"/>
          <w:sz w:val="24"/>
          <w:szCs w:val="24"/>
        </w:rPr>
        <w:t>αρ</w:t>
      </w:r>
      <w:proofErr w:type="spellEnd"/>
      <w:r w:rsidR="00971C48" w:rsidRPr="00654A99">
        <w:rPr>
          <w:rFonts w:asciiTheme="minorHAnsi" w:hAnsiTheme="minorHAnsi" w:cstheme="minorHAnsi"/>
          <w:sz w:val="24"/>
          <w:szCs w:val="24"/>
        </w:rPr>
        <w:t xml:space="preserve">. </w:t>
      </w:r>
      <w:proofErr w:type="spellStart"/>
      <w:r w:rsidR="00971C48" w:rsidRPr="00654A99">
        <w:rPr>
          <w:rFonts w:asciiTheme="minorHAnsi" w:hAnsiTheme="minorHAnsi" w:cstheme="minorHAnsi"/>
          <w:sz w:val="24"/>
          <w:szCs w:val="24"/>
        </w:rPr>
        <w:t>πρωτ</w:t>
      </w:r>
      <w:proofErr w:type="spellEnd"/>
      <w:r w:rsidR="00971C48" w:rsidRPr="00654A99">
        <w:rPr>
          <w:rFonts w:asciiTheme="minorHAnsi" w:hAnsiTheme="minorHAnsi" w:cstheme="minorHAnsi"/>
          <w:sz w:val="24"/>
          <w:szCs w:val="24"/>
        </w:rPr>
        <w:t xml:space="preserve">. </w:t>
      </w:r>
      <w:bookmarkStart w:id="2" w:name="_Hlk211857220"/>
      <w:r w:rsidR="00F6744C" w:rsidRPr="00654A99">
        <w:rPr>
          <w:rFonts w:asciiTheme="minorHAnsi" w:hAnsiTheme="minorHAnsi" w:cstheme="minorHAnsi"/>
          <w:sz w:val="24"/>
          <w:szCs w:val="24"/>
        </w:rPr>
        <w:t>43298</w:t>
      </w:r>
      <w:r w:rsidR="00971C48" w:rsidRPr="00654A99">
        <w:rPr>
          <w:rFonts w:asciiTheme="minorHAnsi" w:hAnsiTheme="minorHAnsi" w:cstheme="minorHAnsi"/>
          <w:sz w:val="24"/>
          <w:szCs w:val="24"/>
        </w:rPr>
        <w:t>/1</w:t>
      </w:r>
      <w:r w:rsidR="00F6744C" w:rsidRPr="00654A99">
        <w:rPr>
          <w:rFonts w:asciiTheme="minorHAnsi" w:hAnsiTheme="minorHAnsi" w:cstheme="minorHAnsi"/>
          <w:sz w:val="24"/>
          <w:szCs w:val="24"/>
        </w:rPr>
        <w:t>3</w:t>
      </w:r>
      <w:r w:rsidR="00971C48" w:rsidRPr="00654A99">
        <w:rPr>
          <w:rFonts w:asciiTheme="minorHAnsi" w:hAnsiTheme="minorHAnsi" w:cstheme="minorHAnsi"/>
          <w:sz w:val="24"/>
          <w:szCs w:val="24"/>
        </w:rPr>
        <w:t>-</w:t>
      </w:r>
      <w:r w:rsidR="00F6744C" w:rsidRPr="00654A99">
        <w:rPr>
          <w:rFonts w:asciiTheme="minorHAnsi" w:hAnsiTheme="minorHAnsi" w:cstheme="minorHAnsi"/>
          <w:sz w:val="24"/>
          <w:szCs w:val="24"/>
        </w:rPr>
        <w:t>10</w:t>
      </w:r>
      <w:r w:rsidR="00971C48" w:rsidRPr="00654A99">
        <w:rPr>
          <w:rFonts w:asciiTheme="minorHAnsi" w:hAnsiTheme="minorHAnsi" w:cstheme="minorHAnsi"/>
          <w:sz w:val="24"/>
          <w:szCs w:val="24"/>
        </w:rPr>
        <w:t>-2025, (</w:t>
      </w:r>
      <w:r w:rsidRPr="00654A99">
        <w:rPr>
          <w:rFonts w:asciiTheme="minorHAnsi" w:hAnsiTheme="minorHAnsi" w:cstheme="minorHAnsi"/>
          <w:sz w:val="24"/>
          <w:szCs w:val="24"/>
        </w:rPr>
        <w:t xml:space="preserve">ΑΔΑΜ: </w:t>
      </w:r>
      <w:r w:rsidR="00971C48" w:rsidRPr="00654A99">
        <w:rPr>
          <w:rFonts w:asciiTheme="minorHAnsi" w:hAnsiTheme="minorHAnsi" w:cstheme="minorHAnsi"/>
          <w:sz w:val="24"/>
          <w:szCs w:val="24"/>
        </w:rPr>
        <w:t>25</w:t>
      </w:r>
      <w:r w:rsidR="00971C48" w:rsidRPr="00654A99">
        <w:rPr>
          <w:rFonts w:asciiTheme="minorHAnsi" w:hAnsiTheme="minorHAnsi" w:cstheme="minorHAnsi"/>
          <w:sz w:val="24"/>
          <w:szCs w:val="24"/>
          <w:lang w:val="en-US"/>
        </w:rPr>
        <w:t>REQ</w:t>
      </w:r>
      <w:r w:rsidR="00971C48" w:rsidRPr="00654A99">
        <w:rPr>
          <w:rFonts w:asciiTheme="minorHAnsi" w:hAnsiTheme="minorHAnsi" w:cstheme="minorHAnsi"/>
          <w:sz w:val="24"/>
          <w:szCs w:val="24"/>
        </w:rPr>
        <w:t>01</w:t>
      </w:r>
      <w:r w:rsidR="00F6744C" w:rsidRPr="00654A99">
        <w:rPr>
          <w:rFonts w:asciiTheme="minorHAnsi" w:hAnsiTheme="minorHAnsi" w:cstheme="minorHAnsi"/>
          <w:sz w:val="24"/>
          <w:szCs w:val="24"/>
        </w:rPr>
        <w:t>7720919</w:t>
      </w:r>
      <w:r w:rsidR="00971C48" w:rsidRPr="00654A99">
        <w:rPr>
          <w:rFonts w:asciiTheme="minorHAnsi" w:hAnsiTheme="minorHAnsi" w:cstheme="minorHAnsi"/>
          <w:sz w:val="24"/>
          <w:szCs w:val="24"/>
        </w:rPr>
        <w:t xml:space="preserve">, ΑΔΑ: </w:t>
      </w:r>
      <w:r w:rsidR="00F6744C" w:rsidRPr="00654A99">
        <w:rPr>
          <w:rFonts w:asciiTheme="minorHAnsi" w:hAnsiTheme="minorHAnsi" w:cstheme="minorHAnsi"/>
          <w:sz w:val="24"/>
          <w:szCs w:val="24"/>
        </w:rPr>
        <w:t>ΨΧΣΚ469Β7Η-4ΥΗ</w:t>
      </w:r>
      <w:r w:rsidR="00971C48" w:rsidRPr="00654A99">
        <w:rPr>
          <w:rFonts w:asciiTheme="minorHAnsi" w:hAnsiTheme="minorHAnsi" w:cstheme="minorHAnsi"/>
          <w:sz w:val="24"/>
          <w:szCs w:val="24"/>
        </w:rPr>
        <w:t>)</w:t>
      </w:r>
      <w:r w:rsidRPr="00654A99">
        <w:rPr>
          <w:rFonts w:asciiTheme="minorHAnsi" w:hAnsiTheme="minorHAnsi" w:cstheme="minorHAnsi"/>
          <w:sz w:val="24"/>
          <w:szCs w:val="24"/>
        </w:rPr>
        <w:t xml:space="preserve"> </w:t>
      </w:r>
      <w:bookmarkEnd w:id="1"/>
      <w:bookmarkEnd w:id="2"/>
      <w:r w:rsidR="004658E4" w:rsidRPr="00654A99">
        <w:rPr>
          <w:rFonts w:asciiTheme="minorHAnsi" w:hAnsiTheme="minorHAnsi" w:cstheme="minorHAnsi"/>
          <w:sz w:val="24"/>
          <w:szCs w:val="24"/>
        </w:rPr>
        <w:t>π</w:t>
      </w:r>
      <w:r w:rsidRPr="00654A99">
        <w:rPr>
          <w:rFonts w:asciiTheme="minorHAnsi" w:hAnsiTheme="minorHAnsi" w:cstheme="minorHAnsi"/>
          <w:sz w:val="24"/>
          <w:szCs w:val="24"/>
        </w:rPr>
        <w:t>ρωτογενές αίτημα για το οικονομικό έτος 2025</w:t>
      </w:r>
      <w:r w:rsidR="00971C48" w:rsidRPr="00654A99">
        <w:rPr>
          <w:rFonts w:asciiTheme="minorHAnsi" w:hAnsiTheme="minorHAnsi" w:cstheme="minorHAnsi"/>
          <w:sz w:val="24"/>
          <w:szCs w:val="24"/>
        </w:rPr>
        <w:t>,</w:t>
      </w:r>
    </w:p>
    <w:p w14:paraId="7391ED31" w14:textId="592501AA" w:rsidR="00677710" w:rsidRPr="00654A99" w:rsidRDefault="00677710">
      <w:pPr>
        <w:pStyle w:val="ab"/>
        <w:numPr>
          <w:ilvl w:val="0"/>
          <w:numId w:val="9"/>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την με </w:t>
      </w:r>
      <w:proofErr w:type="spellStart"/>
      <w:r w:rsidR="00971C48" w:rsidRPr="00654A99">
        <w:rPr>
          <w:rFonts w:asciiTheme="minorHAnsi" w:hAnsiTheme="minorHAnsi" w:cstheme="minorHAnsi"/>
          <w:sz w:val="24"/>
          <w:szCs w:val="24"/>
        </w:rPr>
        <w:t>αρ</w:t>
      </w:r>
      <w:proofErr w:type="spellEnd"/>
      <w:r w:rsidR="00971C48" w:rsidRPr="00654A99">
        <w:rPr>
          <w:rFonts w:asciiTheme="minorHAnsi" w:hAnsiTheme="minorHAnsi" w:cstheme="minorHAnsi"/>
          <w:sz w:val="24"/>
          <w:szCs w:val="24"/>
        </w:rPr>
        <w:t xml:space="preserve">. </w:t>
      </w:r>
      <w:proofErr w:type="spellStart"/>
      <w:r w:rsidR="00971C48" w:rsidRPr="00654A99">
        <w:rPr>
          <w:rFonts w:asciiTheme="minorHAnsi" w:hAnsiTheme="minorHAnsi" w:cstheme="minorHAnsi"/>
          <w:sz w:val="24"/>
          <w:szCs w:val="24"/>
        </w:rPr>
        <w:t>πρωτ</w:t>
      </w:r>
      <w:proofErr w:type="spellEnd"/>
      <w:r w:rsidR="00971C48" w:rsidRPr="00654A99">
        <w:rPr>
          <w:rFonts w:asciiTheme="minorHAnsi" w:hAnsiTheme="minorHAnsi" w:cstheme="minorHAnsi"/>
          <w:sz w:val="24"/>
          <w:szCs w:val="24"/>
        </w:rPr>
        <w:t xml:space="preserve">. </w:t>
      </w:r>
      <w:bookmarkStart w:id="3" w:name="_Hlk211857246"/>
      <w:r w:rsidR="00F6744C" w:rsidRPr="00654A99">
        <w:rPr>
          <w:rFonts w:asciiTheme="minorHAnsi" w:hAnsiTheme="minorHAnsi" w:cstheme="minorHAnsi"/>
          <w:sz w:val="24"/>
          <w:szCs w:val="24"/>
        </w:rPr>
        <w:t>44278</w:t>
      </w:r>
      <w:r w:rsidR="00971C48" w:rsidRPr="00654A99">
        <w:rPr>
          <w:rFonts w:asciiTheme="minorHAnsi" w:hAnsiTheme="minorHAnsi" w:cstheme="minorHAnsi"/>
          <w:sz w:val="24"/>
          <w:szCs w:val="24"/>
        </w:rPr>
        <w:t>/</w:t>
      </w:r>
      <w:r w:rsidR="00F6744C" w:rsidRPr="00654A99">
        <w:rPr>
          <w:rFonts w:asciiTheme="minorHAnsi" w:hAnsiTheme="minorHAnsi" w:cstheme="minorHAnsi"/>
          <w:sz w:val="24"/>
          <w:szCs w:val="24"/>
        </w:rPr>
        <w:t>14</w:t>
      </w:r>
      <w:r w:rsidR="00971C48" w:rsidRPr="00654A99">
        <w:rPr>
          <w:rFonts w:asciiTheme="minorHAnsi" w:hAnsiTheme="minorHAnsi" w:cstheme="minorHAnsi"/>
          <w:sz w:val="24"/>
          <w:szCs w:val="24"/>
        </w:rPr>
        <w:t>-05-2025, (ΑΔΑΜ: 25REQ01</w:t>
      </w:r>
      <w:r w:rsidR="00F6744C" w:rsidRPr="00654A99">
        <w:rPr>
          <w:rFonts w:asciiTheme="minorHAnsi" w:hAnsiTheme="minorHAnsi" w:cstheme="minorHAnsi"/>
          <w:sz w:val="24"/>
          <w:szCs w:val="24"/>
        </w:rPr>
        <w:t>7730249</w:t>
      </w:r>
      <w:r w:rsidR="00971C48" w:rsidRPr="00654A99">
        <w:rPr>
          <w:rFonts w:asciiTheme="minorHAnsi" w:hAnsiTheme="minorHAnsi" w:cstheme="minorHAnsi"/>
          <w:sz w:val="24"/>
          <w:szCs w:val="24"/>
        </w:rPr>
        <w:t xml:space="preserve">, ΑΔΑ: </w:t>
      </w:r>
      <w:r w:rsidR="00F6744C" w:rsidRPr="00654A99">
        <w:rPr>
          <w:rFonts w:asciiTheme="minorHAnsi" w:hAnsiTheme="minorHAnsi" w:cstheme="minorHAnsi"/>
          <w:sz w:val="24"/>
          <w:szCs w:val="24"/>
        </w:rPr>
        <w:t>Ψ2ΦΣ469Β7Η-ΣΧ7</w:t>
      </w:r>
      <w:r w:rsidR="00971C48" w:rsidRPr="00654A99">
        <w:rPr>
          <w:rFonts w:asciiTheme="minorHAnsi" w:hAnsiTheme="minorHAnsi" w:cstheme="minorHAnsi"/>
          <w:sz w:val="24"/>
          <w:szCs w:val="24"/>
        </w:rPr>
        <w:t xml:space="preserve">) </w:t>
      </w:r>
      <w:bookmarkEnd w:id="3"/>
      <w:r w:rsidRPr="00654A99">
        <w:rPr>
          <w:rFonts w:asciiTheme="minorHAnsi" w:hAnsiTheme="minorHAnsi" w:cstheme="minorHAnsi"/>
          <w:sz w:val="24"/>
          <w:szCs w:val="24"/>
        </w:rPr>
        <w:t xml:space="preserve">Απόφαση </w:t>
      </w:r>
      <w:r w:rsidR="004658E4" w:rsidRPr="00654A99">
        <w:rPr>
          <w:rFonts w:asciiTheme="minorHAnsi" w:hAnsiTheme="minorHAnsi" w:cstheme="minorHAnsi"/>
          <w:sz w:val="24"/>
          <w:szCs w:val="24"/>
        </w:rPr>
        <w:t>Α</w:t>
      </w:r>
      <w:r w:rsidRPr="00654A99">
        <w:rPr>
          <w:rFonts w:asciiTheme="minorHAnsi" w:hAnsiTheme="minorHAnsi" w:cstheme="minorHAnsi"/>
          <w:sz w:val="24"/>
          <w:szCs w:val="24"/>
        </w:rPr>
        <w:t xml:space="preserve">νάληψης </w:t>
      </w:r>
      <w:r w:rsidR="004658E4" w:rsidRPr="00654A99">
        <w:rPr>
          <w:rFonts w:asciiTheme="minorHAnsi" w:hAnsiTheme="minorHAnsi" w:cstheme="minorHAnsi"/>
          <w:sz w:val="24"/>
          <w:szCs w:val="24"/>
        </w:rPr>
        <w:t>Υ</w:t>
      </w:r>
      <w:r w:rsidRPr="00654A99">
        <w:rPr>
          <w:rFonts w:asciiTheme="minorHAnsi" w:hAnsiTheme="minorHAnsi" w:cstheme="minorHAnsi"/>
          <w:sz w:val="24"/>
          <w:szCs w:val="24"/>
        </w:rPr>
        <w:t>ποχρέωσης οικονομικού έτους 2025.</w:t>
      </w:r>
    </w:p>
    <w:p w14:paraId="58542D3E" w14:textId="77777777" w:rsidR="008326FF" w:rsidRPr="00654A99" w:rsidRDefault="008326FF" w:rsidP="005B6F19">
      <w:pPr>
        <w:spacing w:line="276" w:lineRule="auto"/>
        <w:jc w:val="both"/>
        <w:rPr>
          <w:rFonts w:asciiTheme="minorHAnsi" w:hAnsiTheme="minorHAnsi" w:cstheme="minorHAnsi"/>
          <w:sz w:val="24"/>
          <w:szCs w:val="24"/>
        </w:rPr>
      </w:pPr>
    </w:p>
    <w:p w14:paraId="72BF02EF" w14:textId="4934DA08" w:rsidR="008326FF" w:rsidRPr="00654A99" w:rsidRDefault="008326FF" w:rsidP="004658E4">
      <w:pPr>
        <w:spacing w:line="276" w:lineRule="auto"/>
        <w:ind w:firstLine="720"/>
        <w:jc w:val="center"/>
        <w:rPr>
          <w:rFonts w:asciiTheme="minorHAnsi" w:hAnsiTheme="minorHAnsi" w:cstheme="minorHAnsi"/>
          <w:b/>
          <w:bCs/>
          <w:spacing w:val="20"/>
          <w:sz w:val="24"/>
          <w:szCs w:val="24"/>
          <w:u w:val="single"/>
        </w:rPr>
      </w:pPr>
      <w:r w:rsidRPr="00654A99">
        <w:rPr>
          <w:rFonts w:asciiTheme="minorHAnsi" w:hAnsiTheme="minorHAnsi" w:cstheme="minorHAnsi"/>
          <w:b/>
          <w:bCs/>
          <w:spacing w:val="20"/>
          <w:sz w:val="24"/>
          <w:szCs w:val="24"/>
          <w:u w:val="single"/>
        </w:rPr>
        <w:t>ΠΡΟΣΚΑΛΕΙ</w:t>
      </w:r>
    </w:p>
    <w:p w14:paraId="316259FB" w14:textId="77777777" w:rsidR="008326FF" w:rsidRPr="00654A99" w:rsidRDefault="008326FF" w:rsidP="001733C2">
      <w:pPr>
        <w:spacing w:line="276" w:lineRule="auto"/>
        <w:ind w:firstLine="720"/>
        <w:jc w:val="center"/>
        <w:rPr>
          <w:rFonts w:asciiTheme="minorHAnsi" w:hAnsiTheme="minorHAnsi" w:cstheme="minorHAnsi"/>
          <w:b/>
          <w:bCs/>
          <w:sz w:val="24"/>
          <w:szCs w:val="24"/>
        </w:rPr>
      </w:pPr>
      <w:r w:rsidRPr="00654A99">
        <w:rPr>
          <w:rFonts w:asciiTheme="minorHAnsi" w:hAnsiTheme="minorHAnsi" w:cstheme="minorHAnsi"/>
          <w:b/>
          <w:bCs/>
          <w:sz w:val="24"/>
          <w:szCs w:val="24"/>
        </w:rPr>
        <w:t>(σύμφωνα με το άρθρο 118 του ν. 4412/2016 ως ισχύει)</w:t>
      </w:r>
    </w:p>
    <w:p w14:paraId="1598CF4F" w14:textId="77777777" w:rsidR="001733C2" w:rsidRPr="00654A99" w:rsidRDefault="001733C2" w:rsidP="00614724">
      <w:pPr>
        <w:spacing w:line="276" w:lineRule="auto"/>
        <w:ind w:firstLine="720"/>
        <w:jc w:val="both"/>
        <w:rPr>
          <w:rFonts w:asciiTheme="minorHAnsi" w:hAnsiTheme="minorHAnsi" w:cstheme="minorHAnsi"/>
          <w:sz w:val="24"/>
          <w:szCs w:val="24"/>
        </w:rPr>
      </w:pPr>
    </w:p>
    <w:p w14:paraId="36558529" w14:textId="15384268" w:rsidR="008326FF" w:rsidRPr="00654A99" w:rsidRDefault="008326FF" w:rsidP="00971C48">
      <w:pPr>
        <w:ind w:firstLine="720"/>
        <w:jc w:val="both"/>
        <w:rPr>
          <w:rFonts w:asciiTheme="minorHAnsi" w:hAnsiTheme="minorHAnsi" w:cstheme="minorHAnsi"/>
          <w:b/>
          <w:bCs/>
          <w:sz w:val="24"/>
          <w:szCs w:val="24"/>
        </w:rPr>
      </w:pPr>
      <w:r w:rsidRPr="00654A99">
        <w:rPr>
          <w:rFonts w:asciiTheme="minorHAnsi" w:hAnsiTheme="minorHAnsi" w:cstheme="minorHAnsi"/>
          <w:sz w:val="24"/>
          <w:szCs w:val="24"/>
        </w:rPr>
        <w:t>Κάθε ενδιαφερόμενο οικονομικό φορέα, ασκούντα νόμιμα εμπορική δραστηριότητα, να εκδηλώσει ενδιαφέρον για τ</w:t>
      </w:r>
      <w:r w:rsidR="00706308" w:rsidRPr="00654A99">
        <w:rPr>
          <w:rFonts w:asciiTheme="minorHAnsi" w:hAnsiTheme="minorHAnsi" w:cstheme="minorHAnsi"/>
          <w:sz w:val="24"/>
          <w:szCs w:val="24"/>
        </w:rPr>
        <w:t>ον</w:t>
      </w:r>
      <w:r w:rsidRPr="00654A99">
        <w:rPr>
          <w:rFonts w:asciiTheme="minorHAnsi" w:hAnsiTheme="minorHAnsi" w:cstheme="minorHAnsi"/>
          <w:sz w:val="24"/>
          <w:szCs w:val="24"/>
        </w:rPr>
        <w:t xml:space="preserve"> </w:t>
      </w:r>
      <w:r w:rsidR="00706308" w:rsidRPr="00654A99">
        <w:rPr>
          <w:rFonts w:asciiTheme="minorHAnsi" w:hAnsiTheme="minorHAnsi" w:cstheme="minorHAnsi"/>
          <w:b/>
          <w:bCs/>
          <w:sz w:val="24"/>
          <w:szCs w:val="24"/>
        </w:rPr>
        <w:t>«ΠΕΡΙΟΔΙΚΟ ΕΛΕΓΧΟ ΤΩΝ ΑΝΕΛΚΥΣΤΗΡΩΝ ΤΗΣ ΠΑΝ/ΠΟΛΗΣ Α΄ ΙΩΑΝΝΙΝΩΝ ΓΙΑ ΤΗΝ ΕΚΔΟΣΗ ΠΙΣΤΟΠΟΙΗΤΙΚΟΥ 2026, οικ. έτους 2025»</w:t>
      </w:r>
      <w:r w:rsidR="00E3059B" w:rsidRPr="00654A99">
        <w:rPr>
          <w:rFonts w:asciiTheme="minorHAnsi" w:hAnsiTheme="minorHAnsi" w:cstheme="minorHAnsi"/>
          <w:sz w:val="24"/>
          <w:szCs w:val="24"/>
        </w:rPr>
        <w:t xml:space="preserve"> </w:t>
      </w:r>
      <w:r w:rsidR="00E63F7B" w:rsidRPr="00654A99">
        <w:rPr>
          <w:rFonts w:asciiTheme="minorHAnsi" w:hAnsiTheme="minorHAnsi" w:cstheme="minorHAnsi"/>
          <w:sz w:val="24"/>
          <w:szCs w:val="24"/>
        </w:rPr>
        <w:t>μέχρι την</w:t>
      </w:r>
    </w:p>
    <w:p w14:paraId="4CB4388C" w14:textId="77777777" w:rsidR="001905BB" w:rsidRPr="00654A99" w:rsidRDefault="001905BB" w:rsidP="00614724">
      <w:pPr>
        <w:spacing w:line="276" w:lineRule="auto"/>
        <w:ind w:firstLine="720"/>
        <w:jc w:val="both"/>
        <w:rPr>
          <w:rFonts w:asciiTheme="minorHAnsi" w:hAnsiTheme="minorHAnsi" w:cstheme="minorHAnsi"/>
          <w:sz w:val="24"/>
          <w:szCs w:val="24"/>
        </w:rPr>
      </w:pPr>
    </w:p>
    <w:p w14:paraId="7957D78C" w14:textId="7A6AD585" w:rsidR="008326FF" w:rsidRPr="00654A99" w:rsidRDefault="00706308" w:rsidP="001733C2">
      <w:pPr>
        <w:spacing w:line="276" w:lineRule="auto"/>
        <w:ind w:firstLine="720"/>
        <w:jc w:val="center"/>
        <w:rPr>
          <w:rFonts w:asciiTheme="minorHAnsi" w:hAnsiTheme="minorHAnsi" w:cstheme="minorHAnsi"/>
          <w:b/>
          <w:bCs/>
          <w:spacing w:val="20"/>
          <w:sz w:val="24"/>
          <w:szCs w:val="24"/>
        </w:rPr>
      </w:pPr>
      <w:bookmarkStart w:id="4" w:name="_Hlk198885842"/>
      <w:bookmarkStart w:id="5" w:name="_Hlk198722017"/>
      <w:r w:rsidRPr="00654A99">
        <w:rPr>
          <w:rFonts w:asciiTheme="minorHAnsi" w:hAnsiTheme="minorHAnsi" w:cstheme="minorHAnsi"/>
          <w:b/>
          <w:bCs/>
          <w:spacing w:val="20"/>
          <w:sz w:val="24"/>
          <w:szCs w:val="24"/>
        </w:rPr>
        <w:t>05</w:t>
      </w:r>
      <w:r w:rsidR="00971C48" w:rsidRPr="00654A99">
        <w:rPr>
          <w:rFonts w:asciiTheme="minorHAnsi" w:hAnsiTheme="minorHAnsi" w:cstheme="minorHAnsi"/>
          <w:b/>
          <w:bCs/>
          <w:spacing w:val="20"/>
          <w:sz w:val="24"/>
          <w:szCs w:val="24"/>
        </w:rPr>
        <w:t>/</w:t>
      </w:r>
      <w:r w:rsidRPr="00654A99">
        <w:rPr>
          <w:rFonts w:asciiTheme="minorHAnsi" w:hAnsiTheme="minorHAnsi" w:cstheme="minorHAnsi"/>
          <w:b/>
          <w:bCs/>
          <w:spacing w:val="20"/>
          <w:sz w:val="24"/>
          <w:szCs w:val="24"/>
        </w:rPr>
        <w:t>11</w:t>
      </w:r>
      <w:r w:rsidR="00971C48" w:rsidRPr="00654A99">
        <w:rPr>
          <w:rFonts w:asciiTheme="minorHAnsi" w:hAnsiTheme="minorHAnsi" w:cstheme="minorHAnsi"/>
          <w:b/>
          <w:bCs/>
          <w:spacing w:val="20"/>
          <w:sz w:val="24"/>
          <w:szCs w:val="24"/>
        </w:rPr>
        <w:t>/2025</w:t>
      </w:r>
      <w:r w:rsidR="008326FF" w:rsidRPr="00654A99">
        <w:rPr>
          <w:rFonts w:asciiTheme="minorHAnsi" w:hAnsiTheme="minorHAnsi" w:cstheme="minorHAnsi"/>
          <w:b/>
          <w:bCs/>
          <w:spacing w:val="20"/>
          <w:sz w:val="24"/>
          <w:szCs w:val="24"/>
        </w:rPr>
        <w:t xml:space="preserve"> ΗΜΕΡΑ </w:t>
      </w:r>
      <w:r w:rsidR="004B5EA4" w:rsidRPr="00654A99">
        <w:rPr>
          <w:rFonts w:asciiTheme="minorHAnsi" w:hAnsiTheme="minorHAnsi" w:cstheme="minorHAnsi"/>
          <w:b/>
          <w:bCs/>
          <w:spacing w:val="20"/>
          <w:sz w:val="24"/>
          <w:szCs w:val="24"/>
        </w:rPr>
        <w:t>Τ</w:t>
      </w:r>
      <w:r w:rsidRPr="00654A99">
        <w:rPr>
          <w:rFonts w:asciiTheme="minorHAnsi" w:hAnsiTheme="minorHAnsi" w:cstheme="minorHAnsi"/>
          <w:b/>
          <w:bCs/>
          <w:spacing w:val="20"/>
          <w:sz w:val="24"/>
          <w:szCs w:val="24"/>
        </w:rPr>
        <w:t>ΕΤΕΡΤΗ</w:t>
      </w:r>
      <w:r w:rsidR="008326FF" w:rsidRPr="00654A99">
        <w:rPr>
          <w:rFonts w:asciiTheme="minorHAnsi" w:hAnsiTheme="minorHAnsi" w:cstheme="minorHAnsi"/>
          <w:b/>
          <w:bCs/>
          <w:spacing w:val="20"/>
          <w:sz w:val="24"/>
          <w:szCs w:val="24"/>
        </w:rPr>
        <w:t xml:space="preserve"> </w:t>
      </w:r>
      <w:bookmarkEnd w:id="4"/>
      <w:r w:rsidR="008326FF" w:rsidRPr="00654A99">
        <w:rPr>
          <w:rFonts w:asciiTheme="minorHAnsi" w:hAnsiTheme="minorHAnsi" w:cstheme="minorHAnsi"/>
          <w:b/>
          <w:bCs/>
          <w:spacing w:val="20"/>
          <w:sz w:val="24"/>
          <w:szCs w:val="24"/>
        </w:rPr>
        <w:t xml:space="preserve">ΚΑΙ ΩΡΑ </w:t>
      </w:r>
      <w:r w:rsidR="00971C48" w:rsidRPr="00654A99">
        <w:rPr>
          <w:rFonts w:asciiTheme="minorHAnsi" w:hAnsiTheme="minorHAnsi" w:cstheme="minorHAnsi"/>
          <w:b/>
          <w:bCs/>
          <w:spacing w:val="20"/>
          <w:sz w:val="24"/>
          <w:szCs w:val="24"/>
        </w:rPr>
        <w:t>11:00΄π.μ.</w:t>
      </w:r>
    </w:p>
    <w:bookmarkEnd w:id="5"/>
    <w:p w14:paraId="09714FD5" w14:textId="77777777" w:rsidR="001905BB" w:rsidRPr="00654A99" w:rsidRDefault="001905BB" w:rsidP="001905BB">
      <w:pPr>
        <w:spacing w:line="276" w:lineRule="auto"/>
        <w:jc w:val="both"/>
        <w:rPr>
          <w:rFonts w:asciiTheme="minorHAnsi" w:hAnsiTheme="minorHAnsi" w:cstheme="minorHAnsi"/>
          <w:sz w:val="24"/>
          <w:szCs w:val="24"/>
        </w:rPr>
      </w:pPr>
    </w:p>
    <w:p w14:paraId="17673DEE" w14:textId="6E8C42FC" w:rsidR="008326FF" w:rsidRPr="00654A99" w:rsidRDefault="005D50E6" w:rsidP="00971C48">
      <w:pPr>
        <w:spacing w:line="276" w:lineRule="auto"/>
        <w:ind w:firstLine="720"/>
        <w:jc w:val="both"/>
        <w:rPr>
          <w:rFonts w:asciiTheme="minorHAnsi" w:hAnsiTheme="minorHAnsi" w:cstheme="minorHAnsi"/>
          <w:sz w:val="24"/>
          <w:szCs w:val="24"/>
        </w:rPr>
      </w:pPr>
      <w:r w:rsidRPr="00654A99">
        <w:rPr>
          <w:rFonts w:asciiTheme="minorHAnsi" w:hAnsiTheme="minorHAnsi" w:cstheme="minorHAnsi"/>
          <w:sz w:val="24"/>
          <w:szCs w:val="24"/>
        </w:rPr>
        <w:t xml:space="preserve">Παρακαλούμε, αφού λάβετε υπόψη τους όρους της παρούσας Πρόσκλησης να καταθέσετε σφραγισμένο τον φάκελο της προσφοράς σας </w:t>
      </w:r>
      <w:r w:rsidR="00E63F7B" w:rsidRPr="00654A99">
        <w:rPr>
          <w:rFonts w:asciiTheme="minorHAnsi" w:hAnsiTheme="minorHAnsi" w:cstheme="minorHAnsi"/>
          <w:sz w:val="24"/>
          <w:szCs w:val="24"/>
        </w:rPr>
        <w:t>στο Τμήμα Προμηθειών - Διεύθυνση Οικονομικής Διαχείρισης - Πανεπιστήμιο Ιωαννίνων (ΜΕΤΑΒΑΤΙΚΟ ΚΤΙΡΙΟ 2ος  Όροφος), αφού πρώτα λάβει αριθμό πρωτοκόλλου από το Τμήμα Πρωτοκόλλου στο ίδιο κτίριο.</w:t>
      </w:r>
    </w:p>
    <w:p w14:paraId="14FECBBE" w14:textId="77777777" w:rsidR="005D50E6" w:rsidRPr="00654A99" w:rsidRDefault="005D50E6" w:rsidP="001905BB">
      <w:pPr>
        <w:spacing w:line="276" w:lineRule="auto"/>
        <w:jc w:val="both"/>
        <w:rPr>
          <w:rFonts w:asciiTheme="minorHAnsi" w:hAnsiTheme="minorHAnsi" w:cstheme="minorHAnsi"/>
          <w:sz w:val="24"/>
          <w:szCs w:val="24"/>
        </w:rPr>
      </w:pPr>
    </w:p>
    <w:p w14:paraId="1A8ED5B5" w14:textId="44D682F6" w:rsidR="005D50E6" w:rsidRPr="00654A99" w:rsidRDefault="005D50E6" w:rsidP="004F1515">
      <w:pPr>
        <w:spacing w:line="276" w:lineRule="auto"/>
        <w:ind w:firstLine="720"/>
        <w:jc w:val="both"/>
        <w:rPr>
          <w:rFonts w:asciiTheme="minorHAnsi" w:hAnsiTheme="minorHAnsi" w:cstheme="minorHAnsi"/>
          <w:sz w:val="24"/>
          <w:szCs w:val="24"/>
          <w:u w:val="single"/>
        </w:rPr>
      </w:pPr>
      <w:r w:rsidRPr="00654A99">
        <w:rPr>
          <w:rFonts w:asciiTheme="minorHAnsi" w:hAnsiTheme="minorHAnsi" w:cstheme="minorHAnsi"/>
          <w:sz w:val="24"/>
          <w:szCs w:val="24"/>
          <w:u w:val="single"/>
        </w:rPr>
        <w:t>Επισημαίνουμε ότι κανένας ανοικτός φάκελος δεν θα γίνεται δεκτός από το Τμήμα Προμηθειών και θα επιστρέφεται την ίδια ημέρα</w:t>
      </w:r>
      <w:r w:rsidR="00BB1940" w:rsidRPr="00654A99">
        <w:rPr>
          <w:rFonts w:asciiTheme="minorHAnsi" w:hAnsiTheme="minorHAnsi" w:cstheme="minorHAnsi"/>
          <w:sz w:val="24"/>
          <w:szCs w:val="24"/>
          <w:u w:val="single"/>
        </w:rPr>
        <w:t xml:space="preserve"> στον οικονομικό φορέα.</w:t>
      </w:r>
    </w:p>
    <w:p w14:paraId="73BFFF47" w14:textId="77777777" w:rsidR="0027787B" w:rsidRPr="00654A99" w:rsidRDefault="0027787B" w:rsidP="0027787B">
      <w:pPr>
        <w:pStyle w:val="a4"/>
        <w:widowControl w:val="0"/>
        <w:shd w:val="clear" w:color="auto" w:fill="FFFFFF" w:themeFill="background1"/>
        <w:tabs>
          <w:tab w:val="clear" w:pos="-720"/>
        </w:tabs>
        <w:suppressAutoHyphens w:val="0"/>
        <w:spacing w:line="276" w:lineRule="auto"/>
        <w:rPr>
          <w:rFonts w:asciiTheme="minorHAnsi" w:hAnsiTheme="minorHAnsi" w:cstheme="minorHAnsi"/>
          <w:spacing w:val="0"/>
          <w:sz w:val="24"/>
          <w:szCs w:val="24"/>
          <w:u w:val="single"/>
        </w:rPr>
      </w:pPr>
    </w:p>
    <w:p w14:paraId="640A4C91" w14:textId="7A283681" w:rsidR="0027787B" w:rsidRPr="00654A99" w:rsidRDefault="0027787B" w:rsidP="004F1515">
      <w:pPr>
        <w:pStyle w:val="a4"/>
        <w:widowControl w:val="0"/>
        <w:shd w:val="clear" w:color="auto" w:fill="FFFFFF" w:themeFill="background1"/>
        <w:tabs>
          <w:tab w:val="clear" w:pos="-720"/>
        </w:tabs>
        <w:suppressAutoHyphens w:val="0"/>
        <w:spacing w:line="276" w:lineRule="auto"/>
        <w:ind w:firstLine="720"/>
        <w:rPr>
          <w:rFonts w:asciiTheme="minorHAnsi" w:hAnsiTheme="minorHAnsi" w:cstheme="minorHAnsi"/>
          <w:sz w:val="24"/>
          <w:szCs w:val="24"/>
          <w:u w:val="single"/>
        </w:rPr>
      </w:pPr>
      <w:r w:rsidRPr="00654A99">
        <w:rPr>
          <w:rFonts w:asciiTheme="minorHAnsi" w:hAnsiTheme="minorHAnsi" w:cstheme="minorHAnsi"/>
          <w:spacing w:val="0"/>
          <w:sz w:val="24"/>
          <w:szCs w:val="24"/>
          <w:u w:val="single"/>
        </w:rPr>
        <w:t xml:space="preserve">Απαραίτητη προϋπόθεση για τη συμμετοχή στη Διαγωνιστική διαδικασία είναι η </w:t>
      </w:r>
      <w:r w:rsidRPr="00654A99">
        <w:rPr>
          <w:rFonts w:asciiTheme="minorHAnsi" w:hAnsiTheme="minorHAnsi" w:cstheme="minorHAnsi"/>
          <w:b/>
          <w:bCs/>
          <w:spacing w:val="0"/>
          <w:sz w:val="24"/>
          <w:szCs w:val="24"/>
          <w:u w:val="single"/>
        </w:rPr>
        <w:t>αίτηση συμμετοχής</w:t>
      </w:r>
      <w:r w:rsidRPr="00654A99">
        <w:rPr>
          <w:rFonts w:asciiTheme="minorHAnsi" w:hAnsiTheme="minorHAnsi" w:cstheme="minorHAnsi"/>
          <w:spacing w:val="0"/>
          <w:sz w:val="24"/>
          <w:szCs w:val="24"/>
          <w:u w:val="single"/>
        </w:rPr>
        <w:t xml:space="preserve"> (</w:t>
      </w:r>
      <w:r w:rsidRPr="00654A99">
        <w:rPr>
          <w:rFonts w:asciiTheme="minorHAnsi" w:hAnsiTheme="minorHAnsi" w:cstheme="minorHAnsi"/>
          <w:b/>
          <w:bCs/>
          <w:spacing w:val="0"/>
          <w:sz w:val="24"/>
          <w:szCs w:val="24"/>
          <w:u w:val="single"/>
        </w:rPr>
        <w:t>ΠΑΡΑΡΤΗΜΑ Ι</w:t>
      </w:r>
      <w:r w:rsidRPr="00654A99">
        <w:rPr>
          <w:rFonts w:asciiTheme="minorHAnsi" w:hAnsiTheme="minorHAnsi" w:cstheme="minorHAnsi"/>
          <w:spacing w:val="0"/>
          <w:sz w:val="24"/>
          <w:szCs w:val="24"/>
          <w:u w:val="single"/>
        </w:rPr>
        <w:t>), η οποία συνοδεύει τον φάκελο προσφοράς, να κατατίθεται στο Κεντρικό Πρωτόκολλο του Πανεπιστημίου Ιωαννίνων (ΜΕΤΑΒΑΤΙΚΟ ΚΤΙΡΙΟ, 2ος όροφος) μέχρι την ως άνω ημερομηνία και ώρα.</w:t>
      </w:r>
    </w:p>
    <w:p w14:paraId="202419D3" w14:textId="77777777" w:rsidR="0027787B" w:rsidRPr="00654A99" w:rsidRDefault="0027787B" w:rsidP="001905BB">
      <w:pPr>
        <w:spacing w:line="276" w:lineRule="auto"/>
        <w:jc w:val="both"/>
        <w:rPr>
          <w:rFonts w:asciiTheme="minorHAnsi" w:hAnsiTheme="minorHAnsi" w:cstheme="minorHAnsi"/>
          <w:sz w:val="24"/>
          <w:szCs w:val="24"/>
        </w:rPr>
      </w:pPr>
    </w:p>
    <w:p w14:paraId="34B91038" w14:textId="69646377" w:rsidR="0027787B" w:rsidRPr="00654A99" w:rsidRDefault="0027787B" w:rsidP="0027787B">
      <w:p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Ο φάκελος εξωτερικά θα αναγράφει τα εξής: </w:t>
      </w:r>
    </w:p>
    <w:p w14:paraId="3AB01527" w14:textId="77777777" w:rsidR="0027787B" w:rsidRPr="00654A99" w:rsidRDefault="0027787B" w:rsidP="0027787B">
      <w:pPr>
        <w:tabs>
          <w:tab w:val="left" w:pos="1735"/>
          <w:tab w:val="left" w:pos="1877"/>
        </w:tabs>
        <w:snapToGrid w:val="0"/>
        <w:spacing w:line="276" w:lineRule="auto"/>
        <w:ind w:left="484"/>
        <w:jc w:val="both"/>
        <w:rPr>
          <w:rFonts w:asciiTheme="minorHAnsi" w:hAnsiTheme="minorHAnsi" w:cstheme="minorHAnsi"/>
          <w:sz w:val="24"/>
          <w:szCs w:val="24"/>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27787B" w:rsidRPr="00654A99" w14:paraId="69C5D317" w14:textId="77777777" w:rsidTr="005E18AC">
        <w:trPr>
          <w:trHeight w:val="1815"/>
        </w:trPr>
        <w:tc>
          <w:tcPr>
            <w:tcW w:w="8820" w:type="dxa"/>
          </w:tcPr>
          <w:p w14:paraId="676C8F17" w14:textId="1072B347" w:rsidR="003C7746" w:rsidRPr="00654A99" w:rsidRDefault="0027787B" w:rsidP="003C7746">
            <w:pPr>
              <w:widowControl w:val="0"/>
              <w:tabs>
                <w:tab w:val="left" w:pos="284"/>
              </w:tabs>
              <w:suppressAutoHyphens/>
              <w:spacing w:line="276" w:lineRule="auto"/>
              <w:jc w:val="center"/>
              <w:rPr>
                <w:rFonts w:asciiTheme="minorHAnsi" w:hAnsiTheme="minorHAnsi" w:cstheme="minorHAnsi"/>
                <w:b/>
                <w:sz w:val="24"/>
                <w:szCs w:val="24"/>
              </w:rPr>
            </w:pPr>
            <w:r w:rsidRPr="00654A99">
              <w:rPr>
                <w:rFonts w:asciiTheme="minorHAnsi" w:hAnsiTheme="minorHAnsi" w:cstheme="minorHAnsi"/>
                <w:b/>
                <w:sz w:val="24"/>
                <w:szCs w:val="24"/>
              </w:rPr>
              <w:t>Προς το Πανεπιστήμιο Ιωαννίνων</w:t>
            </w:r>
          </w:p>
          <w:p w14:paraId="0F9184A7" w14:textId="74B13130" w:rsidR="003C7746" w:rsidRPr="00654A99" w:rsidRDefault="003C7746" w:rsidP="003C7746">
            <w:pPr>
              <w:widowControl w:val="0"/>
              <w:tabs>
                <w:tab w:val="left" w:pos="284"/>
              </w:tabs>
              <w:suppressAutoHyphens/>
              <w:spacing w:line="276" w:lineRule="auto"/>
              <w:jc w:val="center"/>
              <w:rPr>
                <w:rFonts w:asciiTheme="minorHAnsi" w:hAnsiTheme="minorHAnsi" w:cstheme="minorHAnsi"/>
                <w:b/>
                <w:sz w:val="24"/>
                <w:szCs w:val="24"/>
              </w:rPr>
            </w:pPr>
            <w:r w:rsidRPr="00654A99">
              <w:rPr>
                <w:rFonts w:asciiTheme="minorHAnsi" w:hAnsiTheme="minorHAnsi" w:cstheme="minorHAnsi"/>
                <w:b/>
                <w:sz w:val="24"/>
                <w:szCs w:val="24"/>
              </w:rPr>
              <w:t xml:space="preserve">Πανεπιστημιούπολη </w:t>
            </w:r>
            <w:proofErr w:type="spellStart"/>
            <w:r w:rsidRPr="00654A99">
              <w:rPr>
                <w:rFonts w:asciiTheme="minorHAnsi" w:hAnsiTheme="minorHAnsi" w:cstheme="minorHAnsi"/>
                <w:b/>
                <w:sz w:val="24"/>
                <w:szCs w:val="24"/>
              </w:rPr>
              <w:t>Δουρούτης</w:t>
            </w:r>
            <w:proofErr w:type="spellEnd"/>
            <w:r w:rsidRPr="00654A99">
              <w:rPr>
                <w:rFonts w:asciiTheme="minorHAnsi" w:hAnsiTheme="minorHAnsi" w:cstheme="minorHAnsi"/>
                <w:b/>
                <w:sz w:val="24"/>
                <w:szCs w:val="24"/>
              </w:rPr>
              <w:t xml:space="preserve"> 45110 Ιωάννινα</w:t>
            </w:r>
          </w:p>
          <w:p w14:paraId="742DDA9B" w14:textId="77777777" w:rsidR="0027787B" w:rsidRPr="00654A99" w:rsidRDefault="0027787B" w:rsidP="005E18AC">
            <w:pPr>
              <w:widowControl w:val="0"/>
              <w:tabs>
                <w:tab w:val="left" w:pos="284"/>
              </w:tabs>
              <w:suppressAutoHyphens/>
              <w:spacing w:line="276" w:lineRule="auto"/>
              <w:jc w:val="center"/>
              <w:rPr>
                <w:rFonts w:asciiTheme="minorHAnsi" w:hAnsiTheme="minorHAnsi" w:cstheme="minorHAnsi"/>
                <w:b/>
                <w:sz w:val="24"/>
                <w:szCs w:val="24"/>
              </w:rPr>
            </w:pPr>
            <w:r w:rsidRPr="00654A99">
              <w:rPr>
                <w:rFonts w:asciiTheme="minorHAnsi" w:hAnsiTheme="minorHAnsi" w:cstheme="minorHAnsi"/>
                <w:b/>
                <w:sz w:val="24"/>
                <w:szCs w:val="24"/>
              </w:rPr>
              <w:t>Διεύθυνση Οικονομικής Διαχείρισης</w:t>
            </w:r>
          </w:p>
          <w:p w14:paraId="1E285D61" w14:textId="77777777" w:rsidR="0027787B" w:rsidRPr="00654A99" w:rsidRDefault="0027787B" w:rsidP="005E18AC">
            <w:pPr>
              <w:tabs>
                <w:tab w:val="left" w:pos="1735"/>
                <w:tab w:val="left" w:pos="1877"/>
              </w:tabs>
              <w:snapToGrid w:val="0"/>
              <w:spacing w:line="276" w:lineRule="auto"/>
              <w:ind w:left="484"/>
              <w:jc w:val="center"/>
              <w:rPr>
                <w:rFonts w:asciiTheme="minorHAnsi" w:hAnsiTheme="minorHAnsi" w:cstheme="minorHAnsi"/>
                <w:b/>
                <w:sz w:val="24"/>
                <w:szCs w:val="24"/>
              </w:rPr>
            </w:pPr>
            <w:r w:rsidRPr="00654A99">
              <w:rPr>
                <w:rFonts w:asciiTheme="minorHAnsi" w:hAnsiTheme="minorHAnsi" w:cstheme="minorHAnsi"/>
                <w:b/>
                <w:sz w:val="24"/>
                <w:szCs w:val="24"/>
              </w:rPr>
              <w:t>Τμήμα Προμηθειών</w:t>
            </w:r>
          </w:p>
          <w:p w14:paraId="0D930977" w14:textId="77777777" w:rsidR="0027787B" w:rsidRPr="00654A99" w:rsidRDefault="0027787B" w:rsidP="005E18AC">
            <w:pPr>
              <w:tabs>
                <w:tab w:val="left" w:pos="1735"/>
                <w:tab w:val="left" w:pos="1877"/>
              </w:tabs>
              <w:snapToGrid w:val="0"/>
              <w:spacing w:line="276" w:lineRule="auto"/>
              <w:ind w:left="484"/>
              <w:jc w:val="center"/>
              <w:rPr>
                <w:rFonts w:asciiTheme="minorHAnsi" w:hAnsiTheme="minorHAnsi" w:cstheme="minorHAnsi"/>
                <w:sz w:val="24"/>
                <w:szCs w:val="24"/>
              </w:rPr>
            </w:pPr>
            <w:r w:rsidRPr="00654A99">
              <w:rPr>
                <w:rFonts w:asciiTheme="minorHAnsi" w:hAnsiTheme="minorHAnsi" w:cstheme="minorHAnsi"/>
                <w:sz w:val="24"/>
                <w:szCs w:val="24"/>
              </w:rPr>
              <w:t xml:space="preserve"> «ΠΡΟΣΦΟΡΑ ΓΙΑ ΤΗΝ ΠΡΟΣΚΛΗΣΗ ΑΡ. ΠΡΩΤ. </w:t>
            </w:r>
            <w:r w:rsidRPr="00654A99">
              <w:rPr>
                <w:rFonts w:asciiTheme="minorHAnsi" w:hAnsiTheme="minorHAnsi" w:cstheme="minorHAnsi"/>
                <w:b/>
                <w:bCs/>
                <w:sz w:val="24"/>
                <w:szCs w:val="24"/>
              </w:rPr>
              <w:t>…………./…..-…-2025</w:t>
            </w:r>
            <w:r w:rsidRPr="00654A99">
              <w:rPr>
                <w:rFonts w:asciiTheme="minorHAnsi" w:hAnsiTheme="minorHAnsi" w:cstheme="minorHAnsi"/>
                <w:sz w:val="24"/>
                <w:szCs w:val="24"/>
              </w:rPr>
              <w:t>.»</w:t>
            </w:r>
          </w:p>
          <w:p w14:paraId="5CDEC8AF" w14:textId="20409822" w:rsidR="0027787B" w:rsidRPr="00654A99" w:rsidRDefault="00706308" w:rsidP="005E18AC">
            <w:pPr>
              <w:tabs>
                <w:tab w:val="left" w:pos="1735"/>
                <w:tab w:val="left" w:pos="1877"/>
              </w:tabs>
              <w:snapToGrid w:val="0"/>
              <w:spacing w:line="276" w:lineRule="auto"/>
              <w:jc w:val="center"/>
              <w:rPr>
                <w:rFonts w:asciiTheme="minorHAnsi" w:hAnsiTheme="minorHAnsi" w:cstheme="minorHAnsi"/>
                <w:sz w:val="24"/>
                <w:szCs w:val="24"/>
              </w:rPr>
            </w:pPr>
            <w:r w:rsidRPr="00654A99">
              <w:rPr>
                <w:rFonts w:asciiTheme="minorHAnsi" w:hAnsiTheme="minorHAnsi" w:cstheme="minorHAnsi"/>
                <w:b/>
                <w:bCs/>
                <w:sz w:val="24"/>
                <w:szCs w:val="24"/>
              </w:rPr>
              <w:t>«ΠΕΡΙΟΔΙΚΟΣ ΕΛΕΓΧΟΣ ΤΩΝ ΑΝΕΛΚΥΣΤΗΡΩΝ ΤΗΣ ΠΑΝ/ΠΟΛΗΣ Α΄ ΙΩΑΝΝΙΝΩΝ ΓΙΑ ΤΗΝ ΕΚΔΟΣΗ ΠΙΣΤΟΠΟΙΗΤΙΚΟΥ 2026, οικ. έτους 2025»</w:t>
            </w:r>
          </w:p>
        </w:tc>
      </w:tr>
    </w:tbl>
    <w:p w14:paraId="43425308" w14:textId="77777777" w:rsidR="0027787B" w:rsidRPr="00654A99" w:rsidRDefault="0027787B" w:rsidP="0027787B">
      <w:pPr>
        <w:spacing w:line="276" w:lineRule="auto"/>
        <w:jc w:val="both"/>
        <w:rPr>
          <w:rFonts w:asciiTheme="minorHAnsi" w:hAnsiTheme="minorHAnsi" w:cstheme="minorHAnsi"/>
          <w:sz w:val="24"/>
          <w:szCs w:val="24"/>
        </w:rPr>
      </w:pPr>
    </w:p>
    <w:p w14:paraId="6257B6CD" w14:textId="552CEF5A" w:rsidR="0027787B" w:rsidRPr="00654A99" w:rsidRDefault="004F1515" w:rsidP="0027787B">
      <w:p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            </w:t>
      </w:r>
      <w:r w:rsidR="0027787B" w:rsidRPr="00654A99">
        <w:rPr>
          <w:rFonts w:asciiTheme="minorHAnsi" w:hAnsiTheme="minorHAnsi" w:cstheme="minorHAnsi"/>
          <w:sz w:val="24"/>
          <w:szCs w:val="24"/>
        </w:rPr>
        <w:t xml:space="preserve">Προσφέρεται ελεύθερη, πλήρης, άμεση και δωρεάν ηλεκτρονική πρόσβαση στα αρχεία της πρόσκλησης εκδήλωσης ενδιαφέροντος στην ιστοσελίδα του Πανεπιστημίου: </w:t>
      </w:r>
      <w:hyperlink r:id="rId10" w:history="1">
        <w:r w:rsidR="0027787B" w:rsidRPr="00654A99">
          <w:rPr>
            <w:rStyle w:val="-"/>
            <w:rFonts w:asciiTheme="minorHAnsi" w:hAnsiTheme="minorHAnsi" w:cstheme="minorHAnsi"/>
            <w:sz w:val="24"/>
            <w:szCs w:val="24"/>
          </w:rPr>
          <w:t>https://www.uoi.gr</w:t>
        </w:r>
      </w:hyperlink>
      <w:r w:rsidR="0027787B" w:rsidRPr="00654A99">
        <w:rPr>
          <w:rFonts w:asciiTheme="minorHAnsi" w:hAnsiTheme="minorHAnsi" w:cstheme="minorHAnsi"/>
          <w:sz w:val="24"/>
          <w:szCs w:val="24"/>
        </w:rPr>
        <w:t>.</w:t>
      </w:r>
    </w:p>
    <w:p w14:paraId="5A0CBA33" w14:textId="77777777" w:rsidR="0027787B" w:rsidRPr="00654A99" w:rsidRDefault="0027787B" w:rsidP="0027787B">
      <w:pPr>
        <w:tabs>
          <w:tab w:val="left" w:pos="1735"/>
          <w:tab w:val="left" w:pos="1877"/>
        </w:tabs>
        <w:snapToGrid w:val="0"/>
        <w:spacing w:line="276" w:lineRule="auto"/>
        <w:jc w:val="both"/>
        <w:rPr>
          <w:rFonts w:asciiTheme="minorHAnsi" w:hAnsiTheme="minorHAnsi" w:cstheme="minorHAnsi"/>
          <w:sz w:val="24"/>
          <w:szCs w:val="24"/>
        </w:rPr>
      </w:pPr>
    </w:p>
    <w:p w14:paraId="35502DAA" w14:textId="34B0412C" w:rsidR="0027787B" w:rsidRPr="00654A99" w:rsidRDefault="004F1515" w:rsidP="0027787B">
      <w:p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lastRenderedPageBreak/>
        <w:t xml:space="preserve">            </w:t>
      </w:r>
      <w:r w:rsidR="0027787B" w:rsidRPr="00654A99">
        <w:rPr>
          <w:rFonts w:asciiTheme="minorHAnsi" w:hAnsiTheme="minorHAnsi" w:cstheme="minorHAnsi"/>
          <w:sz w:val="24"/>
          <w:szCs w:val="24"/>
        </w:rPr>
        <w:t xml:space="preserve">Η αξιολόγηση των προσφορών θα λάβει χώρα στο Τμήμα Προμηθειών - Διεύθυνση Οικονομικής Διαχείρισης - Πανεπιστήμιο Ιωαννίνων (ΜΕΤΑΒΑΤΙΚΟ ΚΤΙΡΙΟ 2ος  Όροφος) στις </w:t>
      </w:r>
    </w:p>
    <w:p w14:paraId="559B46BD" w14:textId="77777777" w:rsidR="00624401" w:rsidRPr="00654A99" w:rsidRDefault="00624401" w:rsidP="0027787B">
      <w:pPr>
        <w:tabs>
          <w:tab w:val="left" w:pos="1735"/>
          <w:tab w:val="left" w:pos="1877"/>
        </w:tabs>
        <w:snapToGrid w:val="0"/>
        <w:spacing w:line="276" w:lineRule="auto"/>
        <w:ind w:left="426"/>
        <w:jc w:val="center"/>
        <w:rPr>
          <w:rFonts w:asciiTheme="minorHAnsi" w:hAnsiTheme="minorHAnsi" w:cstheme="minorHAnsi"/>
          <w:b/>
          <w:bCs/>
          <w:sz w:val="24"/>
          <w:szCs w:val="24"/>
        </w:rPr>
      </w:pPr>
    </w:p>
    <w:p w14:paraId="5DA52F13" w14:textId="635E90B3" w:rsidR="004F1515" w:rsidRPr="00654A99" w:rsidRDefault="00706308" w:rsidP="004F1515">
      <w:pPr>
        <w:spacing w:line="276" w:lineRule="auto"/>
        <w:ind w:firstLine="720"/>
        <w:jc w:val="center"/>
        <w:rPr>
          <w:rFonts w:asciiTheme="minorHAnsi" w:hAnsiTheme="minorHAnsi" w:cstheme="minorHAnsi"/>
          <w:b/>
          <w:bCs/>
          <w:spacing w:val="20"/>
          <w:sz w:val="24"/>
          <w:szCs w:val="24"/>
        </w:rPr>
      </w:pPr>
      <w:r w:rsidRPr="00654A99">
        <w:rPr>
          <w:rFonts w:asciiTheme="minorHAnsi" w:hAnsiTheme="minorHAnsi" w:cstheme="minorHAnsi"/>
          <w:b/>
          <w:bCs/>
          <w:spacing w:val="20"/>
          <w:sz w:val="24"/>
          <w:szCs w:val="24"/>
        </w:rPr>
        <w:t>05</w:t>
      </w:r>
      <w:r w:rsidR="004B5EA4" w:rsidRPr="00654A99">
        <w:rPr>
          <w:rFonts w:asciiTheme="minorHAnsi" w:hAnsiTheme="minorHAnsi" w:cstheme="minorHAnsi"/>
          <w:b/>
          <w:bCs/>
          <w:spacing w:val="20"/>
          <w:sz w:val="24"/>
          <w:szCs w:val="24"/>
        </w:rPr>
        <w:t>/</w:t>
      </w:r>
      <w:r w:rsidRPr="00654A99">
        <w:rPr>
          <w:rFonts w:asciiTheme="minorHAnsi" w:hAnsiTheme="minorHAnsi" w:cstheme="minorHAnsi"/>
          <w:b/>
          <w:bCs/>
          <w:spacing w:val="20"/>
          <w:sz w:val="24"/>
          <w:szCs w:val="24"/>
        </w:rPr>
        <w:t>11</w:t>
      </w:r>
      <w:r w:rsidR="004B5EA4" w:rsidRPr="00654A99">
        <w:rPr>
          <w:rFonts w:asciiTheme="minorHAnsi" w:hAnsiTheme="minorHAnsi" w:cstheme="minorHAnsi"/>
          <w:b/>
          <w:bCs/>
          <w:spacing w:val="20"/>
          <w:sz w:val="24"/>
          <w:szCs w:val="24"/>
        </w:rPr>
        <w:t>/2025 ΗΜΕΡΑ Τ</w:t>
      </w:r>
      <w:r w:rsidRPr="00654A99">
        <w:rPr>
          <w:rFonts w:asciiTheme="minorHAnsi" w:hAnsiTheme="minorHAnsi" w:cstheme="minorHAnsi"/>
          <w:b/>
          <w:bCs/>
          <w:spacing w:val="20"/>
          <w:sz w:val="24"/>
          <w:szCs w:val="24"/>
        </w:rPr>
        <w:t>ΕΤΑΡΤΗ</w:t>
      </w:r>
      <w:r w:rsidR="004B5EA4" w:rsidRPr="00654A99">
        <w:rPr>
          <w:rFonts w:asciiTheme="minorHAnsi" w:hAnsiTheme="minorHAnsi" w:cstheme="minorHAnsi"/>
          <w:b/>
          <w:bCs/>
          <w:spacing w:val="20"/>
          <w:sz w:val="24"/>
          <w:szCs w:val="24"/>
        </w:rPr>
        <w:t xml:space="preserve"> ΚΑΙ ΩΡΑ 12:00΄π.μ.</w:t>
      </w:r>
    </w:p>
    <w:p w14:paraId="44EAD316" w14:textId="77777777" w:rsidR="004B5EA4" w:rsidRPr="00654A99" w:rsidRDefault="004B5EA4" w:rsidP="004F1515">
      <w:pPr>
        <w:spacing w:line="276" w:lineRule="auto"/>
        <w:ind w:firstLine="720"/>
        <w:jc w:val="center"/>
        <w:rPr>
          <w:rFonts w:asciiTheme="minorHAnsi" w:hAnsiTheme="minorHAnsi" w:cstheme="minorHAnsi"/>
          <w:b/>
          <w:bCs/>
          <w:spacing w:val="20"/>
          <w:sz w:val="24"/>
          <w:szCs w:val="24"/>
        </w:rPr>
      </w:pPr>
    </w:p>
    <w:p w14:paraId="3A1AE467" w14:textId="7410A80F" w:rsidR="0027787B" w:rsidRPr="00654A99" w:rsidRDefault="004F1515" w:rsidP="005D50E6">
      <w:p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           </w:t>
      </w:r>
      <w:r w:rsidR="0027787B" w:rsidRPr="00654A99">
        <w:rPr>
          <w:rFonts w:asciiTheme="minorHAnsi" w:hAnsiTheme="minorHAnsi" w:cstheme="minorHAnsi"/>
          <w:sz w:val="24"/>
          <w:szCs w:val="24"/>
        </w:rPr>
        <w:t>Μετά την αξιολόγηση των προσφορών οι συμμετέχοντες θα ενημερωθούν (με email) για τα αποτελέσματα της αξιολόγησης και την κατάταξή τους. Προϋπόθεση συμμετοχής στη διαδικασία είναι η κύρια απασχόληση των συμμετεχόντων - φορέων να είναι συναφής με το αντικείμενο της υπηρεσίας</w:t>
      </w:r>
      <w:r w:rsidR="00B60CA0" w:rsidRPr="00654A99">
        <w:rPr>
          <w:rFonts w:asciiTheme="minorHAnsi" w:hAnsiTheme="minorHAnsi" w:cstheme="minorHAnsi"/>
          <w:sz w:val="24"/>
          <w:szCs w:val="24"/>
        </w:rPr>
        <w:t xml:space="preserve"> ή προμήθειας.</w:t>
      </w:r>
    </w:p>
    <w:p w14:paraId="1119F3BA" w14:textId="3E0C457B" w:rsidR="00551922" w:rsidRPr="00654A99" w:rsidRDefault="00551922" w:rsidP="005D50E6">
      <w:pPr>
        <w:tabs>
          <w:tab w:val="left" w:pos="1735"/>
          <w:tab w:val="left" w:pos="1877"/>
        </w:tabs>
        <w:snapToGrid w:val="0"/>
        <w:spacing w:line="276" w:lineRule="auto"/>
        <w:jc w:val="both"/>
        <w:rPr>
          <w:rFonts w:asciiTheme="minorHAnsi" w:hAnsiTheme="minorHAnsi" w:cstheme="minorHAnsi"/>
          <w:sz w:val="24"/>
          <w:szCs w:val="24"/>
        </w:rPr>
      </w:pPr>
    </w:p>
    <w:p w14:paraId="4765D74E" w14:textId="00BD7B8C" w:rsidR="008326FF" w:rsidRPr="00654A99" w:rsidRDefault="008326FF">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Αντικείμενο της</w:t>
      </w:r>
      <w:r w:rsidR="00E81DE9" w:rsidRPr="00654A99">
        <w:rPr>
          <w:rFonts w:asciiTheme="minorHAnsi" w:hAnsiTheme="minorHAnsi" w:cstheme="minorHAnsi"/>
          <w:b/>
          <w:bCs/>
          <w:sz w:val="24"/>
          <w:szCs w:val="24"/>
        </w:rPr>
        <w:t xml:space="preserve"> Σύμβασης</w:t>
      </w:r>
    </w:p>
    <w:p w14:paraId="40F25B4D" w14:textId="77777777" w:rsidR="001733C2" w:rsidRPr="00654A99" w:rsidRDefault="001733C2" w:rsidP="001733C2">
      <w:pPr>
        <w:spacing w:line="276" w:lineRule="auto"/>
        <w:jc w:val="both"/>
        <w:rPr>
          <w:rFonts w:asciiTheme="minorHAnsi" w:hAnsiTheme="minorHAnsi" w:cstheme="minorHAnsi"/>
          <w:sz w:val="24"/>
          <w:szCs w:val="24"/>
        </w:rPr>
      </w:pPr>
    </w:p>
    <w:p w14:paraId="2410386B" w14:textId="77777777" w:rsidR="00B664F3" w:rsidRPr="00654A99" w:rsidRDefault="00E81DE9" w:rsidP="004F1515">
      <w:pPr>
        <w:spacing w:line="276" w:lineRule="auto"/>
        <w:ind w:firstLine="360"/>
        <w:jc w:val="both"/>
        <w:rPr>
          <w:rFonts w:asciiTheme="minorHAnsi" w:hAnsiTheme="minorHAnsi" w:cstheme="minorHAnsi"/>
          <w:b/>
          <w:bCs/>
          <w:sz w:val="24"/>
          <w:szCs w:val="24"/>
        </w:rPr>
      </w:pPr>
      <w:r w:rsidRPr="00654A99">
        <w:rPr>
          <w:rFonts w:asciiTheme="minorHAnsi" w:hAnsiTheme="minorHAnsi" w:cstheme="minorHAnsi"/>
          <w:sz w:val="24"/>
          <w:szCs w:val="24"/>
        </w:rPr>
        <w:t xml:space="preserve">Αντικείμενο της σύμβασης είναι </w:t>
      </w:r>
      <w:r w:rsidR="00B664F3" w:rsidRPr="00654A99">
        <w:rPr>
          <w:rFonts w:asciiTheme="minorHAnsi" w:hAnsiTheme="minorHAnsi" w:cstheme="minorHAnsi"/>
          <w:sz w:val="24"/>
          <w:szCs w:val="24"/>
        </w:rPr>
        <w:t>ο</w:t>
      </w:r>
      <w:r w:rsidRPr="00654A99">
        <w:rPr>
          <w:rFonts w:asciiTheme="minorHAnsi" w:hAnsiTheme="minorHAnsi" w:cstheme="minorHAnsi"/>
          <w:sz w:val="24"/>
          <w:szCs w:val="24"/>
        </w:rPr>
        <w:t xml:space="preserve"> </w:t>
      </w:r>
      <w:r w:rsidR="00B664F3" w:rsidRPr="00654A99">
        <w:rPr>
          <w:rFonts w:asciiTheme="minorHAnsi" w:hAnsiTheme="minorHAnsi" w:cstheme="minorHAnsi"/>
          <w:b/>
          <w:bCs/>
          <w:sz w:val="24"/>
          <w:szCs w:val="24"/>
        </w:rPr>
        <w:t>«ΠΕΡΙΟΔΙΚΟΣ ΕΛΕΓΧΟΣ ΤΩΝ ΑΝΕΛΚΥΣΤΗΡΩΝ ΤΗΣ ΠΑΝ/ΠΟΛΗΣ Α΄ ΙΩΑΝΝΙΝΩΝ ΓΙΑ ΤΗΝ ΕΚΔΟΣΗ ΠΙΣΤΟΠΟΙΗΤΙΚΟΥ 2026, οικ. έτους 2025».</w:t>
      </w:r>
    </w:p>
    <w:p w14:paraId="26F67092" w14:textId="291BA185" w:rsidR="004F1515" w:rsidRDefault="001733C2" w:rsidP="004F1515">
      <w:pPr>
        <w:spacing w:line="276" w:lineRule="auto"/>
        <w:ind w:firstLine="360"/>
        <w:jc w:val="both"/>
        <w:rPr>
          <w:rFonts w:asciiTheme="minorHAnsi" w:hAnsiTheme="minorHAnsi" w:cstheme="minorHAnsi"/>
          <w:sz w:val="24"/>
          <w:szCs w:val="24"/>
        </w:rPr>
      </w:pPr>
      <w:r w:rsidRPr="00654A99">
        <w:rPr>
          <w:rFonts w:asciiTheme="minorHAnsi" w:hAnsiTheme="minorHAnsi" w:cstheme="minorHAnsi"/>
          <w:sz w:val="24"/>
          <w:szCs w:val="24"/>
        </w:rPr>
        <w:t>Η ανωτέρω προμήθεια κατατάσσεται στο Κοινό Λεξιλόγιο για τις Δημόσιες Συμβάσεις (</w:t>
      </w:r>
      <w:r w:rsidRPr="00654A99">
        <w:rPr>
          <w:rFonts w:asciiTheme="minorHAnsi" w:hAnsiTheme="minorHAnsi" w:cstheme="minorHAnsi"/>
          <w:sz w:val="24"/>
          <w:szCs w:val="24"/>
          <w:lang w:val="en-US"/>
        </w:rPr>
        <w:t>CPV</w:t>
      </w:r>
      <w:r w:rsidRPr="00654A99">
        <w:rPr>
          <w:rFonts w:asciiTheme="minorHAnsi" w:hAnsiTheme="minorHAnsi" w:cstheme="minorHAnsi"/>
          <w:sz w:val="24"/>
          <w:szCs w:val="24"/>
        </w:rPr>
        <w:t>) με κωδικό αριθμό:</w:t>
      </w:r>
    </w:p>
    <w:p w14:paraId="12F71824" w14:textId="77777777" w:rsidR="00A6648A" w:rsidRPr="00654A99" w:rsidRDefault="00A6648A" w:rsidP="004F1515">
      <w:pPr>
        <w:spacing w:line="276" w:lineRule="auto"/>
        <w:ind w:firstLine="360"/>
        <w:jc w:val="both"/>
        <w:rPr>
          <w:rFonts w:asciiTheme="minorHAnsi" w:hAnsiTheme="minorHAnsi" w:cstheme="minorHAnsi"/>
          <w:sz w:val="24"/>
          <w:szCs w:val="24"/>
        </w:rPr>
      </w:pPr>
    </w:p>
    <w:p w14:paraId="7B5C3C4A" w14:textId="55EC5F2E" w:rsidR="001733C2" w:rsidRPr="00654A99" w:rsidRDefault="00B664F3" w:rsidP="001733C2">
      <w:pPr>
        <w:pStyle w:val="ab"/>
        <w:numPr>
          <w:ilvl w:val="0"/>
          <w:numId w:val="7"/>
        </w:numPr>
        <w:spacing w:line="276" w:lineRule="auto"/>
        <w:jc w:val="both"/>
        <w:rPr>
          <w:rFonts w:asciiTheme="minorHAnsi" w:hAnsiTheme="minorHAnsi" w:cstheme="minorHAnsi"/>
          <w:sz w:val="24"/>
          <w:szCs w:val="24"/>
        </w:rPr>
      </w:pPr>
      <w:bookmarkStart w:id="6" w:name="_Hlk198722150"/>
      <w:r w:rsidRPr="00654A99">
        <w:rPr>
          <w:rFonts w:asciiTheme="minorHAnsi" w:hAnsiTheme="minorHAnsi" w:cstheme="minorHAnsi"/>
          <w:sz w:val="24"/>
          <w:szCs w:val="24"/>
        </w:rPr>
        <w:t>50750000-7</w:t>
      </w:r>
      <w:r w:rsidR="004F1515" w:rsidRPr="00654A99">
        <w:rPr>
          <w:rFonts w:asciiTheme="minorHAnsi" w:hAnsiTheme="minorHAnsi" w:cstheme="minorHAnsi"/>
          <w:sz w:val="24"/>
          <w:szCs w:val="24"/>
        </w:rPr>
        <w:t xml:space="preserve"> </w:t>
      </w:r>
      <w:r w:rsidR="001733C2" w:rsidRPr="00654A99">
        <w:rPr>
          <w:rFonts w:asciiTheme="minorHAnsi" w:hAnsiTheme="minorHAnsi" w:cstheme="minorHAnsi"/>
          <w:sz w:val="24"/>
          <w:szCs w:val="24"/>
        </w:rPr>
        <w:t>[</w:t>
      </w:r>
      <w:r w:rsidRPr="00654A99">
        <w:rPr>
          <w:rFonts w:asciiTheme="minorHAnsi" w:hAnsiTheme="minorHAnsi" w:cstheme="minorHAnsi"/>
          <w:sz w:val="24"/>
          <w:szCs w:val="24"/>
        </w:rPr>
        <w:t>ΥΠΗΡΕΣΙΕΣ ΣΥΝΤΗΡΗΣΗΣ ΑΝΕΛΚΥΣΤΗΡΩΝ</w:t>
      </w:r>
      <w:r w:rsidR="001733C2" w:rsidRPr="00654A99">
        <w:rPr>
          <w:rFonts w:asciiTheme="minorHAnsi" w:hAnsiTheme="minorHAnsi" w:cstheme="minorHAnsi"/>
          <w:sz w:val="24"/>
          <w:szCs w:val="24"/>
        </w:rPr>
        <w:t>]</w:t>
      </w:r>
      <w:bookmarkEnd w:id="6"/>
    </w:p>
    <w:p w14:paraId="3CB3C7EF" w14:textId="77777777" w:rsidR="00B664F3" w:rsidRPr="00654A99" w:rsidRDefault="00B664F3" w:rsidP="00B664F3">
      <w:pPr>
        <w:spacing w:line="276" w:lineRule="auto"/>
        <w:ind w:left="360"/>
        <w:jc w:val="both"/>
        <w:rPr>
          <w:rFonts w:asciiTheme="minorHAnsi" w:hAnsiTheme="minorHAnsi" w:cstheme="minorHAnsi"/>
          <w:sz w:val="24"/>
          <w:szCs w:val="24"/>
        </w:rPr>
      </w:pPr>
    </w:p>
    <w:p w14:paraId="43FDF801" w14:textId="4BA51E54" w:rsidR="003820F8" w:rsidRPr="00654A99" w:rsidRDefault="001733C2" w:rsidP="004F1515">
      <w:pPr>
        <w:spacing w:line="276" w:lineRule="auto"/>
        <w:ind w:firstLine="360"/>
        <w:jc w:val="both"/>
        <w:rPr>
          <w:rFonts w:asciiTheme="minorHAnsi" w:hAnsiTheme="minorHAnsi" w:cstheme="minorHAnsi"/>
          <w:sz w:val="24"/>
          <w:szCs w:val="24"/>
        </w:rPr>
      </w:pPr>
      <w:r w:rsidRPr="00654A99">
        <w:rPr>
          <w:rFonts w:asciiTheme="minorHAnsi" w:hAnsiTheme="minorHAnsi" w:cstheme="minorHAnsi"/>
          <w:sz w:val="24"/>
          <w:szCs w:val="24"/>
        </w:rPr>
        <w:t xml:space="preserve">Η </w:t>
      </w:r>
      <w:r w:rsidR="003820F8" w:rsidRPr="00654A99">
        <w:rPr>
          <w:rFonts w:asciiTheme="minorHAnsi" w:hAnsiTheme="minorHAnsi" w:cstheme="minorHAnsi"/>
          <w:sz w:val="24"/>
          <w:szCs w:val="24"/>
        </w:rPr>
        <w:t xml:space="preserve">συνολική </w:t>
      </w:r>
      <w:r w:rsidRPr="00654A99">
        <w:rPr>
          <w:rFonts w:asciiTheme="minorHAnsi" w:hAnsiTheme="minorHAnsi" w:cstheme="minorHAnsi"/>
          <w:sz w:val="24"/>
          <w:szCs w:val="24"/>
        </w:rPr>
        <w:t xml:space="preserve">εκτιμώμενη αξία της σύμβασης ανέρχεται στο ποσό των </w:t>
      </w:r>
      <w:r w:rsidR="00B664F3" w:rsidRPr="00654A99">
        <w:rPr>
          <w:rFonts w:asciiTheme="minorHAnsi" w:hAnsiTheme="minorHAnsi" w:cstheme="minorHAnsi"/>
          <w:b/>
          <w:bCs/>
          <w:sz w:val="24"/>
          <w:szCs w:val="24"/>
        </w:rPr>
        <w:t>5.920</w:t>
      </w:r>
      <w:r w:rsidR="004F1515" w:rsidRPr="00654A99">
        <w:rPr>
          <w:rFonts w:asciiTheme="minorHAnsi" w:hAnsiTheme="minorHAnsi" w:cstheme="minorHAnsi"/>
          <w:b/>
          <w:bCs/>
          <w:sz w:val="24"/>
          <w:szCs w:val="24"/>
        </w:rPr>
        <w:t>,00€</w:t>
      </w:r>
      <w:r w:rsidRPr="00654A99">
        <w:rPr>
          <w:rFonts w:asciiTheme="minorHAnsi" w:hAnsiTheme="minorHAnsi" w:cstheme="minorHAnsi"/>
          <w:sz w:val="24"/>
          <w:szCs w:val="24"/>
        </w:rPr>
        <w:t xml:space="preserve"> </w:t>
      </w:r>
      <w:r w:rsidR="0065195F" w:rsidRPr="00654A99">
        <w:rPr>
          <w:rFonts w:asciiTheme="minorHAnsi" w:hAnsiTheme="minorHAnsi" w:cstheme="minorHAnsi"/>
          <w:sz w:val="24"/>
          <w:szCs w:val="24"/>
        </w:rPr>
        <w:t xml:space="preserve">μη </w:t>
      </w:r>
      <w:r w:rsidRPr="00654A99">
        <w:rPr>
          <w:rFonts w:asciiTheme="minorHAnsi" w:hAnsiTheme="minorHAnsi" w:cstheme="minorHAnsi"/>
          <w:sz w:val="24"/>
          <w:szCs w:val="24"/>
        </w:rPr>
        <w:t>συμπεριλαμβανομένου ΦΠΑ 24% (</w:t>
      </w:r>
      <w:r w:rsidR="0065195F" w:rsidRPr="00654A99">
        <w:rPr>
          <w:rFonts w:asciiTheme="minorHAnsi" w:hAnsiTheme="minorHAnsi" w:cstheme="minorHAnsi"/>
          <w:sz w:val="24"/>
          <w:szCs w:val="24"/>
        </w:rPr>
        <w:t xml:space="preserve">εκτιμώμενη αξία συμπεριλαμβανομένου ΦΠΑ 24% </w:t>
      </w:r>
      <w:r w:rsidR="00B664F3" w:rsidRPr="00654A99">
        <w:rPr>
          <w:rFonts w:asciiTheme="minorHAnsi" w:hAnsiTheme="minorHAnsi" w:cstheme="minorHAnsi"/>
          <w:sz w:val="24"/>
          <w:szCs w:val="24"/>
        </w:rPr>
        <w:t>7.340,80</w:t>
      </w:r>
      <w:r w:rsidR="004F1515" w:rsidRPr="00654A99">
        <w:rPr>
          <w:rFonts w:asciiTheme="minorHAnsi" w:hAnsiTheme="minorHAnsi" w:cstheme="minorHAnsi"/>
          <w:sz w:val="24"/>
          <w:szCs w:val="24"/>
        </w:rPr>
        <w:t>€</w:t>
      </w:r>
      <w:r w:rsidRPr="00654A99">
        <w:rPr>
          <w:rFonts w:asciiTheme="minorHAnsi" w:hAnsiTheme="minorHAnsi" w:cstheme="minorHAnsi"/>
          <w:sz w:val="24"/>
          <w:szCs w:val="24"/>
        </w:rPr>
        <w:t>)</w:t>
      </w:r>
      <w:r w:rsidR="003820F8" w:rsidRPr="00654A99">
        <w:rPr>
          <w:rFonts w:asciiTheme="minorHAnsi" w:hAnsiTheme="minorHAnsi" w:cstheme="minorHAnsi"/>
          <w:sz w:val="24"/>
          <w:szCs w:val="24"/>
        </w:rPr>
        <w:t>.</w:t>
      </w:r>
    </w:p>
    <w:p w14:paraId="7F8A732A" w14:textId="77777777" w:rsidR="00F350A8" w:rsidRPr="00654A99" w:rsidRDefault="00F350A8" w:rsidP="007921DB">
      <w:pPr>
        <w:spacing w:line="276" w:lineRule="auto"/>
        <w:ind w:firstLine="360"/>
        <w:jc w:val="center"/>
        <w:rPr>
          <w:rFonts w:asciiTheme="minorHAnsi" w:hAnsiTheme="minorHAnsi" w:cstheme="minorHAnsi"/>
          <w:b/>
          <w:bCs/>
          <w:sz w:val="24"/>
          <w:szCs w:val="24"/>
        </w:rPr>
      </w:pPr>
    </w:p>
    <w:p w14:paraId="1252C363" w14:textId="6212EEB4" w:rsidR="00F350A8" w:rsidRPr="00654A99" w:rsidRDefault="00F350A8" w:rsidP="00F4256E">
      <w:pPr>
        <w:pStyle w:val="ab"/>
        <w:numPr>
          <w:ilvl w:val="0"/>
          <w:numId w:val="6"/>
        </w:numPr>
        <w:spacing w:line="265" w:lineRule="auto"/>
        <w:ind w:right="122"/>
        <w:rPr>
          <w:rFonts w:asciiTheme="minorHAnsi" w:hAnsiTheme="minorHAnsi" w:cstheme="minorHAnsi"/>
          <w:b/>
          <w:bCs/>
          <w:color w:val="000000"/>
          <w:kern w:val="2"/>
          <w:sz w:val="24"/>
          <w:szCs w:val="24"/>
          <w:u w:val="single"/>
        </w:rPr>
      </w:pPr>
      <w:r w:rsidRPr="00654A99">
        <w:rPr>
          <w:rFonts w:asciiTheme="minorHAnsi" w:hAnsiTheme="minorHAnsi" w:cstheme="minorHAnsi"/>
          <w:b/>
          <w:bCs/>
          <w:color w:val="000000"/>
          <w:kern w:val="2"/>
          <w:sz w:val="24"/>
          <w:szCs w:val="24"/>
          <w:u w:val="single"/>
        </w:rPr>
        <w:t>ΟΡΟΛΟΓΙΑ-ΕΡΜΗΝΕΙΑ ΟΡΩΝ</w:t>
      </w:r>
    </w:p>
    <w:p w14:paraId="36689F60" w14:textId="77777777" w:rsidR="00F4256E" w:rsidRPr="00654A99" w:rsidRDefault="00F4256E" w:rsidP="00F4256E">
      <w:pPr>
        <w:pStyle w:val="ab"/>
        <w:spacing w:line="265" w:lineRule="auto"/>
        <w:ind w:right="122"/>
        <w:rPr>
          <w:rFonts w:asciiTheme="minorHAnsi" w:hAnsiTheme="minorHAnsi" w:cstheme="minorHAnsi"/>
          <w:b/>
          <w:bCs/>
          <w:color w:val="000000"/>
          <w:kern w:val="2"/>
          <w:sz w:val="24"/>
          <w:szCs w:val="24"/>
          <w:u w:val="single"/>
        </w:rPr>
      </w:pPr>
    </w:p>
    <w:p w14:paraId="0C1E7AAB" w14:textId="77777777" w:rsidR="00F350A8" w:rsidRPr="00654A99" w:rsidRDefault="00F350A8" w:rsidP="00F350A8">
      <w:pPr>
        <w:spacing w:line="248" w:lineRule="auto"/>
        <w:ind w:left="14" w:firstLine="857"/>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Όπου στα κείμενα του παρόντος τεύχους και της διακήρυξης γίνεται χρήση των παρακάτω όρων, η έννοια αυτών θα είναι η εξής:</w:t>
      </w:r>
    </w:p>
    <w:p w14:paraId="0854B376" w14:textId="6C54EAE4" w:rsidR="00F350A8" w:rsidRPr="00654A99" w:rsidRDefault="00F4256E" w:rsidP="00F350A8">
      <w:pPr>
        <w:keepNext/>
        <w:keepLines/>
        <w:spacing w:line="259" w:lineRule="auto"/>
        <w:outlineLvl w:val="0"/>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2</w:t>
      </w:r>
      <w:r w:rsidR="00F350A8" w:rsidRPr="00654A99">
        <w:rPr>
          <w:rFonts w:asciiTheme="minorHAnsi" w:hAnsiTheme="minorHAnsi" w:cstheme="minorHAnsi"/>
          <w:color w:val="000000"/>
          <w:kern w:val="2"/>
          <w:sz w:val="24"/>
          <w:szCs w:val="24"/>
        </w:rPr>
        <w:t>.1 ΑΝΑΔΟΧΟΣ</w:t>
      </w:r>
    </w:p>
    <w:p w14:paraId="34757854" w14:textId="77777777" w:rsidR="00F350A8" w:rsidRPr="00654A99" w:rsidRDefault="00F350A8" w:rsidP="00F350A8">
      <w:pPr>
        <w:spacing w:line="248" w:lineRule="auto"/>
        <w:ind w:left="14" w:firstLine="864"/>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Ο μειοδότης που θα αναλάβει την παροχή υπηρεσιών μετά από σχετικό διαγωνισμό.</w:t>
      </w:r>
    </w:p>
    <w:p w14:paraId="19960CC7" w14:textId="4EA798C2" w:rsidR="00F350A8" w:rsidRPr="00654A99" w:rsidRDefault="00F4256E" w:rsidP="00F350A8">
      <w:pPr>
        <w:spacing w:line="259" w:lineRule="auto"/>
        <w:ind w:left="53" w:hanging="10"/>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2</w:t>
      </w:r>
      <w:r w:rsidR="00F350A8" w:rsidRPr="00654A99">
        <w:rPr>
          <w:rFonts w:asciiTheme="minorHAnsi" w:hAnsiTheme="minorHAnsi" w:cstheme="minorHAnsi"/>
          <w:color w:val="000000"/>
          <w:kern w:val="2"/>
          <w:sz w:val="24"/>
          <w:szCs w:val="24"/>
        </w:rPr>
        <w:t>.2 ΥΠΗΡΕΣΙΑ</w:t>
      </w:r>
    </w:p>
    <w:p w14:paraId="2C74F51A" w14:textId="77777777" w:rsidR="00F350A8" w:rsidRPr="00654A99" w:rsidRDefault="00F350A8" w:rsidP="00F350A8">
      <w:pPr>
        <w:spacing w:line="261" w:lineRule="auto"/>
        <w:ind w:left="917" w:right="7" w:hanging="3"/>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Η Δ/</w:t>
      </w:r>
      <w:proofErr w:type="spellStart"/>
      <w:r w:rsidRPr="00654A99">
        <w:rPr>
          <w:rFonts w:asciiTheme="minorHAnsi" w:hAnsiTheme="minorHAnsi" w:cstheme="minorHAnsi"/>
          <w:color w:val="000000"/>
          <w:kern w:val="2"/>
          <w:sz w:val="24"/>
          <w:szCs w:val="24"/>
        </w:rPr>
        <w:t>νση</w:t>
      </w:r>
      <w:proofErr w:type="spellEnd"/>
      <w:r w:rsidRPr="00654A99">
        <w:rPr>
          <w:rFonts w:asciiTheme="minorHAnsi" w:hAnsiTheme="minorHAnsi" w:cstheme="minorHAnsi"/>
          <w:color w:val="000000"/>
          <w:kern w:val="2"/>
          <w:sz w:val="24"/>
          <w:szCs w:val="24"/>
        </w:rPr>
        <w:t xml:space="preserve"> Τεχνικών Υπηρεσιών του Παν/</w:t>
      </w:r>
      <w:proofErr w:type="spellStart"/>
      <w:r w:rsidRPr="00654A99">
        <w:rPr>
          <w:rFonts w:asciiTheme="minorHAnsi" w:hAnsiTheme="minorHAnsi" w:cstheme="minorHAnsi"/>
          <w:color w:val="000000"/>
          <w:kern w:val="2"/>
          <w:sz w:val="24"/>
          <w:szCs w:val="24"/>
        </w:rPr>
        <w:t>μίου</w:t>
      </w:r>
      <w:proofErr w:type="spellEnd"/>
      <w:r w:rsidRPr="00654A99">
        <w:rPr>
          <w:rFonts w:asciiTheme="minorHAnsi" w:hAnsiTheme="minorHAnsi" w:cstheme="minorHAnsi"/>
          <w:color w:val="000000"/>
          <w:kern w:val="2"/>
          <w:sz w:val="24"/>
          <w:szCs w:val="24"/>
        </w:rPr>
        <w:t xml:space="preserve"> Ιωαννίνων.</w:t>
      </w:r>
    </w:p>
    <w:p w14:paraId="1DEBB2E0" w14:textId="1607B62A" w:rsidR="00F350A8" w:rsidRPr="00654A99" w:rsidRDefault="00F4256E" w:rsidP="00F350A8">
      <w:pPr>
        <w:keepNext/>
        <w:keepLines/>
        <w:spacing w:line="259" w:lineRule="auto"/>
        <w:ind w:left="53" w:hanging="10"/>
        <w:outlineLvl w:val="1"/>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2</w:t>
      </w:r>
      <w:r w:rsidR="00F350A8" w:rsidRPr="00654A99">
        <w:rPr>
          <w:rFonts w:asciiTheme="minorHAnsi" w:hAnsiTheme="minorHAnsi" w:cstheme="minorHAnsi"/>
          <w:color w:val="000000"/>
          <w:kern w:val="2"/>
          <w:sz w:val="24"/>
          <w:szCs w:val="24"/>
        </w:rPr>
        <w:t>.3 ΕΠΟΠΤΗΣ</w:t>
      </w:r>
    </w:p>
    <w:p w14:paraId="7639F956" w14:textId="77777777" w:rsidR="00F350A8" w:rsidRPr="00654A99" w:rsidRDefault="00F350A8" w:rsidP="00F350A8">
      <w:pPr>
        <w:spacing w:line="248" w:lineRule="auto"/>
        <w:ind w:left="14" w:firstLine="857"/>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Ο οριζόμενος από την υπηρεσία μηχανικός, ως αρμόδιος για την παρακολούθηση της εκτέλεσης της σύμβασης και οι τυχόν αναπληρωτές του.</w:t>
      </w:r>
    </w:p>
    <w:p w14:paraId="291F60C3" w14:textId="094094B5" w:rsidR="00F350A8" w:rsidRPr="00654A99" w:rsidRDefault="00F4256E" w:rsidP="00F350A8">
      <w:pPr>
        <w:keepNext/>
        <w:keepLines/>
        <w:spacing w:line="259" w:lineRule="auto"/>
        <w:ind w:left="53" w:hanging="10"/>
        <w:outlineLvl w:val="1"/>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2</w:t>
      </w:r>
      <w:r w:rsidR="00F350A8" w:rsidRPr="00654A99">
        <w:rPr>
          <w:rFonts w:asciiTheme="minorHAnsi" w:hAnsiTheme="minorHAnsi" w:cstheme="minorHAnsi"/>
          <w:color w:val="000000"/>
          <w:kern w:val="2"/>
          <w:sz w:val="24"/>
          <w:szCs w:val="24"/>
        </w:rPr>
        <w:t>.4 ΠΑΡΟΧΗ ΥΠΗΡΕΣΙΩΝ</w:t>
      </w:r>
    </w:p>
    <w:p w14:paraId="33CFF0E2" w14:textId="77777777" w:rsidR="00F350A8" w:rsidRPr="00654A99" w:rsidRDefault="00F350A8" w:rsidP="00F350A8">
      <w:pPr>
        <w:spacing w:line="248" w:lineRule="auto"/>
        <w:ind w:left="924" w:right="641" w:hanging="10"/>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Όλες οι απαραίτητες εργασίες για:</w:t>
      </w:r>
    </w:p>
    <w:p w14:paraId="4B58D1FC" w14:textId="77777777" w:rsidR="00F350A8" w:rsidRPr="00654A99" w:rsidRDefault="00F350A8" w:rsidP="00F350A8">
      <w:pPr>
        <w:numPr>
          <w:ilvl w:val="0"/>
          <w:numId w:val="20"/>
        </w:numPr>
        <w:spacing w:line="248" w:lineRule="auto"/>
        <w:ind w:right="3" w:hanging="10"/>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τον περιοδικό έλεγχο των ανελκυστήρων και τον εντοπισμό τυχόν ελλείψεων, δυσλειτουργιών και μη συμμόρφωσης με τις προδιαγραφές ασφαλείας.</w:t>
      </w:r>
    </w:p>
    <w:p w14:paraId="297CA01E" w14:textId="77777777" w:rsidR="00F350A8" w:rsidRPr="00654A99" w:rsidRDefault="00F350A8" w:rsidP="00F350A8">
      <w:pPr>
        <w:numPr>
          <w:ilvl w:val="0"/>
          <w:numId w:val="20"/>
        </w:numPr>
        <w:spacing w:line="261" w:lineRule="auto"/>
        <w:ind w:right="3" w:hanging="10"/>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t>την έκδοση πιστοποιητικού περιοδικού ελέγχου των 71 ανελκυστήρων της Παν/</w:t>
      </w:r>
      <w:proofErr w:type="spellStart"/>
      <w:r w:rsidRPr="00654A99">
        <w:rPr>
          <w:rFonts w:asciiTheme="minorHAnsi" w:hAnsiTheme="minorHAnsi" w:cstheme="minorHAnsi"/>
          <w:color w:val="000000"/>
          <w:kern w:val="2"/>
          <w:sz w:val="24"/>
          <w:szCs w:val="24"/>
        </w:rPr>
        <w:t>πολης</w:t>
      </w:r>
      <w:proofErr w:type="spellEnd"/>
      <w:r w:rsidRPr="00654A99">
        <w:rPr>
          <w:rFonts w:asciiTheme="minorHAnsi" w:hAnsiTheme="minorHAnsi" w:cstheme="minorHAnsi"/>
          <w:color w:val="000000"/>
          <w:kern w:val="2"/>
          <w:sz w:val="24"/>
          <w:szCs w:val="24"/>
        </w:rPr>
        <w:t xml:space="preserve"> Α' και του ΔΙΚΕΠΠΕΕ που καταγράφονται στο παράρτημα, των 2 ανυψωτικών μηχανισμών φορτίων της βιβλιοθήκης και ενός υδραυλικού αναβατορίου </w:t>
      </w:r>
      <w:proofErr w:type="spellStart"/>
      <w:r w:rsidRPr="00654A99">
        <w:rPr>
          <w:rFonts w:asciiTheme="minorHAnsi" w:hAnsiTheme="minorHAnsi" w:cstheme="minorHAnsi"/>
          <w:color w:val="000000"/>
          <w:kern w:val="2"/>
          <w:sz w:val="24"/>
          <w:szCs w:val="24"/>
        </w:rPr>
        <w:t>ΑμεΑ</w:t>
      </w:r>
      <w:proofErr w:type="spellEnd"/>
      <w:r w:rsidRPr="00654A99">
        <w:rPr>
          <w:rFonts w:asciiTheme="minorHAnsi" w:hAnsiTheme="minorHAnsi" w:cstheme="minorHAnsi"/>
          <w:color w:val="000000"/>
          <w:kern w:val="2"/>
          <w:sz w:val="24"/>
          <w:szCs w:val="24"/>
        </w:rPr>
        <w:t xml:space="preserve"> στο Συνεδριακό Κέντρο.</w:t>
      </w:r>
    </w:p>
    <w:p w14:paraId="557E7CFE" w14:textId="77777777" w:rsidR="00D34F22" w:rsidRPr="00654A99" w:rsidRDefault="00D34F22" w:rsidP="00D34F22">
      <w:pPr>
        <w:spacing w:line="261" w:lineRule="auto"/>
        <w:ind w:left="377" w:right="3"/>
        <w:jc w:val="center"/>
        <w:rPr>
          <w:rFonts w:asciiTheme="minorHAnsi" w:hAnsiTheme="minorHAnsi" w:cstheme="minorHAnsi"/>
          <w:color w:val="000000"/>
          <w:kern w:val="2"/>
          <w:sz w:val="24"/>
          <w:szCs w:val="24"/>
        </w:rPr>
      </w:pPr>
    </w:p>
    <w:p w14:paraId="741F159F" w14:textId="28E82DF0" w:rsidR="00D34F22" w:rsidRPr="00654A99" w:rsidRDefault="00D34F22" w:rsidP="00F4256E">
      <w:pPr>
        <w:pStyle w:val="ab"/>
        <w:numPr>
          <w:ilvl w:val="0"/>
          <w:numId w:val="6"/>
        </w:numPr>
        <w:spacing w:line="261" w:lineRule="auto"/>
        <w:ind w:right="3"/>
        <w:rPr>
          <w:rFonts w:asciiTheme="minorHAnsi" w:hAnsiTheme="minorHAnsi" w:cstheme="minorHAnsi"/>
          <w:b/>
          <w:bCs/>
          <w:color w:val="000000"/>
          <w:kern w:val="2"/>
          <w:sz w:val="24"/>
          <w:szCs w:val="24"/>
          <w:u w:val="single"/>
        </w:rPr>
      </w:pPr>
      <w:r w:rsidRPr="00654A99">
        <w:rPr>
          <w:rFonts w:asciiTheme="minorHAnsi" w:hAnsiTheme="minorHAnsi" w:cstheme="minorHAnsi"/>
          <w:b/>
          <w:bCs/>
          <w:color w:val="000000"/>
          <w:kern w:val="2"/>
          <w:sz w:val="24"/>
          <w:szCs w:val="24"/>
          <w:u w:val="single"/>
        </w:rPr>
        <w:t>ΔΙΑΡΚΕΙΑ ΠΑΡΟΧΗΣ ΥΠΗΡΕΣΙΩΝ</w:t>
      </w:r>
    </w:p>
    <w:p w14:paraId="16125A6E" w14:textId="77777777" w:rsidR="00F4256E" w:rsidRPr="00654A99" w:rsidRDefault="00F4256E" w:rsidP="00F4256E">
      <w:pPr>
        <w:pStyle w:val="ab"/>
        <w:spacing w:line="261" w:lineRule="auto"/>
        <w:ind w:right="3"/>
        <w:rPr>
          <w:rFonts w:asciiTheme="minorHAnsi" w:hAnsiTheme="minorHAnsi" w:cstheme="minorHAnsi"/>
          <w:b/>
          <w:bCs/>
          <w:color w:val="000000"/>
          <w:kern w:val="2"/>
          <w:sz w:val="24"/>
          <w:szCs w:val="24"/>
          <w:u w:val="single"/>
        </w:rPr>
      </w:pPr>
    </w:p>
    <w:p w14:paraId="678D69DF" w14:textId="77777777" w:rsidR="00D34F22" w:rsidRPr="00654A99" w:rsidRDefault="00D34F22" w:rsidP="00D34F22">
      <w:pPr>
        <w:spacing w:line="261" w:lineRule="auto"/>
        <w:ind w:left="377" w:right="3" w:firstLine="343"/>
        <w:jc w:val="both"/>
        <w:rPr>
          <w:rFonts w:asciiTheme="minorHAnsi" w:hAnsiTheme="minorHAnsi" w:cstheme="minorHAnsi"/>
          <w:color w:val="000000"/>
          <w:kern w:val="2"/>
          <w:sz w:val="24"/>
          <w:szCs w:val="24"/>
        </w:rPr>
      </w:pPr>
      <w:r w:rsidRPr="00654A99">
        <w:rPr>
          <w:rFonts w:asciiTheme="minorHAnsi" w:hAnsiTheme="minorHAnsi" w:cstheme="minorHAnsi"/>
          <w:color w:val="000000"/>
          <w:kern w:val="2"/>
          <w:sz w:val="24"/>
          <w:szCs w:val="24"/>
        </w:rPr>
        <w:lastRenderedPageBreak/>
        <w:t xml:space="preserve">Η διάρκεια της παροχής υπηρεσιών ορίζεται σε </w:t>
      </w:r>
      <w:r w:rsidRPr="00654A99">
        <w:rPr>
          <w:rFonts w:asciiTheme="minorHAnsi" w:hAnsiTheme="minorHAnsi" w:cstheme="minorHAnsi"/>
          <w:b/>
          <w:bCs/>
          <w:color w:val="000000"/>
          <w:kern w:val="2"/>
          <w:sz w:val="24"/>
          <w:szCs w:val="24"/>
        </w:rPr>
        <w:t>12 μήνες</w:t>
      </w:r>
      <w:r w:rsidRPr="00654A99">
        <w:rPr>
          <w:rFonts w:asciiTheme="minorHAnsi" w:hAnsiTheme="minorHAnsi" w:cstheme="minorHAnsi"/>
          <w:color w:val="000000"/>
          <w:kern w:val="2"/>
          <w:sz w:val="24"/>
          <w:szCs w:val="24"/>
        </w:rPr>
        <w:t xml:space="preserve"> από την υπογραφή της σύμβασης του Παν/</w:t>
      </w:r>
      <w:proofErr w:type="spellStart"/>
      <w:r w:rsidRPr="00654A99">
        <w:rPr>
          <w:rFonts w:asciiTheme="minorHAnsi" w:hAnsiTheme="minorHAnsi" w:cstheme="minorHAnsi"/>
          <w:color w:val="000000"/>
          <w:kern w:val="2"/>
          <w:sz w:val="24"/>
          <w:szCs w:val="24"/>
        </w:rPr>
        <w:t>μίου</w:t>
      </w:r>
      <w:proofErr w:type="spellEnd"/>
      <w:r w:rsidRPr="00654A99">
        <w:rPr>
          <w:rFonts w:asciiTheme="minorHAnsi" w:hAnsiTheme="minorHAnsi" w:cstheme="minorHAnsi"/>
          <w:color w:val="000000"/>
          <w:kern w:val="2"/>
          <w:sz w:val="24"/>
          <w:szCs w:val="24"/>
        </w:rPr>
        <w:t xml:space="preserve"> με τον ανάδοχο.</w:t>
      </w:r>
    </w:p>
    <w:p w14:paraId="5F0344C5" w14:textId="77777777" w:rsidR="00F4256E" w:rsidRPr="00654A99" w:rsidRDefault="00F4256E" w:rsidP="00F4256E">
      <w:pPr>
        <w:spacing w:line="265" w:lineRule="auto"/>
        <w:rPr>
          <w:rFonts w:asciiTheme="minorHAnsi" w:hAnsiTheme="minorHAnsi" w:cstheme="minorHAnsi"/>
          <w:color w:val="000000"/>
          <w:kern w:val="2"/>
          <w:sz w:val="24"/>
          <w:szCs w:val="24"/>
        </w:rPr>
      </w:pPr>
    </w:p>
    <w:p w14:paraId="76F114B1" w14:textId="54716395" w:rsidR="00D34F22" w:rsidRPr="00654A99" w:rsidRDefault="00D34F22" w:rsidP="00F4256E">
      <w:pPr>
        <w:pStyle w:val="ab"/>
        <w:numPr>
          <w:ilvl w:val="0"/>
          <w:numId w:val="6"/>
        </w:numPr>
        <w:spacing w:line="265" w:lineRule="auto"/>
        <w:rPr>
          <w:rFonts w:asciiTheme="minorHAnsi" w:hAnsiTheme="minorHAnsi" w:cstheme="minorHAnsi"/>
          <w:b/>
          <w:bCs/>
          <w:sz w:val="24"/>
          <w:szCs w:val="24"/>
          <w:u w:val="single"/>
        </w:rPr>
      </w:pPr>
      <w:r w:rsidRPr="00654A99">
        <w:rPr>
          <w:rFonts w:asciiTheme="minorHAnsi" w:hAnsiTheme="minorHAnsi" w:cstheme="minorHAnsi"/>
          <w:b/>
          <w:bCs/>
          <w:sz w:val="24"/>
          <w:szCs w:val="24"/>
          <w:u w:val="single"/>
        </w:rPr>
        <w:t xml:space="preserve">ΔΙΑΤΑΞΕΙΣ ΠΟΥ ΔΙΕΠΟΥΝ ΤΗΝ ΕΚΠΛΗΡΩΣΗ </w:t>
      </w:r>
      <w:r w:rsidR="00F4256E" w:rsidRPr="00654A99">
        <w:rPr>
          <w:rFonts w:asciiTheme="minorHAnsi" w:hAnsiTheme="minorHAnsi" w:cstheme="minorHAnsi"/>
          <w:b/>
          <w:bCs/>
          <w:sz w:val="24"/>
          <w:szCs w:val="24"/>
          <w:u w:val="single"/>
        </w:rPr>
        <w:t xml:space="preserve">ΤΗΣ </w:t>
      </w:r>
      <w:r w:rsidRPr="00654A99">
        <w:rPr>
          <w:rFonts w:asciiTheme="minorHAnsi" w:hAnsiTheme="minorHAnsi" w:cstheme="minorHAnsi"/>
          <w:b/>
          <w:bCs/>
          <w:sz w:val="24"/>
          <w:szCs w:val="24"/>
          <w:u w:val="single"/>
        </w:rPr>
        <w:t>ΠΑΡΟΧΗΣ ΥΠΗΡΕΣΙΩΝ</w:t>
      </w:r>
    </w:p>
    <w:p w14:paraId="52DC7CB8" w14:textId="77777777" w:rsidR="00F4256E" w:rsidRPr="00654A99" w:rsidRDefault="00F4256E" w:rsidP="00F4256E">
      <w:pPr>
        <w:pStyle w:val="ab"/>
        <w:spacing w:line="265" w:lineRule="auto"/>
        <w:rPr>
          <w:rFonts w:asciiTheme="minorHAnsi" w:hAnsiTheme="minorHAnsi" w:cstheme="minorHAnsi"/>
          <w:b/>
          <w:bCs/>
          <w:sz w:val="24"/>
          <w:szCs w:val="24"/>
          <w:u w:val="single"/>
        </w:rPr>
      </w:pPr>
    </w:p>
    <w:p w14:paraId="19B3B141" w14:textId="77777777" w:rsidR="00D34F22" w:rsidRPr="00654A99" w:rsidRDefault="00D34F22" w:rsidP="00D34F22">
      <w:pPr>
        <w:spacing w:after="313" w:line="244" w:lineRule="auto"/>
        <w:ind w:left="22" w:firstLine="871"/>
        <w:jc w:val="both"/>
        <w:rPr>
          <w:rFonts w:asciiTheme="minorHAnsi" w:hAnsiTheme="minorHAnsi" w:cstheme="minorHAnsi"/>
          <w:sz w:val="24"/>
          <w:szCs w:val="24"/>
        </w:rPr>
      </w:pPr>
      <w:r w:rsidRPr="00654A99">
        <w:rPr>
          <w:rFonts w:asciiTheme="minorHAnsi" w:hAnsiTheme="minorHAnsi" w:cstheme="minorHAnsi"/>
          <w:sz w:val="24"/>
          <w:szCs w:val="24"/>
        </w:rPr>
        <w:t>Για την εκπλήρωση της παροχής υπηρεσιών ο ανάδοχος πρέπει να συμμορφώνεται με την ισχύουσα νομοθεσία και πρότυπα περί εγκατάστασης, λειτουργίας, συντήρησης και ασφάλειας ανελκυστήρων και ιδιαίτερα με:</w:t>
      </w:r>
    </w:p>
    <w:p w14:paraId="1DA3D445" w14:textId="0807C100" w:rsidR="00D34F22" w:rsidRPr="00654A99" w:rsidRDefault="00D34F22" w:rsidP="00D34F22">
      <w:pPr>
        <w:numPr>
          <w:ilvl w:val="0"/>
          <w:numId w:val="21"/>
        </w:numPr>
        <w:spacing w:after="38" w:line="253" w:lineRule="auto"/>
        <w:ind w:right="7" w:hanging="367"/>
        <w:jc w:val="both"/>
        <w:rPr>
          <w:rFonts w:asciiTheme="minorHAnsi" w:hAnsiTheme="minorHAnsi" w:cstheme="minorHAnsi"/>
          <w:sz w:val="24"/>
          <w:szCs w:val="24"/>
        </w:rPr>
      </w:pPr>
      <w:proofErr w:type="spellStart"/>
      <w:r w:rsidRPr="00654A99">
        <w:rPr>
          <w:rFonts w:asciiTheme="minorHAnsi" w:hAnsiTheme="minorHAnsi" w:cstheme="minorHAnsi"/>
          <w:sz w:val="24"/>
          <w:szCs w:val="24"/>
        </w:rPr>
        <w:t>Αποφ_ΦΑ</w:t>
      </w:r>
      <w:proofErr w:type="spellEnd"/>
      <w:r w:rsidRPr="00654A99">
        <w:rPr>
          <w:rFonts w:asciiTheme="minorHAnsi" w:hAnsiTheme="minorHAnsi" w:cstheme="minorHAnsi"/>
          <w:sz w:val="24"/>
          <w:szCs w:val="24"/>
        </w:rPr>
        <w:t>/9.2/28425/Ι245/2ΟΟ8 (ΦΕΚ 2604/β/22-12-08) όπως διορθώθηκε στο ΦΕΚ 424 Β/1Ο-3-09 τροποποιήθηκε και ισχύει.</w:t>
      </w:r>
    </w:p>
    <w:p w14:paraId="311323C0" w14:textId="68DCAD92" w:rsidR="00D34F22" w:rsidRPr="00654A99" w:rsidRDefault="00D34F22" w:rsidP="00EB26F6">
      <w:pPr>
        <w:numPr>
          <w:ilvl w:val="0"/>
          <w:numId w:val="21"/>
        </w:numPr>
        <w:spacing w:after="38" w:line="253"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την κοινή Υπουργική Απόφαση 39507/167/Φ.9.2/2016 - (ΦΕΚ 10470/13-4-2016).</w:t>
      </w:r>
    </w:p>
    <w:p w14:paraId="75E2E830" w14:textId="2033D777" w:rsidR="00EB26F6" w:rsidRPr="00654A99" w:rsidRDefault="00EB26F6" w:rsidP="00EB26F6">
      <w:pPr>
        <w:numPr>
          <w:ilvl w:val="0"/>
          <w:numId w:val="21"/>
        </w:numPr>
        <w:spacing w:after="38" w:line="253"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τα πρότυπα ΕΛΟΤ ΕΝ 81-1, ΕΛΟΤ ΕΝ 81-2, ΕΛΟΤ ΕΝ 81-80.</w:t>
      </w:r>
    </w:p>
    <w:p w14:paraId="464F3792" w14:textId="5052570A" w:rsidR="00D34F22" w:rsidRPr="00654A99" w:rsidRDefault="00D34F22" w:rsidP="00D34F22">
      <w:pPr>
        <w:spacing w:after="37" w:line="261" w:lineRule="auto"/>
        <w:ind w:left="374" w:right="7" w:hanging="353"/>
        <w:jc w:val="both"/>
        <w:rPr>
          <w:rFonts w:asciiTheme="minorHAnsi" w:hAnsiTheme="minorHAnsi" w:cstheme="minorHAnsi"/>
          <w:sz w:val="24"/>
          <w:szCs w:val="24"/>
        </w:rPr>
      </w:pPr>
      <w:r w:rsidRPr="00654A99">
        <w:rPr>
          <w:rFonts w:asciiTheme="minorHAnsi" w:hAnsiTheme="minorHAnsi" w:cstheme="minorHAnsi"/>
          <w:noProof/>
          <w:sz w:val="24"/>
          <w:szCs w:val="24"/>
        </w:rPr>
        <w:drawing>
          <wp:inline distT="0" distB="0" distL="0" distR="0" wp14:anchorId="51A2E0DB" wp14:editId="70992240">
            <wp:extent cx="50292" cy="45720"/>
            <wp:effectExtent l="0" t="0" r="0" b="0"/>
            <wp:docPr id="4341" name="Picture 4341"/>
            <wp:cNvGraphicFramePr/>
            <a:graphic xmlns:a="http://schemas.openxmlformats.org/drawingml/2006/main">
              <a:graphicData uri="http://schemas.openxmlformats.org/drawingml/2006/picture">
                <pic:pic xmlns:pic="http://schemas.openxmlformats.org/drawingml/2006/picture">
                  <pic:nvPicPr>
                    <pic:cNvPr id="4341" name="Picture 4341"/>
                    <pic:cNvPicPr/>
                  </pic:nvPicPr>
                  <pic:blipFill>
                    <a:blip r:embed="rId11"/>
                    <a:stretch>
                      <a:fillRect/>
                    </a:stretch>
                  </pic:blipFill>
                  <pic:spPr>
                    <a:xfrm>
                      <a:off x="0" y="0"/>
                      <a:ext cx="50292" cy="45720"/>
                    </a:xfrm>
                    <a:prstGeom prst="rect">
                      <a:avLst/>
                    </a:prstGeom>
                  </pic:spPr>
                </pic:pic>
              </a:graphicData>
            </a:graphic>
          </wp:inline>
        </w:drawing>
      </w:r>
      <w:r w:rsidRPr="00654A99">
        <w:rPr>
          <w:rFonts w:asciiTheme="minorHAnsi" w:hAnsiTheme="minorHAnsi" w:cstheme="minorHAnsi"/>
          <w:sz w:val="24"/>
          <w:szCs w:val="24"/>
        </w:rPr>
        <w:t xml:space="preserve"> Την Υπουργική Απόφαση 101195/21 (ΦΕΚ 4654 Β(8-10-2Ο21): Γενικές και </w:t>
      </w:r>
      <w:r w:rsidR="00B22A2B" w:rsidRPr="00654A99">
        <w:rPr>
          <w:rFonts w:asciiTheme="minorHAnsi" w:hAnsiTheme="minorHAnsi" w:cstheme="minorHAnsi"/>
          <w:sz w:val="24"/>
          <w:szCs w:val="24"/>
        </w:rPr>
        <w:t>ειδικές</w:t>
      </w:r>
      <w:r w:rsidRPr="00654A99">
        <w:rPr>
          <w:rFonts w:asciiTheme="minorHAnsi" w:hAnsiTheme="minorHAnsi" w:cstheme="minorHAnsi"/>
          <w:sz w:val="24"/>
          <w:szCs w:val="24"/>
        </w:rPr>
        <w:t xml:space="preserve"> απαιτήσεις </w:t>
      </w:r>
      <w:r w:rsidR="00B22A2B" w:rsidRPr="00654A99">
        <w:rPr>
          <w:rFonts w:asciiTheme="minorHAnsi" w:hAnsiTheme="minorHAnsi" w:cstheme="minorHAnsi"/>
          <w:noProof/>
          <w:sz w:val="24"/>
          <w:szCs w:val="24"/>
        </w:rPr>
        <w:t xml:space="preserve">για </w:t>
      </w:r>
      <w:r w:rsidRPr="00654A99">
        <w:rPr>
          <w:rFonts w:asciiTheme="minorHAnsi" w:hAnsiTheme="minorHAnsi" w:cstheme="minorHAnsi"/>
          <w:sz w:val="24"/>
          <w:szCs w:val="24"/>
        </w:rPr>
        <w:t>τις ηλεκτρικές εγκαταστάσεις.</w:t>
      </w:r>
    </w:p>
    <w:p w14:paraId="6813A611" w14:textId="77777777" w:rsidR="00D34F22" w:rsidRPr="00654A99" w:rsidRDefault="00D34F22" w:rsidP="00D34F22">
      <w:pPr>
        <w:numPr>
          <w:ilvl w:val="0"/>
          <w:numId w:val="21"/>
        </w:numPr>
        <w:spacing w:after="102" w:line="261"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 xml:space="preserve">τον </w:t>
      </w:r>
      <w:proofErr w:type="spellStart"/>
      <w:r w:rsidRPr="00654A99">
        <w:rPr>
          <w:rFonts w:asciiTheme="minorHAnsi" w:hAnsiTheme="minorHAnsi" w:cstheme="minorHAnsi"/>
          <w:sz w:val="24"/>
          <w:szCs w:val="24"/>
        </w:rPr>
        <w:t>κτιριοδομικό</w:t>
      </w:r>
      <w:proofErr w:type="spellEnd"/>
      <w:r w:rsidRPr="00654A99">
        <w:rPr>
          <w:rFonts w:asciiTheme="minorHAnsi" w:hAnsiTheme="minorHAnsi" w:cstheme="minorHAnsi"/>
          <w:sz w:val="24"/>
          <w:szCs w:val="24"/>
        </w:rPr>
        <w:t xml:space="preserve"> κανονισμό,  Ν2831/2ΟΟΟ(ΦΕΚΙ40Α) τροποποίηση Γοκ'85, ΝΟΜΟΣ ΥΠ' ΑΡΙΘ. 4067/94-2012 Νέος Οικοδομικός Κανονισμός.</w:t>
      </w:r>
    </w:p>
    <w:p w14:paraId="54D6C5B2" w14:textId="583DEBA8" w:rsidR="00D34F22" w:rsidRPr="00654A99" w:rsidRDefault="00D34F22" w:rsidP="00D34F22">
      <w:pPr>
        <w:numPr>
          <w:ilvl w:val="0"/>
          <w:numId w:val="21"/>
        </w:numPr>
        <w:spacing w:after="3" w:line="261"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 xml:space="preserve">το άρθρο 94 του Ν. 3852/2010 (ΦΕΚ 87/Α/2Ο10), την ισχύουσα νομοθεσία περί επαγγελματικών δικαιωμάτων </w:t>
      </w:r>
      <w:r w:rsidR="00B22A2B" w:rsidRPr="00654A99">
        <w:rPr>
          <w:rFonts w:asciiTheme="minorHAnsi" w:hAnsiTheme="minorHAnsi" w:cstheme="minorHAnsi"/>
          <w:sz w:val="24"/>
          <w:szCs w:val="24"/>
        </w:rPr>
        <w:t>εγκατάστασης</w:t>
      </w:r>
      <w:r w:rsidRPr="00654A99">
        <w:rPr>
          <w:rFonts w:asciiTheme="minorHAnsi" w:hAnsiTheme="minorHAnsi" w:cstheme="minorHAnsi"/>
          <w:sz w:val="24"/>
          <w:szCs w:val="24"/>
        </w:rPr>
        <w:t>, συντήρησης, εκπόνησης και υπογραφής μελέτης ηλεκτρομηχανολογικών εγκαταστάσεων.</w:t>
      </w:r>
    </w:p>
    <w:p w14:paraId="4E6B309A" w14:textId="35688284" w:rsidR="00D34F22" w:rsidRPr="00654A99" w:rsidRDefault="00D34F22" w:rsidP="00B22A2B">
      <w:pPr>
        <w:numPr>
          <w:ilvl w:val="0"/>
          <w:numId w:val="21"/>
        </w:numPr>
        <w:spacing w:after="6" w:line="276"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 xml:space="preserve">το </w:t>
      </w:r>
      <w:r w:rsidR="00B22A2B" w:rsidRPr="00654A99">
        <w:rPr>
          <w:rFonts w:asciiTheme="minorHAnsi" w:hAnsiTheme="minorHAnsi" w:cstheme="minorHAnsi"/>
          <w:sz w:val="24"/>
          <w:szCs w:val="24"/>
        </w:rPr>
        <w:t>Άρθρο</w:t>
      </w:r>
      <w:r w:rsidRPr="00654A99">
        <w:rPr>
          <w:rFonts w:asciiTheme="minorHAnsi" w:hAnsiTheme="minorHAnsi" w:cstheme="minorHAnsi"/>
          <w:sz w:val="24"/>
          <w:szCs w:val="24"/>
        </w:rPr>
        <w:t xml:space="preserve"> 4 του ΠΔ. 78/2006 (ΦΕΚ 80/Α/Ι3.4.2ΟΟ6) και των σχετικών ΚΥΑ. </w:t>
      </w:r>
    </w:p>
    <w:p w14:paraId="61B1DAE7" w14:textId="1B2CBDE1" w:rsidR="00B22A2B" w:rsidRPr="00654A99" w:rsidRDefault="00B22A2B" w:rsidP="00B22A2B">
      <w:pPr>
        <w:numPr>
          <w:ilvl w:val="0"/>
          <w:numId w:val="21"/>
        </w:numPr>
        <w:spacing w:after="6" w:line="276"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το ΠΔ 57/2010 (ΦΕΚ 97/Α'/25.Ο6.2ΟΙΟ).</w:t>
      </w:r>
    </w:p>
    <w:p w14:paraId="2498B503" w14:textId="722A44A8" w:rsidR="00B22A2B" w:rsidRPr="00654A99" w:rsidRDefault="00D34F22" w:rsidP="00D34F22">
      <w:pPr>
        <w:numPr>
          <w:ilvl w:val="0"/>
          <w:numId w:val="21"/>
        </w:numPr>
        <w:spacing w:after="102" w:line="261"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την ΚΥΑ υπ.</w:t>
      </w:r>
      <w:r w:rsidR="00B22A2B" w:rsidRPr="00654A99">
        <w:rPr>
          <w:rFonts w:asciiTheme="minorHAnsi" w:hAnsiTheme="minorHAnsi" w:cstheme="minorHAnsi"/>
          <w:sz w:val="24"/>
          <w:szCs w:val="24"/>
        </w:rPr>
        <w:t xml:space="preserve"> </w:t>
      </w:r>
      <w:proofErr w:type="spellStart"/>
      <w:r w:rsidRPr="00654A99">
        <w:rPr>
          <w:rFonts w:asciiTheme="minorHAnsi" w:hAnsiTheme="minorHAnsi" w:cstheme="minorHAnsi"/>
          <w:sz w:val="24"/>
          <w:szCs w:val="24"/>
        </w:rPr>
        <w:t>αρ</w:t>
      </w:r>
      <w:proofErr w:type="spellEnd"/>
      <w:r w:rsidRPr="00654A99">
        <w:rPr>
          <w:rFonts w:asciiTheme="minorHAnsi" w:hAnsiTheme="minorHAnsi" w:cstheme="minorHAnsi"/>
          <w:sz w:val="24"/>
          <w:szCs w:val="24"/>
        </w:rPr>
        <w:t xml:space="preserve">. </w:t>
      </w:r>
      <w:proofErr w:type="spellStart"/>
      <w:r w:rsidRPr="00654A99">
        <w:rPr>
          <w:rFonts w:asciiTheme="minorHAnsi" w:hAnsiTheme="minorHAnsi" w:cstheme="minorHAnsi"/>
          <w:sz w:val="24"/>
          <w:szCs w:val="24"/>
        </w:rPr>
        <w:t>Οικ</w:t>
      </w:r>
      <w:proofErr w:type="spellEnd"/>
      <w:r w:rsidRPr="00654A99">
        <w:rPr>
          <w:rFonts w:asciiTheme="minorHAnsi" w:hAnsiTheme="minorHAnsi" w:cstheme="minorHAnsi"/>
          <w:sz w:val="24"/>
          <w:szCs w:val="24"/>
        </w:rPr>
        <w:t xml:space="preserve"> 15085/593/25.08.2003 (ΦΕΚ 11860/2003) για τον αρχικό έλεγχο και τον περιοδικό επανέλεγχο των ανυψωτικών μηχανημάτων, </w:t>
      </w:r>
    </w:p>
    <w:p w14:paraId="01347637" w14:textId="70F2E2FE" w:rsidR="00D34F22" w:rsidRPr="00654A99" w:rsidRDefault="00B22A2B" w:rsidP="00B22A2B">
      <w:pPr>
        <w:numPr>
          <w:ilvl w:val="0"/>
          <w:numId w:val="21"/>
        </w:numPr>
        <w:spacing w:after="102" w:line="261"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την ΚΥΑ Φ.9.2/οικ.328Ο3/13Ο8/1997(ΦΕΚ 815/2111-9-1997),</w:t>
      </w:r>
    </w:p>
    <w:p w14:paraId="2D68A9C7" w14:textId="23460020" w:rsidR="00B22A2B" w:rsidRPr="00654A99" w:rsidRDefault="00B22A2B" w:rsidP="00B22A2B">
      <w:pPr>
        <w:numPr>
          <w:ilvl w:val="0"/>
          <w:numId w:val="21"/>
        </w:numPr>
        <w:spacing w:after="102" w:line="261"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την ΚΥΑ (&gt;.9.2/29362/1957/05 (</w:t>
      </w:r>
      <w:r w:rsidRPr="00654A99">
        <w:rPr>
          <w:rFonts w:asciiTheme="minorHAnsi" w:hAnsiTheme="minorHAnsi" w:cstheme="minorHAnsi"/>
          <w:sz w:val="24"/>
          <w:szCs w:val="24"/>
          <w:u w:val="single" w:color="000000"/>
        </w:rPr>
        <w:t xml:space="preserve">ΦΕΚ 1797/Β </w:t>
      </w:r>
      <w:r w:rsidRPr="00654A99">
        <w:rPr>
          <w:rFonts w:asciiTheme="minorHAnsi" w:hAnsiTheme="minorHAnsi" w:cstheme="minorHAnsi"/>
          <w:sz w:val="24"/>
          <w:szCs w:val="24"/>
          <w:u w:val="single" w:color="000000"/>
          <w:vertAlign w:val="superscript"/>
        </w:rPr>
        <w:t xml:space="preserve">Ι </w:t>
      </w:r>
      <w:r w:rsidRPr="00654A99">
        <w:rPr>
          <w:rFonts w:asciiTheme="minorHAnsi" w:hAnsiTheme="minorHAnsi" w:cstheme="minorHAnsi"/>
          <w:sz w:val="24"/>
          <w:szCs w:val="24"/>
          <w:u w:val="single" w:color="000000"/>
        </w:rPr>
        <w:t>/21.12.2005</w:t>
      </w:r>
      <w:r w:rsidRPr="00654A99">
        <w:rPr>
          <w:rFonts w:asciiTheme="minorHAnsi" w:hAnsiTheme="minorHAnsi" w:cstheme="minorHAnsi"/>
          <w:sz w:val="24"/>
          <w:szCs w:val="24"/>
        </w:rPr>
        <w:t>),</w:t>
      </w:r>
    </w:p>
    <w:p w14:paraId="54A7CF88" w14:textId="77777777" w:rsidR="00D34F22" w:rsidRPr="00654A99" w:rsidRDefault="00D34F22" w:rsidP="00D34F22">
      <w:pPr>
        <w:numPr>
          <w:ilvl w:val="0"/>
          <w:numId w:val="21"/>
        </w:numPr>
        <w:spacing w:after="193" w:line="261" w:lineRule="auto"/>
        <w:ind w:right="7" w:hanging="367"/>
        <w:jc w:val="both"/>
        <w:rPr>
          <w:rFonts w:asciiTheme="minorHAnsi" w:hAnsiTheme="minorHAnsi" w:cstheme="minorHAnsi"/>
          <w:sz w:val="24"/>
          <w:szCs w:val="24"/>
        </w:rPr>
      </w:pPr>
      <w:r w:rsidRPr="00654A99">
        <w:rPr>
          <w:rFonts w:asciiTheme="minorHAnsi" w:hAnsiTheme="minorHAnsi" w:cstheme="minorHAnsi"/>
          <w:sz w:val="24"/>
          <w:szCs w:val="24"/>
        </w:rPr>
        <w:t>το πρότυπο ΕΛΟΤ HD 384 2ή έκδοση/4-3-Ο4 Αποφ-Φ7.5/1816/88 ΦΕΚ-47Ο/Β/Ο4,</w:t>
      </w:r>
    </w:p>
    <w:p w14:paraId="7DE4EC8E" w14:textId="5254122C" w:rsidR="00A54558" w:rsidRPr="00654A99" w:rsidRDefault="00D34F22" w:rsidP="00A54558">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Επίσης πρέπει να εφαρμόζει τους κανόνες της τέχνης και τις υποδείξεις των κατασκευαστών για τα εξαρτήματα και των διατάξεων των ανελκυστήρων.</w:t>
      </w:r>
    </w:p>
    <w:p w14:paraId="23BCB4F6" w14:textId="77777777" w:rsidR="00A54558" w:rsidRPr="00654A99" w:rsidRDefault="00A54558" w:rsidP="00A54558">
      <w:pPr>
        <w:ind w:left="14" w:firstLine="295"/>
        <w:jc w:val="both"/>
        <w:rPr>
          <w:rFonts w:asciiTheme="minorHAnsi" w:hAnsiTheme="minorHAnsi" w:cstheme="minorHAnsi"/>
          <w:sz w:val="24"/>
          <w:szCs w:val="24"/>
        </w:rPr>
      </w:pPr>
    </w:p>
    <w:p w14:paraId="2A1F13D4" w14:textId="276FEF6C" w:rsidR="00A54558" w:rsidRPr="00654A99" w:rsidRDefault="00A54558" w:rsidP="00F4256E">
      <w:pPr>
        <w:pStyle w:val="ab"/>
        <w:numPr>
          <w:ilvl w:val="0"/>
          <w:numId w:val="6"/>
        </w:numPr>
        <w:rPr>
          <w:rFonts w:asciiTheme="minorHAnsi" w:hAnsiTheme="minorHAnsi" w:cstheme="minorHAnsi"/>
          <w:b/>
          <w:bCs/>
          <w:sz w:val="24"/>
          <w:szCs w:val="24"/>
          <w:u w:val="single"/>
        </w:rPr>
      </w:pPr>
      <w:r w:rsidRPr="00654A99">
        <w:rPr>
          <w:rFonts w:asciiTheme="minorHAnsi" w:hAnsiTheme="minorHAnsi" w:cstheme="minorHAnsi"/>
          <w:b/>
          <w:bCs/>
          <w:sz w:val="24"/>
          <w:szCs w:val="24"/>
          <w:u w:val="single"/>
        </w:rPr>
        <w:t>ΜΕΛΕΤΗ ΤΩΝ ΣΥΝΘΗΚΩΝ ΤΗΣ ΠΑΡΟΧΗΣ ΥΠΗΡΕΣΙΩΝ</w:t>
      </w:r>
    </w:p>
    <w:p w14:paraId="36A20DDB" w14:textId="77777777" w:rsidR="00F4256E" w:rsidRPr="00654A99" w:rsidRDefault="00F4256E" w:rsidP="00F4256E">
      <w:pPr>
        <w:pStyle w:val="ab"/>
        <w:rPr>
          <w:rFonts w:asciiTheme="minorHAnsi" w:hAnsiTheme="minorHAnsi" w:cstheme="minorHAnsi"/>
          <w:b/>
          <w:bCs/>
          <w:sz w:val="24"/>
          <w:szCs w:val="24"/>
          <w:u w:val="single"/>
        </w:rPr>
      </w:pPr>
    </w:p>
    <w:p w14:paraId="0548699C" w14:textId="77777777" w:rsidR="00A54558" w:rsidRPr="00654A99" w:rsidRDefault="00A54558" w:rsidP="00A54558">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Η συμμετοχή του αναδόχου στο διαγωνισμό αποτελεί τεκμήριο ότι έχει επισκεφθεί και ελέγξει πλήρως την κατάσταση και τις συνθήκες λειτουργίας των ανελκυστήρων της Παν/</w:t>
      </w:r>
      <w:proofErr w:type="spellStart"/>
      <w:r w:rsidRPr="00654A99">
        <w:rPr>
          <w:rFonts w:asciiTheme="minorHAnsi" w:hAnsiTheme="minorHAnsi" w:cstheme="minorHAnsi"/>
          <w:sz w:val="24"/>
          <w:szCs w:val="24"/>
        </w:rPr>
        <w:t>πολης</w:t>
      </w:r>
      <w:proofErr w:type="spellEnd"/>
      <w:r w:rsidRPr="00654A99">
        <w:rPr>
          <w:rFonts w:asciiTheme="minorHAnsi" w:hAnsiTheme="minorHAnsi" w:cstheme="minorHAnsi"/>
          <w:sz w:val="24"/>
          <w:szCs w:val="24"/>
        </w:rPr>
        <w:t xml:space="preserve"> Α' και ότι αποδέχεται ανεπιφύλακτα να εκτελέσει την παροχή υπηρεσιών σύμφωνα με την παρούσα συγγραφή υποχρεώσεων.</w:t>
      </w:r>
    </w:p>
    <w:p w14:paraId="55FE47D6" w14:textId="77777777" w:rsidR="009C2DF8" w:rsidRPr="00654A99" w:rsidRDefault="009C2DF8" w:rsidP="00A54558">
      <w:pPr>
        <w:ind w:left="14" w:firstLine="295"/>
        <w:jc w:val="both"/>
        <w:rPr>
          <w:rFonts w:asciiTheme="minorHAnsi" w:hAnsiTheme="minorHAnsi" w:cstheme="minorHAnsi"/>
          <w:sz w:val="24"/>
          <w:szCs w:val="24"/>
        </w:rPr>
      </w:pPr>
    </w:p>
    <w:p w14:paraId="1AF56633" w14:textId="01FA5903" w:rsidR="009C2DF8" w:rsidRPr="00654A99" w:rsidRDefault="009C2DF8" w:rsidP="00F4256E">
      <w:pPr>
        <w:pStyle w:val="ab"/>
        <w:numPr>
          <w:ilvl w:val="0"/>
          <w:numId w:val="6"/>
        </w:numPr>
        <w:rPr>
          <w:rFonts w:asciiTheme="minorHAnsi" w:hAnsiTheme="minorHAnsi" w:cstheme="minorHAnsi"/>
          <w:b/>
          <w:bCs/>
          <w:sz w:val="24"/>
          <w:szCs w:val="24"/>
        </w:rPr>
      </w:pPr>
      <w:r w:rsidRPr="00654A99">
        <w:rPr>
          <w:rFonts w:asciiTheme="minorHAnsi" w:hAnsiTheme="minorHAnsi" w:cstheme="minorHAnsi"/>
          <w:b/>
          <w:bCs/>
          <w:sz w:val="24"/>
          <w:szCs w:val="24"/>
          <w:u w:val="single"/>
        </w:rPr>
        <w:t>ΔΙΑΔΙΚΑΣΙΑ ΠΕΡΙΟΔΙΚΟΥ ΕΛΕΓΧΟΥ ΑΝΕΛΚΥΣΤΗΡΩΝ</w:t>
      </w:r>
    </w:p>
    <w:p w14:paraId="0E64F921" w14:textId="77777777" w:rsidR="00F4256E" w:rsidRPr="00654A99" w:rsidRDefault="00F4256E" w:rsidP="00F4256E">
      <w:pPr>
        <w:pStyle w:val="ab"/>
        <w:rPr>
          <w:rFonts w:asciiTheme="minorHAnsi" w:hAnsiTheme="minorHAnsi" w:cstheme="minorHAnsi"/>
          <w:b/>
          <w:bCs/>
          <w:sz w:val="24"/>
          <w:szCs w:val="24"/>
        </w:rPr>
      </w:pPr>
    </w:p>
    <w:p w14:paraId="535E7A02" w14:textId="77777777" w:rsidR="009C2DF8" w:rsidRPr="00654A99" w:rsidRDefault="009C2DF8" w:rsidP="009C2DF8">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Η διαδικασία πιστοποίησης περιοδικού ελέγχου ανελκυστήρων θα διενεργηθεί από ανεξάρτητο και αναγνωρισμένο φορέα ελέγχου και πιστοποίησης.</w:t>
      </w:r>
    </w:p>
    <w:p w14:paraId="6A7B8381" w14:textId="681767E8" w:rsidR="009C2DF8" w:rsidRPr="00654A99" w:rsidRDefault="00A6648A" w:rsidP="009C2DF8">
      <w:pPr>
        <w:ind w:left="14" w:firstLine="295"/>
        <w:jc w:val="both"/>
        <w:rPr>
          <w:rFonts w:asciiTheme="minorHAnsi" w:hAnsiTheme="minorHAnsi" w:cstheme="minorHAnsi"/>
          <w:sz w:val="24"/>
          <w:szCs w:val="24"/>
        </w:rPr>
      </w:pPr>
      <w:r>
        <w:rPr>
          <w:rFonts w:asciiTheme="minorHAnsi" w:hAnsiTheme="minorHAnsi" w:cstheme="minorHAnsi"/>
          <w:sz w:val="24"/>
          <w:szCs w:val="24"/>
        </w:rPr>
        <w:pict w14:anchorId="65FB38B5">
          <v:shape id="_x0000_i1027" type="#_x0000_t75" style="width:3.75pt;height:3.75pt;visibility:visible;mso-wrap-style:square">
            <v:imagedata r:id="rId12" o:title=""/>
          </v:shape>
        </w:pict>
      </w:r>
      <w:r w:rsidR="009C2DF8" w:rsidRPr="00654A99">
        <w:rPr>
          <w:rFonts w:asciiTheme="minorHAnsi" w:hAnsiTheme="minorHAnsi" w:cstheme="minorHAnsi"/>
          <w:sz w:val="24"/>
          <w:szCs w:val="24"/>
        </w:rPr>
        <w:t xml:space="preserve"> Ο ανάδοχος Θα προβεί σε όλες τις απαραίτητες ενέργειες για τον/τους περιοδικούς ελέγχους που Θα απαιτηθούν προκειμένου να εκδώσει το προβλεπόμενο πιστοποιητικό περιοδικού ελέγχου για τον κάθε ένα από τους 71 συνολικά ανελκυστήρες του Πανεπιστημίου Ιωαννίνων καθώς για τους </w:t>
      </w:r>
      <w:r w:rsidR="009C2DF8" w:rsidRPr="00654A99">
        <w:rPr>
          <w:rFonts w:asciiTheme="minorHAnsi" w:hAnsiTheme="minorHAnsi" w:cstheme="minorHAnsi"/>
          <w:sz w:val="24"/>
          <w:szCs w:val="24"/>
        </w:rPr>
        <w:lastRenderedPageBreak/>
        <w:t xml:space="preserve">2 ανυψωτικούς μηχανισμούς φορτίων και ενός υδραυλικού αναβατορίου </w:t>
      </w:r>
      <w:proofErr w:type="spellStart"/>
      <w:r w:rsidR="009C2DF8" w:rsidRPr="00654A99">
        <w:rPr>
          <w:rFonts w:asciiTheme="minorHAnsi" w:hAnsiTheme="minorHAnsi" w:cstheme="minorHAnsi"/>
          <w:sz w:val="24"/>
          <w:szCs w:val="24"/>
        </w:rPr>
        <w:t>ΑμεΑ</w:t>
      </w:r>
      <w:proofErr w:type="spellEnd"/>
      <w:r w:rsidR="009C2DF8" w:rsidRPr="00654A99">
        <w:rPr>
          <w:rFonts w:asciiTheme="minorHAnsi" w:hAnsiTheme="minorHAnsi" w:cstheme="minorHAnsi"/>
          <w:sz w:val="24"/>
          <w:szCs w:val="24"/>
        </w:rPr>
        <w:t xml:space="preserve"> στο Συνεδριακό Κέντρο.</w:t>
      </w:r>
    </w:p>
    <w:p w14:paraId="1F70D178" w14:textId="77777777" w:rsidR="009C2DF8" w:rsidRPr="00654A99" w:rsidRDefault="009C2DF8" w:rsidP="009C2DF8">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Η διαδικασία που θα ακολουθείται θα είναι σύμφωνη με τα παρακάτω:</w:t>
      </w:r>
    </w:p>
    <w:p w14:paraId="4620A7C2" w14:textId="77777777" w:rsidR="009C2DF8" w:rsidRPr="00654A99" w:rsidRDefault="009C2DF8" w:rsidP="009C2DF8">
      <w:pPr>
        <w:numPr>
          <w:ilvl w:val="0"/>
          <w:numId w:val="24"/>
        </w:numPr>
        <w:jc w:val="both"/>
        <w:rPr>
          <w:rFonts w:asciiTheme="minorHAnsi" w:hAnsiTheme="minorHAnsi" w:cstheme="minorHAnsi"/>
          <w:sz w:val="24"/>
          <w:szCs w:val="24"/>
        </w:rPr>
      </w:pPr>
      <w:r w:rsidRPr="00654A99">
        <w:rPr>
          <w:rFonts w:asciiTheme="minorHAnsi" w:hAnsiTheme="minorHAnsi" w:cstheme="minorHAnsi"/>
          <w:sz w:val="24"/>
          <w:szCs w:val="24"/>
        </w:rPr>
        <w:t xml:space="preserve">Η υπηρεσία είναι η αρμόδια να αποφασίσει τον χρόνο διεξαγωγής του περιοδικού ελέγχου κάθε ανελκυστήρα ή ανυψωτικού μηχανισμού.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 xml:space="preserve"> μέσα στο χρονικό διάστημα ολοκλήρωσης της παροχής υπηρεσιών.</w:t>
      </w:r>
    </w:p>
    <w:p w14:paraId="6DD09C09" w14:textId="77777777" w:rsidR="009C2DF8" w:rsidRPr="00654A99" w:rsidRDefault="009C2DF8" w:rsidP="009C2DF8">
      <w:pPr>
        <w:numPr>
          <w:ilvl w:val="0"/>
          <w:numId w:val="24"/>
        </w:numPr>
        <w:jc w:val="both"/>
        <w:rPr>
          <w:rFonts w:asciiTheme="minorHAnsi" w:hAnsiTheme="minorHAnsi" w:cstheme="minorHAnsi"/>
          <w:sz w:val="24"/>
          <w:szCs w:val="24"/>
        </w:rPr>
      </w:pPr>
      <w:r w:rsidRPr="00654A99">
        <w:rPr>
          <w:rFonts w:asciiTheme="minorHAnsi" w:hAnsiTheme="minorHAnsi" w:cstheme="minorHAnsi"/>
          <w:sz w:val="24"/>
          <w:szCs w:val="24"/>
        </w:rPr>
        <w:t xml:space="preserve">Η υπηρεσία θα ενημερώνει τον ανάδοχο τουλάχιστον 5 εργάσιμες ημέρες πριν την ημερομηνία διενέργειας ενός ελέγχου σε ανελκυστήρα ή ανυψωτικού μηχανισμού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w:t>
      </w:r>
    </w:p>
    <w:p w14:paraId="76FEE7F2" w14:textId="77777777" w:rsidR="009C2DF8" w:rsidRPr="00654A99" w:rsidRDefault="009C2DF8" w:rsidP="009C2DF8">
      <w:pPr>
        <w:numPr>
          <w:ilvl w:val="0"/>
          <w:numId w:val="24"/>
        </w:numPr>
        <w:jc w:val="both"/>
        <w:rPr>
          <w:rFonts w:asciiTheme="minorHAnsi" w:hAnsiTheme="minorHAnsi" w:cstheme="minorHAnsi"/>
          <w:sz w:val="24"/>
          <w:szCs w:val="24"/>
        </w:rPr>
      </w:pPr>
      <w:r w:rsidRPr="00654A99">
        <w:rPr>
          <w:rFonts w:asciiTheme="minorHAnsi" w:hAnsiTheme="minorHAnsi" w:cstheme="minorHAnsi"/>
          <w:sz w:val="24"/>
          <w:szCs w:val="24"/>
        </w:rPr>
        <w:t xml:space="preserve">Αν από τον έλεγχο προκύπτει ότι στον ανελκυστήρα ή ανυψωτικό μηχανισμό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 xml:space="preserve"> μπορεί να χορηγηθεί πιστοποιητικό περιοδικού ελέγχου, αυτό θα υποβάλλεται από τον ανάδοχο εντός 10 εργάσιμων ημερών από την ημερομηνία διεξαγωγής του ελέγχου.</w:t>
      </w:r>
    </w:p>
    <w:p w14:paraId="2C1537A9" w14:textId="77777777" w:rsidR="009C2DF8" w:rsidRPr="00654A99" w:rsidRDefault="009C2DF8" w:rsidP="009C2DF8">
      <w:pPr>
        <w:numPr>
          <w:ilvl w:val="0"/>
          <w:numId w:val="24"/>
        </w:numPr>
        <w:jc w:val="both"/>
        <w:rPr>
          <w:rFonts w:asciiTheme="minorHAnsi" w:hAnsiTheme="minorHAnsi" w:cstheme="minorHAnsi"/>
          <w:sz w:val="24"/>
          <w:szCs w:val="24"/>
        </w:rPr>
      </w:pPr>
      <w:r w:rsidRPr="00654A99">
        <w:rPr>
          <w:rFonts w:asciiTheme="minorHAnsi" w:hAnsiTheme="minorHAnsi" w:cstheme="minorHAnsi"/>
          <w:sz w:val="24"/>
          <w:szCs w:val="24"/>
        </w:rPr>
        <w:t xml:space="preserve">Αν από τον έλεγχο προκύπτουν παρατηρήσεις για τον ανελκυστήρα ή ανυψωτικό μηχανισμό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 xml:space="preserve"> που δεν επιτρέπουν την έκδοση πιστοποιητικού, αυτές Θα υποβάλλονται στην υπηρεσία εντός 5 εργάσιμων ημερών από την ημερομηνία διεξαγωγής του ελέγχου. Η υπηρεσία θα ενεργεί για την αίρεση των παρατηρήσεων. Όταν ο ανελκυστήρας ή ανυψωτικός μηχανισμός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 xml:space="preserve"> θα είναι έτοιμος για περιοδικό έλεγχο, θα επαναλαμβάνονται τα βήματα 1-4, μέχρι να χορηγηθεί το πιστοποιητικό περιοδικού ελέγχου. Αν δεν αρθούν οι παρατηρήσεις μέχρι τη λήξη της σύμβασης, ο ανάδοχος θεωρείται ότι έχει επιτελέσει ολοκληρωμένα την υπηρεσία και Θα πληρωθεί ωσάν να έχει εκδώσει το πιστοποιητικό του ανελκυστήρα αυτού ή ανυψωτικού μηχανισμού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w:t>
      </w:r>
    </w:p>
    <w:p w14:paraId="450514E7" w14:textId="151876FD" w:rsidR="009C2DF8" w:rsidRPr="00654A99" w:rsidRDefault="009C2DF8" w:rsidP="009C2DF8">
      <w:pPr>
        <w:numPr>
          <w:ilvl w:val="0"/>
          <w:numId w:val="24"/>
        </w:numPr>
        <w:jc w:val="both"/>
        <w:rPr>
          <w:rFonts w:asciiTheme="minorHAnsi" w:hAnsiTheme="minorHAnsi" w:cstheme="minorHAnsi"/>
          <w:sz w:val="24"/>
          <w:szCs w:val="24"/>
        </w:rPr>
      </w:pPr>
      <w:r w:rsidRPr="00654A99">
        <w:rPr>
          <w:rFonts w:asciiTheme="minorHAnsi" w:hAnsiTheme="minorHAnsi" w:cstheme="minorHAnsi"/>
          <w:sz w:val="24"/>
          <w:szCs w:val="24"/>
        </w:rPr>
        <w:t xml:space="preserve">Επισημαίνεται ότι η παροχή υπηρεσίας αφορά την έκδοση των πιστοποιητικών περιοδικού ελέγχου και την χορήγησή τους στην Τεχνική Υπηρεσία - ανεξάρτητα από τον αριθμό των τυχόν απαιτούμενων ελέγχων — για κάθε ένα ανελκυστήρα ή ανυψωτικό μηχανισμό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 xml:space="preserve">. Κατά συνέπεια, για την πληρωμή του, ο ανάδοχος Θα εκδίδει τιμολόγιο για τα πιστοποιητικά περιοδικού ελέγχου των αντίστοιχων </w:t>
      </w:r>
      <w:r w:rsidR="00931C7D" w:rsidRPr="00654A99">
        <w:rPr>
          <w:rFonts w:asciiTheme="minorHAnsi" w:hAnsiTheme="minorHAnsi" w:cstheme="minorHAnsi"/>
          <w:sz w:val="24"/>
          <w:szCs w:val="24"/>
        </w:rPr>
        <w:t xml:space="preserve">ανελκυστήρων </w:t>
      </w:r>
      <w:r w:rsidRPr="00654A99">
        <w:rPr>
          <w:rFonts w:asciiTheme="minorHAnsi" w:hAnsiTheme="minorHAnsi" w:cstheme="minorHAnsi"/>
          <w:sz w:val="24"/>
          <w:szCs w:val="24"/>
        </w:rPr>
        <w:t xml:space="preserve">ή ανυψωτικών μηχανισμών φορτίων ή ενός υδραυλικού αναβατορίου </w:t>
      </w:r>
      <w:proofErr w:type="spellStart"/>
      <w:r w:rsidRPr="00654A99">
        <w:rPr>
          <w:rFonts w:asciiTheme="minorHAnsi" w:hAnsiTheme="minorHAnsi" w:cstheme="minorHAnsi"/>
          <w:sz w:val="24"/>
          <w:szCs w:val="24"/>
        </w:rPr>
        <w:t>ΑμεΑ</w:t>
      </w:r>
      <w:proofErr w:type="spellEnd"/>
      <w:r w:rsidRPr="00654A99">
        <w:rPr>
          <w:rFonts w:asciiTheme="minorHAnsi" w:hAnsiTheme="minorHAnsi" w:cstheme="minorHAnsi"/>
          <w:sz w:val="24"/>
          <w:szCs w:val="24"/>
        </w:rPr>
        <w:t xml:space="preserve"> που Θα έχει παραδώσει στην Υπηρεσία.</w:t>
      </w:r>
    </w:p>
    <w:p w14:paraId="5962043A" w14:textId="77777777" w:rsidR="00931C7D" w:rsidRPr="00654A99" w:rsidRDefault="00931C7D" w:rsidP="00931C7D">
      <w:pPr>
        <w:ind w:left="439"/>
        <w:jc w:val="both"/>
        <w:rPr>
          <w:rFonts w:asciiTheme="minorHAnsi" w:hAnsiTheme="minorHAnsi" w:cstheme="minorHAnsi"/>
          <w:sz w:val="24"/>
          <w:szCs w:val="24"/>
        </w:rPr>
      </w:pPr>
    </w:p>
    <w:p w14:paraId="6EFFB8D5" w14:textId="77777777" w:rsidR="009C2DF8" w:rsidRPr="00654A99" w:rsidRDefault="009C2DF8" w:rsidP="009C2DF8">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Ο ανάδοχος θα διαθέτει τα απαραίτητα εργαλεία, συσκευές, όργανα και εν γένει μέσα, τα οποία θα απαιτηθούν για να φέρει εις πέρας την παροχή υπηρεσιών που προκύπτει από την παρούσα συγγραφή υποχρεώσεων.</w:t>
      </w:r>
    </w:p>
    <w:p w14:paraId="1FBD06DF" w14:textId="77777777" w:rsidR="00182B49" w:rsidRPr="00654A99" w:rsidRDefault="00182B49" w:rsidP="009C2DF8">
      <w:pPr>
        <w:ind w:left="14" w:firstLine="295"/>
        <w:jc w:val="both"/>
        <w:rPr>
          <w:rFonts w:asciiTheme="minorHAnsi" w:hAnsiTheme="minorHAnsi" w:cstheme="minorHAnsi"/>
          <w:sz w:val="24"/>
          <w:szCs w:val="24"/>
        </w:rPr>
      </w:pPr>
    </w:p>
    <w:p w14:paraId="01511D62" w14:textId="28D2031E" w:rsidR="00182B49" w:rsidRPr="00654A99" w:rsidRDefault="00182B49" w:rsidP="00F4256E">
      <w:pPr>
        <w:pStyle w:val="ab"/>
        <w:numPr>
          <w:ilvl w:val="0"/>
          <w:numId w:val="6"/>
        </w:numPr>
        <w:rPr>
          <w:rFonts w:asciiTheme="minorHAnsi" w:hAnsiTheme="minorHAnsi" w:cstheme="minorHAnsi"/>
          <w:b/>
          <w:bCs/>
          <w:sz w:val="24"/>
          <w:szCs w:val="24"/>
          <w:u w:val="single"/>
        </w:rPr>
      </w:pPr>
      <w:r w:rsidRPr="00654A99">
        <w:rPr>
          <w:rFonts w:asciiTheme="minorHAnsi" w:hAnsiTheme="minorHAnsi" w:cstheme="minorHAnsi"/>
          <w:b/>
          <w:bCs/>
          <w:sz w:val="24"/>
          <w:szCs w:val="24"/>
          <w:u w:val="single"/>
        </w:rPr>
        <w:t xml:space="preserve">ΑΣΦΑΛΕΙΑ ΕΡΓΑΖΟΜΕΝΩΝ </w:t>
      </w:r>
      <w:r w:rsidR="00F4256E" w:rsidRPr="00654A99">
        <w:rPr>
          <w:rFonts w:asciiTheme="minorHAnsi" w:hAnsiTheme="minorHAnsi" w:cstheme="minorHAnsi"/>
          <w:b/>
          <w:bCs/>
          <w:sz w:val="24"/>
          <w:szCs w:val="24"/>
          <w:u w:val="single"/>
        </w:rPr>
        <w:t>–</w:t>
      </w:r>
      <w:r w:rsidRPr="00654A99">
        <w:rPr>
          <w:rFonts w:asciiTheme="minorHAnsi" w:hAnsiTheme="minorHAnsi" w:cstheme="minorHAnsi"/>
          <w:b/>
          <w:bCs/>
          <w:sz w:val="24"/>
          <w:szCs w:val="24"/>
          <w:u w:val="single"/>
        </w:rPr>
        <w:t xml:space="preserve"> ΧΡΗΣΤΩΝ</w:t>
      </w:r>
    </w:p>
    <w:p w14:paraId="7B546CF8" w14:textId="77777777" w:rsidR="00F4256E" w:rsidRPr="00654A99" w:rsidRDefault="00F4256E" w:rsidP="00F4256E">
      <w:pPr>
        <w:pStyle w:val="ab"/>
        <w:rPr>
          <w:rFonts w:asciiTheme="minorHAnsi" w:hAnsiTheme="minorHAnsi" w:cstheme="minorHAnsi"/>
          <w:b/>
          <w:bCs/>
          <w:sz w:val="24"/>
          <w:szCs w:val="24"/>
          <w:u w:val="single"/>
        </w:rPr>
      </w:pPr>
    </w:p>
    <w:p w14:paraId="1FE0F346" w14:textId="77777777" w:rsidR="00182B49" w:rsidRPr="00654A99" w:rsidRDefault="00182B49" w:rsidP="00182B49">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 xml:space="preserve">Ο ανάδοχος έχει την πλήρη ευθύνη για την τήρηση των προβλεπόμενων από τη σχετική νομοθεσία και την τεχνική κανόνων περί ασφάλειας και υγείας των εργαζομένων και των χρηστών κατά την εργασία του στα πλαίσια της </w:t>
      </w:r>
      <w:proofErr w:type="spellStart"/>
      <w:r w:rsidRPr="00654A99">
        <w:rPr>
          <w:rFonts w:asciiTheme="minorHAnsi" w:hAnsiTheme="minorHAnsi" w:cstheme="minorHAnsi"/>
          <w:sz w:val="24"/>
          <w:szCs w:val="24"/>
        </w:rPr>
        <w:t>αναληφθείσας</w:t>
      </w:r>
      <w:proofErr w:type="spellEnd"/>
      <w:r w:rsidRPr="00654A99">
        <w:rPr>
          <w:rFonts w:asciiTheme="minorHAnsi" w:hAnsiTheme="minorHAnsi" w:cstheme="minorHAnsi"/>
          <w:sz w:val="24"/>
          <w:szCs w:val="24"/>
        </w:rPr>
        <w:t xml:space="preserve"> παροχής υπηρεσιών.</w:t>
      </w:r>
    </w:p>
    <w:p w14:paraId="13E18087" w14:textId="77777777" w:rsidR="00182B49" w:rsidRPr="00654A99" w:rsidRDefault="00182B49" w:rsidP="00182B49">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Κάθε εργαζόμενος του αναδόχου πρέπει να εκτελεί εργασίες που επιτρέπονται από την ειδικότητα και την εμπειρία του, σύμφωνα με την ισχύουσα νομοθεσία.</w:t>
      </w:r>
    </w:p>
    <w:p w14:paraId="4D0C6D95" w14:textId="77777777" w:rsidR="00182B49" w:rsidRPr="00654A99" w:rsidRDefault="00182B49" w:rsidP="00182B49">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 xml:space="preserve">Για οποιαδήποτε εργασία στα πλαίσια της </w:t>
      </w:r>
      <w:proofErr w:type="spellStart"/>
      <w:r w:rsidRPr="00654A99">
        <w:rPr>
          <w:rFonts w:asciiTheme="minorHAnsi" w:hAnsiTheme="minorHAnsi" w:cstheme="minorHAnsi"/>
          <w:sz w:val="24"/>
          <w:szCs w:val="24"/>
        </w:rPr>
        <w:t>αναληφθείσας</w:t>
      </w:r>
      <w:proofErr w:type="spellEnd"/>
      <w:r w:rsidRPr="00654A99">
        <w:rPr>
          <w:rFonts w:asciiTheme="minorHAnsi" w:hAnsiTheme="minorHAnsi" w:cstheme="minorHAnsi"/>
          <w:sz w:val="24"/>
          <w:szCs w:val="24"/>
        </w:rPr>
        <w:t xml:space="preserve"> παροχής υπηρεσιών που μπορεί να προκαλέσει διακοπή λειτουργίας εξοπλισμού ή να θέσει σε κίνδυνο την ασφάλεια των χρηστών, πρέπει να λαμβάνονται όλα τα αναγκαία μέτρα πριν την έναρξη της εργασίας (ειδοποίηση των χρηστών, σήμανση χώρων, κ.τ.λ.).</w:t>
      </w:r>
    </w:p>
    <w:p w14:paraId="70D4C79A" w14:textId="77777777" w:rsidR="00182B49" w:rsidRPr="00654A99" w:rsidRDefault="00182B49" w:rsidP="00182B49">
      <w:pPr>
        <w:ind w:left="14" w:firstLine="295"/>
        <w:jc w:val="both"/>
        <w:rPr>
          <w:rFonts w:asciiTheme="minorHAnsi" w:hAnsiTheme="minorHAnsi" w:cstheme="minorHAnsi"/>
          <w:sz w:val="24"/>
          <w:szCs w:val="24"/>
        </w:rPr>
      </w:pPr>
      <w:r w:rsidRPr="00654A99">
        <w:rPr>
          <w:rFonts w:asciiTheme="minorHAnsi" w:hAnsiTheme="minorHAnsi" w:cstheme="minorHAnsi"/>
          <w:sz w:val="24"/>
          <w:szCs w:val="24"/>
        </w:rPr>
        <w:t>Κατά τη διάρκεια του περιοδικού ελέγχου πρέπει να τοποθετούνται οι κατάλληλες προειδοποιητικές πινακίδες και σημάνσεις σε κάθε πόρτα φρέατος.</w:t>
      </w:r>
    </w:p>
    <w:p w14:paraId="73D7BF0D" w14:textId="77777777" w:rsidR="00182B49" w:rsidRPr="00654A99" w:rsidRDefault="00182B49" w:rsidP="00182B49">
      <w:pPr>
        <w:ind w:left="14" w:firstLine="295"/>
        <w:jc w:val="both"/>
        <w:rPr>
          <w:rFonts w:asciiTheme="minorHAnsi" w:hAnsiTheme="minorHAnsi" w:cstheme="minorHAnsi"/>
          <w:sz w:val="24"/>
          <w:szCs w:val="24"/>
        </w:rPr>
      </w:pPr>
    </w:p>
    <w:p w14:paraId="7D15DB44" w14:textId="509CDCEE" w:rsidR="00182B49" w:rsidRPr="00654A99" w:rsidRDefault="00182B49" w:rsidP="00F4256E">
      <w:pPr>
        <w:pStyle w:val="ab"/>
        <w:numPr>
          <w:ilvl w:val="0"/>
          <w:numId w:val="6"/>
        </w:numPr>
        <w:spacing w:line="265" w:lineRule="auto"/>
        <w:rPr>
          <w:rFonts w:asciiTheme="minorHAnsi" w:hAnsiTheme="minorHAnsi" w:cstheme="minorHAnsi"/>
          <w:b/>
          <w:bCs/>
          <w:color w:val="000000"/>
          <w:kern w:val="2"/>
          <w:sz w:val="24"/>
          <w:szCs w:val="24"/>
          <w:u w:val="single"/>
        </w:rPr>
      </w:pPr>
      <w:r w:rsidRPr="00654A99">
        <w:rPr>
          <w:rFonts w:asciiTheme="minorHAnsi" w:hAnsiTheme="minorHAnsi" w:cstheme="minorHAnsi"/>
          <w:b/>
          <w:bCs/>
          <w:color w:val="000000"/>
          <w:kern w:val="2"/>
          <w:sz w:val="24"/>
          <w:szCs w:val="24"/>
          <w:u w:val="single"/>
        </w:rPr>
        <w:lastRenderedPageBreak/>
        <w:t>ΠΑΡΑΡΤΗΜΑ: ΑΝΕΛΚΥΣΤΗΡΕΣ- ΑΝΥΨΩΤΙΚΟΙ ΜΗΧΑΝΙΣΜΟΙ ΦΟΡΤΙΩΝ- ΥΔΡΑΥΛΙΚΟΎ</w:t>
      </w:r>
      <w:r w:rsidR="00F4256E" w:rsidRPr="00654A99">
        <w:rPr>
          <w:rFonts w:asciiTheme="minorHAnsi" w:hAnsiTheme="minorHAnsi" w:cstheme="minorHAnsi"/>
          <w:b/>
          <w:bCs/>
          <w:color w:val="000000"/>
          <w:kern w:val="2"/>
          <w:sz w:val="24"/>
          <w:szCs w:val="24"/>
          <w:u w:val="single"/>
        </w:rPr>
        <w:t xml:space="preserve"> </w:t>
      </w:r>
      <w:r w:rsidRPr="00654A99">
        <w:rPr>
          <w:rFonts w:asciiTheme="minorHAnsi" w:hAnsiTheme="minorHAnsi" w:cstheme="minorHAnsi"/>
          <w:b/>
          <w:bCs/>
          <w:color w:val="000000"/>
          <w:kern w:val="2"/>
          <w:sz w:val="24"/>
          <w:szCs w:val="24"/>
          <w:u w:val="single"/>
        </w:rPr>
        <w:t>ΑΝΑΒΑΤΟΡΙΟΥ ΑΜΕΑ ΤΗΣ ΠΑΝΕΠΙΣΤΗΜΙΟΥΠΟΛΗΣ</w:t>
      </w:r>
      <w:r w:rsidR="00F4256E" w:rsidRPr="00654A99">
        <w:rPr>
          <w:rFonts w:asciiTheme="minorHAnsi" w:hAnsiTheme="minorHAnsi" w:cstheme="minorHAnsi"/>
          <w:b/>
          <w:bCs/>
          <w:color w:val="000000"/>
          <w:kern w:val="2"/>
          <w:sz w:val="24"/>
          <w:szCs w:val="24"/>
          <w:u w:val="single"/>
        </w:rPr>
        <w:t xml:space="preserve"> </w:t>
      </w:r>
      <w:r w:rsidRPr="00654A99">
        <w:rPr>
          <w:rFonts w:asciiTheme="minorHAnsi" w:hAnsiTheme="minorHAnsi" w:cstheme="minorHAnsi"/>
          <w:b/>
          <w:bCs/>
          <w:color w:val="000000"/>
          <w:kern w:val="2"/>
          <w:sz w:val="24"/>
          <w:szCs w:val="24"/>
          <w:u w:val="single"/>
        </w:rPr>
        <w:t>Α' ΙΩΑΝΝΙΝΩΝ ΓΙΑ ΠΕΡΙΟΔΙΚΟ ΕΛΕΓΧΟ</w:t>
      </w:r>
    </w:p>
    <w:p w14:paraId="6BA31A20" w14:textId="77777777" w:rsidR="00F4256E" w:rsidRPr="00654A99" w:rsidRDefault="00F4256E" w:rsidP="00F4256E">
      <w:pPr>
        <w:pStyle w:val="ab"/>
        <w:spacing w:line="265" w:lineRule="auto"/>
        <w:rPr>
          <w:rFonts w:asciiTheme="minorHAnsi" w:hAnsiTheme="minorHAnsi" w:cstheme="minorHAnsi"/>
          <w:b/>
          <w:bCs/>
          <w:color w:val="000000"/>
          <w:kern w:val="2"/>
          <w:sz w:val="24"/>
          <w:szCs w:val="24"/>
          <w:u w:val="single"/>
        </w:rPr>
      </w:pPr>
    </w:p>
    <w:tbl>
      <w:tblPr>
        <w:tblStyle w:val="TableGrid"/>
        <w:tblW w:w="9263" w:type="dxa"/>
        <w:tblInd w:w="379" w:type="dxa"/>
        <w:tblCellMar>
          <w:top w:w="24" w:type="dxa"/>
        </w:tblCellMar>
        <w:tblLook w:val="04A0" w:firstRow="1" w:lastRow="0" w:firstColumn="1" w:lastColumn="0" w:noHBand="0" w:noVBand="1"/>
      </w:tblPr>
      <w:tblGrid>
        <w:gridCol w:w="6105"/>
        <w:gridCol w:w="1498"/>
        <w:gridCol w:w="1660"/>
      </w:tblGrid>
      <w:tr w:rsidR="00182B49" w:rsidRPr="00654A99" w14:paraId="673A97DA" w14:textId="77777777" w:rsidTr="00182B49">
        <w:trPr>
          <w:trHeight w:val="770"/>
        </w:trPr>
        <w:tc>
          <w:tcPr>
            <w:tcW w:w="6105" w:type="dxa"/>
            <w:tcBorders>
              <w:top w:val="single" w:sz="2" w:space="0" w:color="000000"/>
              <w:left w:val="single" w:sz="2" w:space="0" w:color="000000"/>
              <w:bottom w:val="single" w:sz="2" w:space="0" w:color="000000"/>
              <w:right w:val="single" w:sz="2" w:space="0" w:color="000000"/>
            </w:tcBorders>
          </w:tcPr>
          <w:p w14:paraId="4A89C91F" w14:textId="77777777" w:rsidR="00182B49" w:rsidRPr="00654A99" w:rsidRDefault="00182B49" w:rsidP="00182B49">
            <w:pPr>
              <w:spacing w:line="259" w:lineRule="auto"/>
              <w:ind w:left="14"/>
              <w:jc w:val="center"/>
              <w:rPr>
                <w:rFonts w:asciiTheme="minorHAnsi" w:hAnsiTheme="minorHAnsi" w:cstheme="minorHAnsi"/>
                <w:b/>
                <w:bCs/>
                <w:color w:val="000000"/>
                <w:szCs w:val="24"/>
              </w:rPr>
            </w:pPr>
            <w:r w:rsidRPr="00654A99">
              <w:rPr>
                <w:rFonts w:asciiTheme="minorHAnsi" w:hAnsiTheme="minorHAnsi" w:cstheme="minorHAnsi"/>
                <w:b/>
                <w:bCs/>
                <w:color w:val="000000"/>
                <w:szCs w:val="24"/>
              </w:rPr>
              <w:t>ΚΤΙΡΙΟ</w:t>
            </w:r>
          </w:p>
        </w:tc>
        <w:tc>
          <w:tcPr>
            <w:tcW w:w="1498" w:type="dxa"/>
            <w:tcBorders>
              <w:top w:val="single" w:sz="2" w:space="0" w:color="000000"/>
              <w:left w:val="single" w:sz="2" w:space="0" w:color="000000"/>
              <w:bottom w:val="single" w:sz="2" w:space="0" w:color="000000"/>
              <w:right w:val="single" w:sz="2" w:space="0" w:color="000000"/>
            </w:tcBorders>
          </w:tcPr>
          <w:p w14:paraId="22F58933" w14:textId="77777777" w:rsidR="00182B49" w:rsidRPr="00654A99" w:rsidRDefault="00182B49" w:rsidP="00182B49">
            <w:pPr>
              <w:spacing w:line="259" w:lineRule="auto"/>
              <w:jc w:val="center"/>
              <w:rPr>
                <w:rFonts w:asciiTheme="minorHAnsi" w:hAnsiTheme="minorHAnsi" w:cstheme="minorHAnsi"/>
                <w:b/>
                <w:bCs/>
                <w:color w:val="000000"/>
                <w:szCs w:val="24"/>
              </w:rPr>
            </w:pPr>
            <w:r w:rsidRPr="00654A99">
              <w:rPr>
                <w:rFonts w:asciiTheme="minorHAnsi" w:hAnsiTheme="minorHAnsi" w:cstheme="minorHAnsi"/>
                <w:b/>
                <w:bCs/>
                <w:color w:val="000000"/>
                <w:szCs w:val="24"/>
              </w:rPr>
              <w:t xml:space="preserve">Αριθμός ανελκυστήρα </w:t>
            </w:r>
          </w:p>
        </w:tc>
        <w:tc>
          <w:tcPr>
            <w:tcW w:w="1660" w:type="dxa"/>
            <w:tcBorders>
              <w:top w:val="single" w:sz="2" w:space="0" w:color="000000"/>
              <w:left w:val="single" w:sz="2" w:space="0" w:color="000000"/>
              <w:bottom w:val="single" w:sz="2" w:space="0" w:color="000000"/>
              <w:right w:val="single" w:sz="2" w:space="0" w:color="000000"/>
            </w:tcBorders>
          </w:tcPr>
          <w:p w14:paraId="409D2253" w14:textId="0141CB0F" w:rsidR="00182B49" w:rsidRPr="00654A99" w:rsidRDefault="00182B49" w:rsidP="00182B49">
            <w:pPr>
              <w:spacing w:line="259" w:lineRule="auto"/>
              <w:ind w:left="71" w:right="87"/>
              <w:jc w:val="center"/>
              <w:rPr>
                <w:rFonts w:asciiTheme="minorHAnsi" w:hAnsiTheme="minorHAnsi" w:cstheme="minorHAnsi"/>
                <w:b/>
                <w:bCs/>
                <w:color w:val="000000"/>
                <w:szCs w:val="24"/>
              </w:rPr>
            </w:pPr>
            <w:r w:rsidRPr="00654A99">
              <w:rPr>
                <w:rFonts w:asciiTheme="minorHAnsi" w:hAnsiTheme="minorHAnsi" w:cstheme="minorHAnsi"/>
                <w:b/>
                <w:bCs/>
                <w:color w:val="000000"/>
                <w:szCs w:val="24"/>
              </w:rPr>
              <w:t>Σύνολο ανελκυστήρων</w:t>
            </w:r>
          </w:p>
        </w:tc>
      </w:tr>
      <w:tr w:rsidR="00182B49" w:rsidRPr="00654A99" w14:paraId="1C27194A" w14:textId="77777777" w:rsidTr="00182B49">
        <w:trPr>
          <w:trHeight w:val="341"/>
        </w:trPr>
        <w:tc>
          <w:tcPr>
            <w:tcW w:w="6105" w:type="dxa"/>
            <w:tcBorders>
              <w:top w:val="single" w:sz="2" w:space="0" w:color="000000"/>
              <w:left w:val="single" w:sz="2" w:space="0" w:color="000000"/>
              <w:bottom w:val="single" w:sz="2" w:space="0" w:color="000000"/>
              <w:right w:val="single" w:sz="2" w:space="0" w:color="000000"/>
            </w:tcBorders>
          </w:tcPr>
          <w:p w14:paraId="4DE06DE5" w14:textId="7A678BD8"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Φιλοσοφική Β' φάση (Παιδαγωγικά Τμήματα)</w:t>
            </w:r>
          </w:p>
        </w:tc>
        <w:tc>
          <w:tcPr>
            <w:tcW w:w="1498" w:type="dxa"/>
            <w:tcBorders>
              <w:top w:val="single" w:sz="2" w:space="0" w:color="000000"/>
              <w:left w:val="single" w:sz="2" w:space="0" w:color="000000"/>
              <w:bottom w:val="single" w:sz="2" w:space="0" w:color="000000"/>
              <w:right w:val="single" w:sz="2" w:space="0" w:color="000000"/>
            </w:tcBorders>
          </w:tcPr>
          <w:p w14:paraId="35E4D304" w14:textId="77777777" w:rsidR="00182B49" w:rsidRPr="00654A99" w:rsidRDefault="00182B49" w:rsidP="00182B49">
            <w:pPr>
              <w:spacing w:line="259" w:lineRule="auto"/>
              <w:jc w:val="center"/>
              <w:rPr>
                <w:rFonts w:asciiTheme="minorHAnsi" w:hAnsiTheme="minorHAnsi" w:cstheme="minorHAnsi"/>
                <w:color w:val="000000"/>
                <w:szCs w:val="24"/>
              </w:rPr>
            </w:pPr>
            <w:r w:rsidRPr="00654A99">
              <w:rPr>
                <w:rFonts w:asciiTheme="minorHAnsi" w:hAnsiTheme="minorHAnsi" w:cstheme="minorHAnsi"/>
                <w:color w:val="000000"/>
                <w:szCs w:val="24"/>
              </w:rPr>
              <w:t>1-9</w:t>
            </w:r>
          </w:p>
        </w:tc>
        <w:tc>
          <w:tcPr>
            <w:tcW w:w="1660" w:type="dxa"/>
            <w:tcBorders>
              <w:top w:val="single" w:sz="2" w:space="0" w:color="000000"/>
              <w:left w:val="single" w:sz="2" w:space="0" w:color="000000"/>
              <w:bottom w:val="single" w:sz="2" w:space="0" w:color="000000"/>
              <w:right w:val="single" w:sz="2" w:space="0" w:color="000000"/>
            </w:tcBorders>
          </w:tcPr>
          <w:p w14:paraId="26801EB7"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9</w:t>
            </w:r>
          </w:p>
        </w:tc>
      </w:tr>
      <w:tr w:rsidR="00182B49" w:rsidRPr="00654A99" w14:paraId="2ECECBEB" w14:textId="77777777" w:rsidTr="00182B49">
        <w:trPr>
          <w:trHeight w:val="334"/>
        </w:trPr>
        <w:tc>
          <w:tcPr>
            <w:tcW w:w="6105" w:type="dxa"/>
            <w:tcBorders>
              <w:top w:val="single" w:sz="2" w:space="0" w:color="000000"/>
              <w:left w:val="single" w:sz="2" w:space="0" w:color="000000"/>
              <w:bottom w:val="single" w:sz="2" w:space="0" w:color="000000"/>
              <w:right w:val="single" w:sz="2" w:space="0" w:color="000000"/>
            </w:tcBorders>
          </w:tcPr>
          <w:p w14:paraId="2301F850" w14:textId="2998F6CB"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Φιλοσοφική Α' φάση</w:t>
            </w:r>
          </w:p>
        </w:tc>
        <w:tc>
          <w:tcPr>
            <w:tcW w:w="1498" w:type="dxa"/>
            <w:tcBorders>
              <w:top w:val="single" w:sz="2" w:space="0" w:color="000000"/>
              <w:left w:val="single" w:sz="2" w:space="0" w:color="000000"/>
              <w:bottom w:val="single" w:sz="2" w:space="0" w:color="000000"/>
              <w:right w:val="single" w:sz="2" w:space="0" w:color="000000"/>
            </w:tcBorders>
          </w:tcPr>
          <w:p w14:paraId="1D9FD308" w14:textId="77777777" w:rsidR="00182B49" w:rsidRPr="00654A99" w:rsidRDefault="00182B49" w:rsidP="00182B49">
            <w:pPr>
              <w:spacing w:line="259" w:lineRule="auto"/>
              <w:ind w:left="7"/>
              <w:jc w:val="center"/>
              <w:rPr>
                <w:rFonts w:asciiTheme="minorHAnsi" w:hAnsiTheme="minorHAnsi" w:cstheme="minorHAnsi"/>
                <w:color w:val="000000"/>
                <w:szCs w:val="24"/>
              </w:rPr>
            </w:pPr>
            <w:r w:rsidRPr="00654A99">
              <w:rPr>
                <w:rFonts w:asciiTheme="minorHAnsi" w:hAnsiTheme="minorHAnsi" w:cstheme="minorHAnsi"/>
                <w:color w:val="000000"/>
                <w:szCs w:val="24"/>
              </w:rPr>
              <w:t>10-17,65</w:t>
            </w:r>
          </w:p>
        </w:tc>
        <w:tc>
          <w:tcPr>
            <w:tcW w:w="1660" w:type="dxa"/>
            <w:tcBorders>
              <w:top w:val="single" w:sz="2" w:space="0" w:color="000000"/>
              <w:left w:val="single" w:sz="2" w:space="0" w:color="000000"/>
              <w:bottom w:val="single" w:sz="2" w:space="0" w:color="000000"/>
              <w:right w:val="single" w:sz="2" w:space="0" w:color="000000"/>
            </w:tcBorders>
          </w:tcPr>
          <w:p w14:paraId="176F95B4"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9</w:t>
            </w:r>
          </w:p>
        </w:tc>
      </w:tr>
      <w:tr w:rsidR="00182B49" w:rsidRPr="00654A99" w14:paraId="5A68D37F" w14:textId="77777777" w:rsidTr="00182B49">
        <w:trPr>
          <w:trHeight w:val="336"/>
        </w:trPr>
        <w:tc>
          <w:tcPr>
            <w:tcW w:w="6105" w:type="dxa"/>
            <w:tcBorders>
              <w:top w:val="single" w:sz="2" w:space="0" w:color="000000"/>
              <w:left w:val="single" w:sz="2" w:space="0" w:color="000000"/>
              <w:bottom w:val="single" w:sz="2" w:space="0" w:color="000000"/>
              <w:right w:val="single" w:sz="2" w:space="0" w:color="000000"/>
            </w:tcBorders>
          </w:tcPr>
          <w:p w14:paraId="4E71D2AF" w14:textId="50B96659" w:rsidR="00182B49" w:rsidRPr="00654A99" w:rsidRDefault="00182B49" w:rsidP="00182B49">
            <w:pPr>
              <w:spacing w:line="259" w:lineRule="auto"/>
              <w:ind w:left="118"/>
              <w:rPr>
                <w:rFonts w:asciiTheme="minorHAnsi" w:hAnsiTheme="minorHAnsi" w:cstheme="minorHAnsi"/>
                <w:color w:val="000000"/>
                <w:szCs w:val="24"/>
              </w:rPr>
            </w:pPr>
            <w:r w:rsidRPr="00654A99">
              <w:rPr>
                <w:rFonts w:asciiTheme="minorHAnsi" w:hAnsiTheme="minorHAnsi" w:cstheme="minorHAnsi"/>
                <w:color w:val="000000"/>
                <w:szCs w:val="24"/>
              </w:rPr>
              <w:t>Α' Φοιτητικών Κατοικιών</w:t>
            </w:r>
          </w:p>
        </w:tc>
        <w:tc>
          <w:tcPr>
            <w:tcW w:w="1498" w:type="dxa"/>
            <w:tcBorders>
              <w:top w:val="single" w:sz="2" w:space="0" w:color="000000"/>
              <w:left w:val="single" w:sz="2" w:space="0" w:color="000000"/>
              <w:bottom w:val="single" w:sz="2" w:space="0" w:color="000000"/>
              <w:right w:val="single" w:sz="2" w:space="0" w:color="000000"/>
            </w:tcBorders>
          </w:tcPr>
          <w:p w14:paraId="7FAC5505"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18-21</w:t>
            </w:r>
          </w:p>
        </w:tc>
        <w:tc>
          <w:tcPr>
            <w:tcW w:w="1660" w:type="dxa"/>
            <w:tcBorders>
              <w:top w:val="single" w:sz="2" w:space="0" w:color="000000"/>
              <w:left w:val="single" w:sz="2" w:space="0" w:color="000000"/>
              <w:bottom w:val="single" w:sz="2" w:space="0" w:color="000000"/>
              <w:right w:val="single" w:sz="2" w:space="0" w:color="000000"/>
            </w:tcBorders>
          </w:tcPr>
          <w:p w14:paraId="11468BAB"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4</w:t>
            </w:r>
          </w:p>
        </w:tc>
      </w:tr>
      <w:tr w:rsidR="00182B49" w:rsidRPr="00654A99" w14:paraId="63CDFC1D" w14:textId="77777777" w:rsidTr="00182B49">
        <w:trPr>
          <w:trHeight w:val="334"/>
        </w:trPr>
        <w:tc>
          <w:tcPr>
            <w:tcW w:w="6105" w:type="dxa"/>
            <w:tcBorders>
              <w:top w:val="single" w:sz="2" w:space="0" w:color="000000"/>
              <w:left w:val="single" w:sz="2" w:space="0" w:color="000000"/>
              <w:bottom w:val="single" w:sz="2" w:space="0" w:color="000000"/>
              <w:right w:val="single" w:sz="2" w:space="0" w:color="000000"/>
            </w:tcBorders>
          </w:tcPr>
          <w:p w14:paraId="028687B5" w14:textId="77777777"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Φυσικό Φ2</w:t>
            </w:r>
          </w:p>
        </w:tc>
        <w:tc>
          <w:tcPr>
            <w:tcW w:w="1498" w:type="dxa"/>
            <w:tcBorders>
              <w:top w:val="single" w:sz="2" w:space="0" w:color="000000"/>
              <w:left w:val="single" w:sz="2" w:space="0" w:color="000000"/>
              <w:bottom w:val="single" w:sz="2" w:space="0" w:color="000000"/>
              <w:right w:val="single" w:sz="2" w:space="0" w:color="000000"/>
            </w:tcBorders>
          </w:tcPr>
          <w:p w14:paraId="7E10D2B0" w14:textId="77777777" w:rsidR="00182B49" w:rsidRPr="00654A99" w:rsidRDefault="00182B49" w:rsidP="00182B49">
            <w:pPr>
              <w:spacing w:line="259" w:lineRule="auto"/>
              <w:jc w:val="center"/>
              <w:rPr>
                <w:rFonts w:asciiTheme="minorHAnsi" w:hAnsiTheme="minorHAnsi" w:cstheme="minorHAnsi"/>
                <w:color w:val="000000"/>
                <w:szCs w:val="24"/>
              </w:rPr>
            </w:pPr>
            <w:r w:rsidRPr="00654A99">
              <w:rPr>
                <w:rFonts w:asciiTheme="minorHAnsi" w:hAnsiTheme="minorHAnsi" w:cstheme="minorHAnsi"/>
                <w:color w:val="000000"/>
                <w:szCs w:val="24"/>
              </w:rPr>
              <w:t>22-24</w:t>
            </w:r>
          </w:p>
        </w:tc>
        <w:tc>
          <w:tcPr>
            <w:tcW w:w="1660" w:type="dxa"/>
            <w:tcBorders>
              <w:top w:val="single" w:sz="2" w:space="0" w:color="000000"/>
              <w:left w:val="single" w:sz="2" w:space="0" w:color="000000"/>
              <w:bottom w:val="single" w:sz="2" w:space="0" w:color="000000"/>
              <w:right w:val="single" w:sz="2" w:space="0" w:color="000000"/>
            </w:tcBorders>
          </w:tcPr>
          <w:p w14:paraId="666FA306"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3</w:t>
            </w:r>
          </w:p>
        </w:tc>
      </w:tr>
      <w:tr w:rsidR="00182B49" w:rsidRPr="00654A99" w14:paraId="584A6008" w14:textId="77777777" w:rsidTr="00E15831">
        <w:trPr>
          <w:trHeight w:val="334"/>
        </w:trPr>
        <w:tc>
          <w:tcPr>
            <w:tcW w:w="6105" w:type="dxa"/>
            <w:tcBorders>
              <w:top w:val="single" w:sz="2" w:space="0" w:color="000000"/>
              <w:left w:val="single" w:sz="2" w:space="0" w:color="000000"/>
              <w:bottom w:val="single" w:sz="2" w:space="0" w:color="000000"/>
              <w:right w:val="single" w:sz="2" w:space="0" w:color="000000"/>
            </w:tcBorders>
          </w:tcPr>
          <w:p w14:paraId="7259515D" w14:textId="5D33B500" w:rsidR="00182B49" w:rsidRPr="00654A99" w:rsidRDefault="00182B49" w:rsidP="00182B49">
            <w:pPr>
              <w:spacing w:line="259" w:lineRule="auto"/>
              <w:ind w:left="111"/>
              <w:jc w:val="both"/>
              <w:rPr>
                <w:rFonts w:asciiTheme="minorHAnsi" w:hAnsiTheme="minorHAnsi" w:cstheme="minorHAnsi"/>
                <w:color w:val="000000"/>
                <w:szCs w:val="24"/>
              </w:rPr>
            </w:pPr>
            <w:r w:rsidRPr="00654A99">
              <w:rPr>
                <w:rFonts w:asciiTheme="minorHAnsi" w:hAnsiTheme="minorHAnsi" w:cstheme="minorHAnsi"/>
                <w:color w:val="000000"/>
                <w:szCs w:val="24"/>
              </w:rPr>
              <w:t>Χημικό Χ2</w:t>
            </w:r>
          </w:p>
        </w:tc>
        <w:tc>
          <w:tcPr>
            <w:tcW w:w="1498" w:type="dxa"/>
            <w:tcBorders>
              <w:top w:val="single" w:sz="2" w:space="0" w:color="000000"/>
              <w:left w:val="single" w:sz="2" w:space="0" w:color="000000"/>
              <w:bottom w:val="single" w:sz="2" w:space="0" w:color="000000"/>
              <w:right w:val="single" w:sz="2" w:space="0" w:color="000000"/>
            </w:tcBorders>
          </w:tcPr>
          <w:p w14:paraId="6793448F"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25</w:t>
            </w:r>
          </w:p>
        </w:tc>
        <w:tc>
          <w:tcPr>
            <w:tcW w:w="1660" w:type="dxa"/>
            <w:tcBorders>
              <w:top w:val="single" w:sz="2" w:space="0" w:color="000000"/>
              <w:left w:val="single" w:sz="2" w:space="0" w:color="000000"/>
              <w:bottom w:val="single" w:sz="2" w:space="0" w:color="000000"/>
              <w:right w:val="single" w:sz="2" w:space="0" w:color="000000"/>
            </w:tcBorders>
          </w:tcPr>
          <w:p w14:paraId="17BA11D2"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1</w:t>
            </w:r>
          </w:p>
        </w:tc>
      </w:tr>
      <w:tr w:rsidR="00182B49" w:rsidRPr="00654A99" w14:paraId="7C2F3D81" w14:textId="77777777" w:rsidTr="00182B49">
        <w:trPr>
          <w:trHeight w:val="340"/>
        </w:trPr>
        <w:tc>
          <w:tcPr>
            <w:tcW w:w="6105" w:type="dxa"/>
            <w:tcBorders>
              <w:top w:val="single" w:sz="2" w:space="0" w:color="000000"/>
              <w:left w:val="single" w:sz="2" w:space="0" w:color="000000"/>
              <w:bottom w:val="single" w:sz="2" w:space="0" w:color="000000"/>
              <w:right w:val="single" w:sz="2" w:space="0" w:color="000000"/>
            </w:tcBorders>
          </w:tcPr>
          <w:p w14:paraId="3852FC55" w14:textId="77777777"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Φυσικό Φ3</w:t>
            </w:r>
          </w:p>
        </w:tc>
        <w:tc>
          <w:tcPr>
            <w:tcW w:w="1498" w:type="dxa"/>
            <w:tcBorders>
              <w:top w:val="single" w:sz="2" w:space="0" w:color="000000"/>
              <w:left w:val="single" w:sz="2" w:space="0" w:color="000000"/>
              <w:bottom w:val="single" w:sz="2" w:space="0" w:color="000000"/>
              <w:right w:val="single" w:sz="2" w:space="0" w:color="000000"/>
            </w:tcBorders>
          </w:tcPr>
          <w:p w14:paraId="62A71228"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26-28</w:t>
            </w:r>
          </w:p>
        </w:tc>
        <w:tc>
          <w:tcPr>
            <w:tcW w:w="1660" w:type="dxa"/>
            <w:tcBorders>
              <w:top w:val="single" w:sz="2" w:space="0" w:color="000000"/>
              <w:left w:val="single" w:sz="2" w:space="0" w:color="000000"/>
              <w:bottom w:val="single" w:sz="2" w:space="0" w:color="000000"/>
              <w:right w:val="single" w:sz="2" w:space="0" w:color="000000"/>
            </w:tcBorders>
          </w:tcPr>
          <w:p w14:paraId="3E707B19"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3</w:t>
            </w:r>
          </w:p>
        </w:tc>
      </w:tr>
      <w:tr w:rsidR="00182B49" w:rsidRPr="00654A99" w14:paraId="1020D6B3" w14:textId="77777777" w:rsidTr="00A25040">
        <w:trPr>
          <w:trHeight w:val="334"/>
        </w:trPr>
        <w:tc>
          <w:tcPr>
            <w:tcW w:w="6105" w:type="dxa"/>
            <w:tcBorders>
              <w:top w:val="single" w:sz="2" w:space="0" w:color="000000"/>
              <w:left w:val="single" w:sz="2" w:space="0" w:color="000000"/>
              <w:bottom w:val="single" w:sz="2" w:space="0" w:color="000000"/>
              <w:right w:val="single" w:sz="2" w:space="0" w:color="000000"/>
            </w:tcBorders>
          </w:tcPr>
          <w:p w14:paraId="23E5C272" w14:textId="5CE9A9D0" w:rsidR="00182B49" w:rsidRPr="00654A99" w:rsidRDefault="00182B49" w:rsidP="00182B49">
            <w:pPr>
              <w:spacing w:line="259" w:lineRule="auto"/>
              <w:ind w:left="148"/>
              <w:rPr>
                <w:rFonts w:asciiTheme="minorHAnsi" w:hAnsiTheme="minorHAnsi" w:cstheme="minorHAnsi"/>
                <w:color w:val="000000"/>
                <w:szCs w:val="24"/>
              </w:rPr>
            </w:pPr>
            <w:r w:rsidRPr="00654A99">
              <w:rPr>
                <w:rFonts w:asciiTheme="minorHAnsi" w:hAnsiTheme="minorHAnsi" w:cstheme="minorHAnsi"/>
                <w:color w:val="000000"/>
                <w:szCs w:val="24"/>
              </w:rPr>
              <w:t>Χημικό Χ3</w:t>
            </w:r>
          </w:p>
        </w:tc>
        <w:tc>
          <w:tcPr>
            <w:tcW w:w="1498" w:type="dxa"/>
            <w:tcBorders>
              <w:top w:val="single" w:sz="2" w:space="0" w:color="000000"/>
              <w:left w:val="single" w:sz="2" w:space="0" w:color="000000"/>
              <w:bottom w:val="single" w:sz="2" w:space="0" w:color="000000"/>
              <w:right w:val="single" w:sz="2" w:space="0" w:color="000000"/>
            </w:tcBorders>
          </w:tcPr>
          <w:p w14:paraId="406156E5"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29,30</w:t>
            </w:r>
          </w:p>
        </w:tc>
        <w:tc>
          <w:tcPr>
            <w:tcW w:w="1660" w:type="dxa"/>
            <w:tcBorders>
              <w:top w:val="single" w:sz="2" w:space="0" w:color="000000"/>
              <w:left w:val="single" w:sz="2" w:space="0" w:color="000000"/>
              <w:bottom w:val="single" w:sz="2" w:space="0" w:color="000000"/>
              <w:right w:val="single" w:sz="2" w:space="0" w:color="000000"/>
            </w:tcBorders>
          </w:tcPr>
          <w:p w14:paraId="714F73F8"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4AC439C0" w14:textId="77777777" w:rsidTr="00182B49">
        <w:trPr>
          <w:trHeight w:val="334"/>
        </w:trPr>
        <w:tc>
          <w:tcPr>
            <w:tcW w:w="6105" w:type="dxa"/>
            <w:tcBorders>
              <w:top w:val="single" w:sz="2" w:space="0" w:color="000000"/>
              <w:left w:val="single" w:sz="2" w:space="0" w:color="000000"/>
              <w:bottom w:val="single" w:sz="2" w:space="0" w:color="000000"/>
              <w:right w:val="single" w:sz="2" w:space="0" w:color="000000"/>
            </w:tcBorders>
          </w:tcPr>
          <w:p w14:paraId="56D95031" w14:textId="2FE4995A"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Μαθηματικό</w:t>
            </w:r>
          </w:p>
        </w:tc>
        <w:tc>
          <w:tcPr>
            <w:tcW w:w="1498" w:type="dxa"/>
            <w:tcBorders>
              <w:top w:val="single" w:sz="2" w:space="0" w:color="000000"/>
              <w:left w:val="single" w:sz="2" w:space="0" w:color="000000"/>
              <w:bottom w:val="single" w:sz="2" w:space="0" w:color="000000"/>
              <w:right w:val="single" w:sz="2" w:space="0" w:color="000000"/>
            </w:tcBorders>
          </w:tcPr>
          <w:p w14:paraId="69E6465C"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31,32</w:t>
            </w:r>
          </w:p>
        </w:tc>
        <w:tc>
          <w:tcPr>
            <w:tcW w:w="1660" w:type="dxa"/>
            <w:tcBorders>
              <w:top w:val="single" w:sz="2" w:space="0" w:color="000000"/>
              <w:left w:val="single" w:sz="2" w:space="0" w:color="000000"/>
              <w:bottom w:val="single" w:sz="2" w:space="0" w:color="000000"/>
              <w:right w:val="single" w:sz="2" w:space="0" w:color="000000"/>
            </w:tcBorders>
          </w:tcPr>
          <w:p w14:paraId="42261A1A"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26F0BA04" w14:textId="77777777" w:rsidTr="00182B49">
        <w:trPr>
          <w:trHeight w:val="397"/>
        </w:trPr>
        <w:tc>
          <w:tcPr>
            <w:tcW w:w="6105" w:type="dxa"/>
            <w:tcBorders>
              <w:top w:val="single" w:sz="2" w:space="0" w:color="000000"/>
              <w:left w:val="single" w:sz="2" w:space="0" w:color="000000"/>
              <w:bottom w:val="single" w:sz="2" w:space="0" w:color="000000"/>
              <w:right w:val="single" w:sz="2" w:space="0" w:color="000000"/>
            </w:tcBorders>
            <w:vAlign w:val="bottom"/>
          </w:tcPr>
          <w:p w14:paraId="41CDE1D6" w14:textId="5B1BC9A5" w:rsidR="00182B49" w:rsidRPr="00654A99" w:rsidRDefault="00182B49" w:rsidP="00182B49">
            <w:pPr>
              <w:spacing w:after="160" w:line="259" w:lineRule="auto"/>
              <w:rPr>
                <w:rFonts w:asciiTheme="minorHAnsi" w:hAnsiTheme="minorHAnsi" w:cstheme="minorHAnsi"/>
                <w:color w:val="000000"/>
                <w:szCs w:val="24"/>
              </w:rPr>
            </w:pPr>
            <w:r w:rsidRPr="00654A99">
              <w:rPr>
                <w:rFonts w:asciiTheme="minorHAnsi" w:hAnsiTheme="minorHAnsi" w:cstheme="minorHAnsi"/>
                <w:color w:val="000000"/>
                <w:szCs w:val="24"/>
              </w:rPr>
              <w:t>Πληροφορική</w:t>
            </w:r>
          </w:p>
        </w:tc>
        <w:tc>
          <w:tcPr>
            <w:tcW w:w="1498" w:type="dxa"/>
            <w:tcBorders>
              <w:top w:val="single" w:sz="2" w:space="0" w:color="000000"/>
              <w:left w:val="single" w:sz="2" w:space="0" w:color="000000"/>
              <w:bottom w:val="single" w:sz="2" w:space="0" w:color="000000"/>
              <w:right w:val="single" w:sz="2" w:space="0" w:color="000000"/>
            </w:tcBorders>
          </w:tcPr>
          <w:p w14:paraId="125DA0F1"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33-35</w:t>
            </w:r>
          </w:p>
        </w:tc>
        <w:tc>
          <w:tcPr>
            <w:tcW w:w="1660" w:type="dxa"/>
            <w:tcBorders>
              <w:top w:val="single" w:sz="2" w:space="0" w:color="000000"/>
              <w:left w:val="single" w:sz="2" w:space="0" w:color="000000"/>
              <w:bottom w:val="single" w:sz="2" w:space="0" w:color="000000"/>
              <w:right w:val="single" w:sz="2" w:space="0" w:color="000000"/>
            </w:tcBorders>
          </w:tcPr>
          <w:p w14:paraId="2CF3FAFE"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3</w:t>
            </w:r>
          </w:p>
        </w:tc>
      </w:tr>
      <w:tr w:rsidR="00182B49" w:rsidRPr="00654A99" w14:paraId="702F603B" w14:textId="77777777" w:rsidTr="00182B49">
        <w:trPr>
          <w:trHeight w:val="305"/>
        </w:trPr>
        <w:tc>
          <w:tcPr>
            <w:tcW w:w="6105" w:type="dxa"/>
            <w:tcBorders>
              <w:top w:val="single" w:sz="2" w:space="0" w:color="000000"/>
              <w:left w:val="single" w:sz="2" w:space="0" w:color="000000"/>
              <w:bottom w:val="single" w:sz="2" w:space="0" w:color="000000"/>
              <w:right w:val="single" w:sz="2" w:space="0" w:color="000000"/>
            </w:tcBorders>
          </w:tcPr>
          <w:p w14:paraId="7EA913B4" w14:textId="37789F4A" w:rsidR="00182B49" w:rsidRPr="00654A99" w:rsidRDefault="00182B49" w:rsidP="00182B49">
            <w:pPr>
              <w:spacing w:after="160" w:line="259" w:lineRule="auto"/>
              <w:rPr>
                <w:rFonts w:asciiTheme="minorHAnsi" w:hAnsiTheme="minorHAnsi" w:cstheme="minorHAnsi"/>
                <w:color w:val="000000"/>
                <w:szCs w:val="24"/>
              </w:rPr>
            </w:pPr>
            <w:r w:rsidRPr="00654A99">
              <w:rPr>
                <w:rFonts w:asciiTheme="minorHAnsi" w:hAnsiTheme="minorHAnsi" w:cstheme="minorHAnsi"/>
                <w:color w:val="000000"/>
                <w:szCs w:val="24"/>
              </w:rPr>
              <w:t>Φοιτητική Λέσχη</w:t>
            </w:r>
          </w:p>
        </w:tc>
        <w:tc>
          <w:tcPr>
            <w:tcW w:w="1498" w:type="dxa"/>
            <w:tcBorders>
              <w:top w:val="single" w:sz="2" w:space="0" w:color="000000"/>
              <w:left w:val="single" w:sz="2" w:space="0" w:color="000000"/>
              <w:bottom w:val="single" w:sz="2" w:space="0" w:color="000000"/>
              <w:right w:val="single" w:sz="2" w:space="0" w:color="000000"/>
            </w:tcBorders>
          </w:tcPr>
          <w:p w14:paraId="3765CA91" w14:textId="77777777" w:rsidR="00182B49" w:rsidRPr="00654A99" w:rsidRDefault="00182B49" w:rsidP="00182B49">
            <w:pPr>
              <w:spacing w:line="259" w:lineRule="auto"/>
              <w:ind w:right="14"/>
              <w:jc w:val="center"/>
              <w:rPr>
                <w:rFonts w:asciiTheme="minorHAnsi" w:hAnsiTheme="minorHAnsi" w:cstheme="minorHAnsi"/>
                <w:color w:val="000000"/>
                <w:szCs w:val="24"/>
              </w:rPr>
            </w:pPr>
            <w:r w:rsidRPr="00654A99">
              <w:rPr>
                <w:rFonts w:asciiTheme="minorHAnsi" w:hAnsiTheme="minorHAnsi" w:cstheme="minorHAnsi"/>
                <w:color w:val="000000"/>
                <w:szCs w:val="24"/>
              </w:rPr>
              <w:t>36-40, 60</w:t>
            </w:r>
          </w:p>
        </w:tc>
        <w:tc>
          <w:tcPr>
            <w:tcW w:w="1660" w:type="dxa"/>
            <w:tcBorders>
              <w:top w:val="single" w:sz="2" w:space="0" w:color="000000"/>
              <w:left w:val="single" w:sz="2" w:space="0" w:color="000000"/>
              <w:bottom w:val="single" w:sz="2" w:space="0" w:color="000000"/>
              <w:right w:val="single" w:sz="2" w:space="0" w:color="000000"/>
            </w:tcBorders>
          </w:tcPr>
          <w:p w14:paraId="5718DEFC"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6</w:t>
            </w:r>
          </w:p>
        </w:tc>
      </w:tr>
      <w:tr w:rsidR="00182B49" w:rsidRPr="00654A99" w14:paraId="0711767B" w14:textId="77777777" w:rsidTr="00182B49">
        <w:trPr>
          <w:trHeight w:val="340"/>
        </w:trPr>
        <w:tc>
          <w:tcPr>
            <w:tcW w:w="6105" w:type="dxa"/>
            <w:tcBorders>
              <w:top w:val="single" w:sz="2" w:space="0" w:color="000000"/>
              <w:left w:val="single" w:sz="2" w:space="0" w:color="000000"/>
              <w:bottom w:val="single" w:sz="2" w:space="0" w:color="000000"/>
              <w:right w:val="single" w:sz="2" w:space="0" w:color="000000"/>
            </w:tcBorders>
          </w:tcPr>
          <w:p w14:paraId="648BACD8" w14:textId="18DCD837"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Ιατρική</w:t>
            </w:r>
          </w:p>
        </w:tc>
        <w:tc>
          <w:tcPr>
            <w:tcW w:w="1498" w:type="dxa"/>
            <w:tcBorders>
              <w:top w:val="single" w:sz="2" w:space="0" w:color="000000"/>
              <w:left w:val="single" w:sz="2" w:space="0" w:color="000000"/>
              <w:bottom w:val="single" w:sz="2" w:space="0" w:color="000000"/>
              <w:right w:val="single" w:sz="2" w:space="0" w:color="000000"/>
            </w:tcBorders>
          </w:tcPr>
          <w:p w14:paraId="5D72CC95" w14:textId="77777777" w:rsidR="00182B49" w:rsidRPr="00654A99" w:rsidRDefault="00182B49" w:rsidP="00182B49">
            <w:pPr>
              <w:spacing w:line="259" w:lineRule="auto"/>
              <w:ind w:right="14"/>
              <w:jc w:val="center"/>
              <w:rPr>
                <w:rFonts w:asciiTheme="minorHAnsi" w:hAnsiTheme="minorHAnsi" w:cstheme="minorHAnsi"/>
                <w:color w:val="000000"/>
                <w:szCs w:val="24"/>
              </w:rPr>
            </w:pPr>
            <w:r w:rsidRPr="00654A99">
              <w:rPr>
                <w:rFonts w:asciiTheme="minorHAnsi" w:hAnsiTheme="minorHAnsi" w:cstheme="minorHAnsi"/>
                <w:color w:val="000000"/>
                <w:szCs w:val="24"/>
              </w:rPr>
              <w:t>41-45</w:t>
            </w:r>
          </w:p>
        </w:tc>
        <w:tc>
          <w:tcPr>
            <w:tcW w:w="1660" w:type="dxa"/>
            <w:tcBorders>
              <w:top w:val="single" w:sz="2" w:space="0" w:color="000000"/>
              <w:left w:val="single" w:sz="2" w:space="0" w:color="000000"/>
              <w:bottom w:val="single" w:sz="2" w:space="0" w:color="000000"/>
              <w:right w:val="single" w:sz="2" w:space="0" w:color="000000"/>
            </w:tcBorders>
          </w:tcPr>
          <w:p w14:paraId="181F6279"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5</w:t>
            </w:r>
          </w:p>
        </w:tc>
      </w:tr>
      <w:tr w:rsidR="00182B49" w:rsidRPr="00654A99" w14:paraId="65D50601" w14:textId="77777777" w:rsidTr="00182B49">
        <w:trPr>
          <w:trHeight w:val="334"/>
        </w:trPr>
        <w:tc>
          <w:tcPr>
            <w:tcW w:w="6105" w:type="dxa"/>
            <w:tcBorders>
              <w:top w:val="single" w:sz="2" w:space="0" w:color="000000"/>
              <w:left w:val="single" w:sz="2" w:space="0" w:color="000000"/>
              <w:bottom w:val="single" w:sz="2" w:space="0" w:color="000000"/>
              <w:right w:val="single" w:sz="2" w:space="0" w:color="000000"/>
            </w:tcBorders>
          </w:tcPr>
          <w:p w14:paraId="43FAFAD7" w14:textId="443B2C20"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Β' Φοιτητική Εστία, κτήρια Α΄-Δ΄</w:t>
            </w:r>
          </w:p>
        </w:tc>
        <w:tc>
          <w:tcPr>
            <w:tcW w:w="1498" w:type="dxa"/>
            <w:tcBorders>
              <w:top w:val="single" w:sz="2" w:space="0" w:color="000000"/>
              <w:left w:val="single" w:sz="2" w:space="0" w:color="000000"/>
              <w:bottom w:val="single" w:sz="2" w:space="0" w:color="000000"/>
              <w:right w:val="single" w:sz="2" w:space="0" w:color="000000"/>
            </w:tcBorders>
          </w:tcPr>
          <w:p w14:paraId="0E75DFC0" w14:textId="77777777" w:rsidR="00182B49" w:rsidRPr="00654A99" w:rsidRDefault="00182B49" w:rsidP="00182B49">
            <w:pPr>
              <w:spacing w:line="259" w:lineRule="auto"/>
              <w:ind w:right="14"/>
              <w:jc w:val="center"/>
              <w:rPr>
                <w:rFonts w:asciiTheme="minorHAnsi" w:hAnsiTheme="minorHAnsi" w:cstheme="minorHAnsi"/>
                <w:color w:val="000000"/>
                <w:szCs w:val="24"/>
              </w:rPr>
            </w:pPr>
            <w:r w:rsidRPr="00654A99">
              <w:rPr>
                <w:rFonts w:asciiTheme="minorHAnsi" w:hAnsiTheme="minorHAnsi" w:cstheme="minorHAnsi"/>
                <w:color w:val="000000"/>
                <w:szCs w:val="24"/>
              </w:rPr>
              <w:t>46-49</w:t>
            </w:r>
          </w:p>
        </w:tc>
        <w:tc>
          <w:tcPr>
            <w:tcW w:w="1660" w:type="dxa"/>
            <w:tcBorders>
              <w:top w:val="single" w:sz="2" w:space="0" w:color="000000"/>
              <w:left w:val="single" w:sz="2" w:space="0" w:color="000000"/>
              <w:bottom w:val="single" w:sz="2" w:space="0" w:color="000000"/>
              <w:right w:val="single" w:sz="2" w:space="0" w:color="000000"/>
            </w:tcBorders>
          </w:tcPr>
          <w:p w14:paraId="5B1593D4"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4</w:t>
            </w:r>
          </w:p>
        </w:tc>
      </w:tr>
      <w:tr w:rsidR="00182B49" w:rsidRPr="00654A99" w14:paraId="36BAE23B" w14:textId="77777777" w:rsidTr="00182B49">
        <w:trPr>
          <w:trHeight w:val="334"/>
        </w:trPr>
        <w:tc>
          <w:tcPr>
            <w:tcW w:w="6105" w:type="dxa"/>
            <w:tcBorders>
              <w:top w:val="single" w:sz="2" w:space="0" w:color="000000"/>
              <w:left w:val="single" w:sz="2" w:space="0" w:color="000000"/>
              <w:bottom w:val="single" w:sz="2" w:space="0" w:color="000000"/>
              <w:right w:val="single" w:sz="2" w:space="0" w:color="000000"/>
            </w:tcBorders>
          </w:tcPr>
          <w:p w14:paraId="385433F9" w14:textId="4A8EAADF"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Μετα</w:t>
            </w:r>
            <w:r w:rsidR="00D80AE8" w:rsidRPr="00654A99">
              <w:rPr>
                <w:rFonts w:asciiTheme="minorHAnsi" w:hAnsiTheme="minorHAnsi" w:cstheme="minorHAnsi"/>
                <w:color w:val="000000"/>
                <w:szCs w:val="24"/>
              </w:rPr>
              <w:t>β</w:t>
            </w:r>
            <w:r w:rsidRPr="00654A99">
              <w:rPr>
                <w:rFonts w:asciiTheme="minorHAnsi" w:hAnsiTheme="minorHAnsi" w:cstheme="minorHAnsi"/>
                <w:color w:val="000000"/>
                <w:szCs w:val="24"/>
              </w:rPr>
              <w:t>ατικό</w:t>
            </w:r>
          </w:p>
        </w:tc>
        <w:tc>
          <w:tcPr>
            <w:tcW w:w="1498" w:type="dxa"/>
            <w:tcBorders>
              <w:top w:val="single" w:sz="2" w:space="0" w:color="000000"/>
              <w:left w:val="single" w:sz="2" w:space="0" w:color="000000"/>
              <w:bottom w:val="single" w:sz="2" w:space="0" w:color="000000"/>
              <w:right w:val="single" w:sz="2" w:space="0" w:color="000000"/>
            </w:tcBorders>
          </w:tcPr>
          <w:p w14:paraId="115AA89C" w14:textId="77777777" w:rsidR="00182B49" w:rsidRPr="00654A99" w:rsidRDefault="00182B49" w:rsidP="00182B49">
            <w:pPr>
              <w:spacing w:line="259" w:lineRule="auto"/>
              <w:ind w:right="14"/>
              <w:jc w:val="center"/>
              <w:rPr>
                <w:rFonts w:asciiTheme="minorHAnsi" w:hAnsiTheme="minorHAnsi" w:cstheme="minorHAnsi"/>
                <w:color w:val="000000"/>
                <w:szCs w:val="24"/>
              </w:rPr>
            </w:pPr>
            <w:r w:rsidRPr="00654A99">
              <w:rPr>
                <w:rFonts w:asciiTheme="minorHAnsi" w:hAnsiTheme="minorHAnsi" w:cstheme="minorHAnsi"/>
                <w:color w:val="000000"/>
                <w:szCs w:val="24"/>
              </w:rPr>
              <w:t>50,51</w:t>
            </w:r>
          </w:p>
        </w:tc>
        <w:tc>
          <w:tcPr>
            <w:tcW w:w="1660" w:type="dxa"/>
            <w:tcBorders>
              <w:top w:val="single" w:sz="2" w:space="0" w:color="000000"/>
              <w:left w:val="single" w:sz="2" w:space="0" w:color="000000"/>
              <w:bottom w:val="single" w:sz="2" w:space="0" w:color="000000"/>
              <w:right w:val="single" w:sz="2" w:space="0" w:color="000000"/>
            </w:tcBorders>
          </w:tcPr>
          <w:p w14:paraId="5E031148"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66FCD24B" w14:textId="77777777" w:rsidTr="00182B49">
        <w:trPr>
          <w:trHeight w:val="1312"/>
        </w:trPr>
        <w:tc>
          <w:tcPr>
            <w:tcW w:w="6105" w:type="dxa"/>
            <w:tcBorders>
              <w:top w:val="single" w:sz="2" w:space="0" w:color="000000"/>
              <w:left w:val="single" w:sz="2" w:space="0" w:color="000000"/>
              <w:bottom w:val="single" w:sz="2" w:space="0" w:color="000000"/>
              <w:right w:val="single" w:sz="2" w:space="0" w:color="000000"/>
            </w:tcBorders>
          </w:tcPr>
          <w:p w14:paraId="3A85BA90" w14:textId="77777777" w:rsidR="00182B49" w:rsidRPr="00654A99" w:rsidRDefault="00182B49" w:rsidP="00182B49">
            <w:pPr>
              <w:spacing w:after="9"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Κεντρική Βιβλιοθήκη:</w:t>
            </w:r>
          </w:p>
          <w:p w14:paraId="37530AF1" w14:textId="77777777" w:rsidR="00182B49" w:rsidRPr="00654A99" w:rsidRDefault="00182B49" w:rsidP="00182B49">
            <w:pPr>
              <w:numPr>
                <w:ilvl w:val="0"/>
                <w:numId w:val="25"/>
              </w:numPr>
              <w:spacing w:after="16" w:line="259" w:lineRule="auto"/>
              <w:ind w:right="423" w:hanging="10"/>
              <w:jc w:val="both"/>
              <w:rPr>
                <w:rFonts w:asciiTheme="minorHAnsi" w:hAnsiTheme="minorHAnsi" w:cstheme="minorHAnsi"/>
                <w:color w:val="000000"/>
                <w:szCs w:val="24"/>
              </w:rPr>
            </w:pPr>
            <w:r w:rsidRPr="00654A99">
              <w:rPr>
                <w:rFonts w:asciiTheme="minorHAnsi" w:hAnsiTheme="minorHAnsi" w:cstheme="minorHAnsi"/>
                <w:color w:val="000000"/>
                <w:szCs w:val="24"/>
              </w:rPr>
              <w:t>Ανελκυστήρες ατόμων</w:t>
            </w:r>
          </w:p>
          <w:p w14:paraId="07D79738" w14:textId="2FD65722" w:rsidR="00182B49" w:rsidRPr="00654A99" w:rsidRDefault="00182B49" w:rsidP="00182B49">
            <w:pPr>
              <w:numPr>
                <w:ilvl w:val="0"/>
                <w:numId w:val="25"/>
              </w:numPr>
              <w:spacing w:after="16" w:line="259" w:lineRule="auto"/>
              <w:ind w:right="423" w:hanging="10"/>
              <w:jc w:val="both"/>
              <w:rPr>
                <w:rFonts w:asciiTheme="minorHAnsi" w:hAnsiTheme="minorHAnsi" w:cstheme="minorHAnsi"/>
                <w:color w:val="000000"/>
                <w:szCs w:val="24"/>
              </w:rPr>
            </w:pPr>
            <w:r w:rsidRPr="00654A99">
              <w:rPr>
                <w:rFonts w:asciiTheme="minorHAnsi" w:hAnsiTheme="minorHAnsi" w:cstheme="minorHAnsi"/>
                <w:color w:val="000000"/>
                <w:szCs w:val="24"/>
              </w:rPr>
              <w:t xml:space="preserve">Ανυψωτικοί μηχανισμοί </w:t>
            </w:r>
            <w:r w:rsidR="00D80AE8" w:rsidRPr="00654A99">
              <w:rPr>
                <w:rFonts w:asciiTheme="minorHAnsi" w:hAnsiTheme="minorHAnsi" w:cstheme="minorHAnsi"/>
                <w:color w:val="000000"/>
                <w:szCs w:val="24"/>
              </w:rPr>
              <w:t>φορ</w:t>
            </w:r>
            <w:r w:rsidRPr="00654A99">
              <w:rPr>
                <w:rFonts w:asciiTheme="minorHAnsi" w:hAnsiTheme="minorHAnsi" w:cstheme="minorHAnsi"/>
                <w:color w:val="000000"/>
                <w:szCs w:val="24"/>
              </w:rPr>
              <w:t>τίων</w:t>
            </w:r>
          </w:p>
        </w:tc>
        <w:tc>
          <w:tcPr>
            <w:tcW w:w="1498" w:type="dxa"/>
            <w:tcBorders>
              <w:top w:val="single" w:sz="2" w:space="0" w:color="000000"/>
              <w:left w:val="single" w:sz="2" w:space="0" w:color="000000"/>
              <w:bottom w:val="single" w:sz="2" w:space="0" w:color="000000"/>
              <w:right w:val="single" w:sz="2" w:space="0" w:color="000000"/>
            </w:tcBorders>
            <w:vAlign w:val="center"/>
          </w:tcPr>
          <w:p w14:paraId="74D106BF" w14:textId="77777777" w:rsidR="00182B49" w:rsidRPr="00654A99" w:rsidRDefault="00182B49" w:rsidP="00182B49">
            <w:pPr>
              <w:spacing w:after="24"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52-55</w:t>
            </w:r>
          </w:p>
          <w:p w14:paraId="11FCD190"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72-73</w:t>
            </w:r>
          </w:p>
        </w:tc>
        <w:tc>
          <w:tcPr>
            <w:tcW w:w="1660" w:type="dxa"/>
            <w:tcBorders>
              <w:top w:val="single" w:sz="2" w:space="0" w:color="000000"/>
              <w:left w:val="single" w:sz="2" w:space="0" w:color="000000"/>
              <w:bottom w:val="single" w:sz="2" w:space="0" w:color="000000"/>
              <w:right w:val="single" w:sz="2" w:space="0" w:color="000000"/>
            </w:tcBorders>
            <w:vAlign w:val="center"/>
          </w:tcPr>
          <w:p w14:paraId="2B0044AD" w14:textId="77777777" w:rsidR="00182B49" w:rsidRPr="00654A99" w:rsidRDefault="00182B49" w:rsidP="00182B49">
            <w:pPr>
              <w:spacing w:after="10"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4</w:t>
            </w:r>
          </w:p>
          <w:p w14:paraId="44575FA3"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5BDD70B7" w14:textId="77777777" w:rsidTr="00182B49">
        <w:trPr>
          <w:trHeight w:val="329"/>
        </w:trPr>
        <w:tc>
          <w:tcPr>
            <w:tcW w:w="6105" w:type="dxa"/>
            <w:tcBorders>
              <w:top w:val="single" w:sz="2" w:space="0" w:color="000000"/>
              <w:left w:val="single" w:sz="2" w:space="0" w:color="000000"/>
              <w:bottom w:val="single" w:sz="2" w:space="0" w:color="000000"/>
              <w:right w:val="single" w:sz="2" w:space="0" w:color="000000"/>
            </w:tcBorders>
          </w:tcPr>
          <w:p w14:paraId="0C1C7E89" w14:textId="77777777"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ΔΙΚΕΠΠΕΕ</w:t>
            </w:r>
          </w:p>
        </w:tc>
        <w:tc>
          <w:tcPr>
            <w:tcW w:w="1498" w:type="dxa"/>
            <w:tcBorders>
              <w:top w:val="single" w:sz="2" w:space="0" w:color="000000"/>
              <w:left w:val="single" w:sz="2" w:space="0" w:color="000000"/>
              <w:bottom w:val="single" w:sz="2" w:space="0" w:color="000000"/>
              <w:right w:val="single" w:sz="2" w:space="0" w:color="000000"/>
            </w:tcBorders>
          </w:tcPr>
          <w:p w14:paraId="3C2F07D7" w14:textId="77777777" w:rsidR="00182B49" w:rsidRPr="00654A99" w:rsidRDefault="00182B49" w:rsidP="00182B49">
            <w:pPr>
              <w:spacing w:line="259" w:lineRule="auto"/>
              <w:ind w:right="14"/>
              <w:jc w:val="center"/>
              <w:rPr>
                <w:rFonts w:asciiTheme="minorHAnsi" w:hAnsiTheme="minorHAnsi" w:cstheme="minorHAnsi"/>
                <w:color w:val="000000"/>
                <w:szCs w:val="24"/>
              </w:rPr>
            </w:pPr>
            <w:r w:rsidRPr="00654A99">
              <w:rPr>
                <w:rFonts w:asciiTheme="minorHAnsi" w:hAnsiTheme="minorHAnsi" w:cstheme="minorHAnsi"/>
                <w:color w:val="000000"/>
                <w:szCs w:val="24"/>
              </w:rPr>
              <w:t>56-58</w:t>
            </w:r>
          </w:p>
        </w:tc>
        <w:tc>
          <w:tcPr>
            <w:tcW w:w="1660" w:type="dxa"/>
            <w:tcBorders>
              <w:top w:val="single" w:sz="2" w:space="0" w:color="000000"/>
              <w:left w:val="single" w:sz="2" w:space="0" w:color="000000"/>
              <w:bottom w:val="single" w:sz="2" w:space="0" w:color="000000"/>
              <w:right w:val="single" w:sz="2" w:space="0" w:color="000000"/>
            </w:tcBorders>
          </w:tcPr>
          <w:p w14:paraId="734C942D" w14:textId="77777777" w:rsidR="00182B49" w:rsidRPr="00654A99" w:rsidRDefault="00182B49" w:rsidP="00182B49">
            <w:pPr>
              <w:spacing w:line="259" w:lineRule="auto"/>
              <w:ind w:right="23"/>
              <w:jc w:val="center"/>
              <w:rPr>
                <w:rFonts w:asciiTheme="minorHAnsi" w:hAnsiTheme="minorHAnsi" w:cstheme="minorHAnsi"/>
                <w:color w:val="000000"/>
                <w:szCs w:val="24"/>
              </w:rPr>
            </w:pPr>
            <w:r w:rsidRPr="00654A99">
              <w:rPr>
                <w:rFonts w:asciiTheme="minorHAnsi" w:hAnsiTheme="minorHAnsi" w:cstheme="minorHAnsi"/>
                <w:color w:val="000000"/>
                <w:szCs w:val="24"/>
              </w:rPr>
              <w:t>3</w:t>
            </w:r>
          </w:p>
        </w:tc>
      </w:tr>
      <w:tr w:rsidR="00182B49" w:rsidRPr="00654A99" w14:paraId="4C67626D" w14:textId="77777777" w:rsidTr="00182B49">
        <w:trPr>
          <w:trHeight w:val="991"/>
        </w:trPr>
        <w:tc>
          <w:tcPr>
            <w:tcW w:w="6105" w:type="dxa"/>
            <w:tcBorders>
              <w:top w:val="single" w:sz="2" w:space="0" w:color="000000"/>
              <w:left w:val="single" w:sz="2" w:space="0" w:color="000000"/>
              <w:bottom w:val="single" w:sz="2" w:space="0" w:color="000000"/>
              <w:right w:val="single" w:sz="2" w:space="0" w:color="000000"/>
            </w:tcBorders>
          </w:tcPr>
          <w:p w14:paraId="593A0BBF" w14:textId="77777777" w:rsidR="00182B49" w:rsidRPr="00654A99" w:rsidRDefault="00182B49" w:rsidP="00182B49">
            <w:pPr>
              <w:spacing w:after="10" w:line="259" w:lineRule="auto"/>
              <w:ind w:left="118"/>
              <w:rPr>
                <w:rFonts w:asciiTheme="minorHAnsi" w:hAnsiTheme="minorHAnsi" w:cstheme="minorHAnsi"/>
                <w:color w:val="000000"/>
                <w:szCs w:val="24"/>
              </w:rPr>
            </w:pPr>
            <w:r w:rsidRPr="00654A99">
              <w:rPr>
                <w:rFonts w:asciiTheme="minorHAnsi" w:hAnsiTheme="minorHAnsi" w:cstheme="minorHAnsi"/>
                <w:color w:val="000000"/>
                <w:szCs w:val="24"/>
              </w:rPr>
              <w:t>Συνεδριακό Κέντρο:</w:t>
            </w:r>
          </w:p>
          <w:p w14:paraId="22E1947A" w14:textId="77777777" w:rsidR="00182B49" w:rsidRPr="00654A99" w:rsidRDefault="00182B49" w:rsidP="00182B49">
            <w:pPr>
              <w:numPr>
                <w:ilvl w:val="0"/>
                <w:numId w:val="26"/>
              </w:numPr>
              <w:spacing w:after="16" w:line="259" w:lineRule="auto"/>
              <w:ind w:hanging="10"/>
              <w:jc w:val="both"/>
              <w:rPr>
                <w:rFonts w:asciiTheme="minorHAnsi" w:hAnsiTheme="minorHAnsi" w:cstheme="minorHAnsi"/>
                <w:color w:val="000000"/>
                <w:szCs w:val="24"/>
              </w:rPr>
            </w:pPr>
            <w:r w:rsidRPr="00654A99">
              <w:rPr>
                <w:rFonts w:asciiTheme="minorHAnsi" w:hAnsiTheme="minorHAnsi" w:cstheme="minorHAnsi"/>
                <w:color w:val="000000"/>
                <w:szCs w:val="24"/>
              </w:rPr>
              <w:t>Ανελκυστήρας ατόμων</w:t>
            </w:r>
          </w:p>
          <w:p w14:paraId="4309C9FD" w14:textId="1B59BC00" w:rsidR="00182B49" w:rsidRPr="00654A99" w:rsidRDefault="00182B49" w:rsidP="00182B49">
            <w:pPr>
              <w:numPr>
                <w:ilvl w:val="0"/>
                <w:numId w:val="26"/>
              </w:numPr>
              <w:spacing w:after="16" w:line="259" w:lineRule="auto"/>
              <w:ind w:hanging="10"/>
              <w:jc w:val="both"/>
              <w:rPr>
                <w:rFonts w:asciiTheme="minorHAnsi" w:hAnsiTheme="minorHAnsi" w:cstheme="minorHAnsi"/>
                <w:color w:val="000000"/>
                <w:szCs w:val="24"/>
              </w:rPr>
            </w:pPr>
            <w:r w:rsidRPr="00654A99">
              <w:rPr>
                <w:rFonts w:asciiTheme="minorHAnsi" w:hAnsiTheme="minorHAnsi" w:cstheme="minorHAnsi"/>
                <w:color w:val="000000"/>
                <w:szCs w:val="24"/>
              </w:rPr>
              <w:t>Υδραυλικό Ανα</w:t>
            </w:r>
            <w:r w:rsidR="000D2A77" w:rsidRPr="00654A99">
              <w:rPr>
                <w:rFonts w:asciiTheme="minorHAnsi" w:hAnsiTheme="minorHAnsi" w:cstheme="minorHAnsi"/>
                <w:color w:val="000000"/>
                <w:szCs w:val="24"/>
              </w:rPr>
              <w:t>β</w:t>
            </w:r>
            <w:r w:rsidRPr="00654A99">
              <w:rPr>
                <w:rFonts w:asciiTheme="minorHAnsi" w:hAnsiTheme="minorHAnsi" w:cstheme="minorHAnsi"/>
                <w:color w:val="000000"/>
                <w:szCs w:val="24"/>
              </w:rPr>
              <w:t>ατόριο</w:t>
            </w:r>
            <w:r w:rsidR="000D2A77" w:rsidRPr="00654A99">
              <w:rPr>
                <w:rFonts w:asciiTheme="minorHAnsi" w:hAnsiTheme="minorHAnsi" w:cstheme="minorHAnsi"/>
                <w:color w:val="000000"/>
                <w:szCs w:val="24"/>
              </w:rPr>
              <w:t xml:space="preserve"> </w:t>
            </w:r>
            <w:proofErr w:type="spellStart"/>
            <w:r w:rsidRPr="00654A99">
              <w:rPr>
                <w:rFonts w:asciiTheme="minorHAnsi" w:hAnsiTheme="minorHAnsi" w:cstheme="minorHAnsi"/>
                <w:color w:val="000000"/>
                <w:szCs w:val="24"/>
              </w:rPr>
              <w:t>Α</w:t>
            </w:r>
            <w:r w:rsidR="000D2A77" w:rsidRPr="00654A99">
              <w:rPr>
                <w:rFonts w:asciiTheme="minorHAnsi" w:hAnsiTheme="minorHAnsi" w:cstheme="minorHAnsi"/>
                <w:color w:val="000000"/>
                <w:szCs w:val="24"/>
              </w:rPr>
              <w:t>μ</w:t>
            </w:r>
            <w:r w:rsidRPr="00654A99">
              <w:rPr>
                <w:rFonts w:asciiTheme="minorHAnsi" w:hAnsiTheme="minorHAnsi" w:cstheme="minorHAnsi"/>
                <w:color w:val="000000"/>
                <w:szCs w:val="24"/>
              </w:rPr>
              <w:t>εΑ</w:t>
            </w:r>
            <w:proofErr w:type="spellEnd"/>
          </w:p>
        </w:tc>
        <w:tc>
          <w:tcPr>
            <w:tcW w:w="1498" w:type="dxa"/>
            <w:tcBorders>
              <w:top w:val="single" w:sz="2" w:space="0" w:color="000000"/>
              <w:left w:val="single" w:sz="2" w:space="0" w:color="000000"/>
              <w:bottom w:val="single" w:sz="2" w:space="0" w:color="000000"/>
              <w:right w:val="single" w:sz="2" w:space="0" w:color="000000"/>
            </w:tcBorders>
            <w:vAlign w:val="bottom"/>
          </w:tcPr>
          <w:p w14:paraId="6996B531" w14:textId="77777777" w:rsidR="00182B49" w:rsidRPr="00654A99" w:rsidRDefault="00182B49" w:rsidP="00182B49">
            <w:pPr>
              <w:spacing w:after="71"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59</w:t>
            </w:r>
          </w:p>
          <w:p w14:paraId="55B2012D" w14:textId="77777777" w:rsidR="00182B49" w:rsidRPr="00654A99" w:rsidRDefault="00182B49" w:rsidP="00182B49">
            <w:pPr>
              <w:spacing w:line="259" w:lineRule="auto"/>
              <w:ind w:left="7"/>
              <w:jc w:val="center"/>
              <w:rPr>
                <w:rFonts w:asciiTheme="minorHAnsi" w:hAnsiTheme="minorHAnsi" w:cstheme="minorHAnsi"/>
                <w:color w:val="000000"/>
                <w:szCs w:val="24"/>
              </w:rPr>
            </w:pPr>
            <w:r w:rsidRPr="00654A99">
              <w:rPr>
                <w:rFonts w:asciiTheme="minorHAnsi" w:hAnsiTheme="minorHAnsi" w:cstheme="minorHAnsi"/>
                <w:color w:val="000000"/>
                <w:szCs w:val="24"/>
              </w:rPr>
              <w:t>74</w:t>
            </w:r>
          </w:p>
        </w:tc>
        <w:tc>
          <w:tcPr>
            <w:tcW w:w="1660" w:type="dxa"/>
            <w:tcBorders>
              <w:top w:val="single" w:sz="2" w:space="0" w:color="000000"/>
              <w:left w:val="single" w:sz="2" w:space="0" w:color="000000"/>
              <w:bottom w:val="single" w:sz="2" w:space="0" w:color="000000"/>
              <w:right w:val="single" w:sz="2" w:space="0" w:color="000000"/>
            </w:tcBorders>
            <w:vAlign w:val="center"/>
          </w:tcPr>
          <w:p w14:paraId="73E27AD5" w14:textId="77777777" w:rsidR="00DF5BA2" w:rsidRPr="00654A99" w:rsidRDefault="00DF5BA2" w:rsidP="00182B49">
            <w:pPr>
              <w:spacing w:line="259" w:lineRule="auto"/>
              <w:ind w:right="31"/>
              <w:jc w:val="center"/>
              <w:rPr>
                <w:rFonts w:asciiTheme="minorHAnsi" w:hAnsiTheme="minorHAnsi" w:cstheme="minorHAnsi"/>
                <w:color w:val="000000"/>
                <w:szCs w:val="24"/>
              </w:rPr>
            </w:pPr>
          </w:p>
          <w:p w14:paraId="4EA93F56" w14:textId="7E7544EF" w:rsidR="00182B49" w:rsidRPr="00654A99" w:rsidRDefault="00182B49" w:rsidP="00182B49">
            <w:pPr>
              <w:spacing w:line="259" w:lineRule="auto"/>
              <w:ind w:right="31"/>
              <w:jc w:val="center"/>
              <w:rPr>
                <w:rFonts w:asciiTheme="minorHAnsi" w:hAnsiTheme="minorHAnsi" w:cstheme="minorHAnsi"/>
                <w:color w:val="000000"/>
                <w:szCs w:val="24"/>
              </w:rPr>
            </w:pPr>
            <w:r w:rsidRPr="00654A99">
              <w:rPr>
                <w:rFonts w:asciiTheme="minorHAnsi" w:hAnsiTheme="minorHAnsi" w:cstheme="minorHAnsi"/>
                <w:color w:val="000000"/>
                <w:szCs w:val="24"/>
              </w:rPr>
              <w:t>1</w:t>
            </w:r>
          </w:p>
          <w:p w14:paraId="28E3F62A" w14:textId="4DEFAAB8" w:rsidR="00DF5BA2" w:rsidRPr="00654A99" w:rsidRDefault="00DF5BA2" w:rsidP="00182B49">
            <w:pPr>
              <w:spacing w:line="259" w:lineRule="auto"/>
              <w:ind w:right="31"/>
              <w:jc w:val="center"/>
              <w:rPr>
                <w:rFonts w:asciiTheme="minorHAnsi" w:hAnsiTheme="minorHAnsi" w:cstheme="minorHAnsi"/>
                <w:color w:val="000000"/>
                <w:szCs w:val="24"/>
              </w:rPr>
            </w:pPr>
            <w:r w:rsidRPr="00654A99">
              <w:rPr>
                <w:rFonts w:asciiTheme="minorHAnsi" w:hAnsiTheme="minorHAnsi" w:cstheme="minorHAnsi"/>
                <w:color w:val="000000"/>
                <w:szCs w:val="24"/>
              </w:rPr>
              <w:t>1</w:t>
            </w:r>
          </w:p>
        </w:tc>
      </w:tr>
      <w:tr w:rsidR="000D2A77" w:rsidRPr="00654A99" w14:paraId="434ABBF1" w14:textId="77777777" w:rsidTr="00AC5EF3">
        <w:trPr>
          <w:trHeight w:val="334"/>
        </w:trPr>
        <w:tc>
          <w:tcPr>
            <w:tcW w:w="6105" w:type="dxa"/>
            <w:tcBorders>
              <w:top w:val="single" w:sz="2" w:space="0" w:color="000000"/>
              <w:left w:val="single" w:sz="2" w:space="0" w:color="000000"/>
              <w:bottom w:val="single" w:sz="2" w:space="0" w:color="000000"/>
              <w:right w:val="single" w:sz="2" w:space="0" w:color="000000"/>
            </w:tcBorders>
          </w:tcPr>
          <w:p w14:paraId="3B9E982D" w14:textId="22436B14" w:rsidR="000D2A77" w:rsidRPr="00654A99" w:rsidRDefault="000D2A77" w:rsidP="00182B49">
            <w:pPr>
              <w:spacing w:line="259" w:lineRule="auto"/>
              <w:ind w:left="40"/>
              <w:rPr>
                <w:rFonts w:asciiTheme="minorHAnsi" w:hAnsiTheme="minorHAnsi" w:cstheme="minorHAnsi"/>
                <w:color w:val="000000"/>
                <w:szCs w:val="24"/>
              </w:rPr>
            </w:pPr>
            <w:r w:rsidRPr="00654A99">
              <w:rPr>
                <w:rFonts w:asciiTheme="minorHAnsi" w:hAnsiTheme="minorHAnsi" w:cstheme="minorHAnsi"/>
                <w:color w:val="000000"/>
                <w:szCs w:val="24"/>
              </w:rPr>
              <w:t>Β' Φοιτητική Εστία, κτήριο Ε΄</w:t>
            </w:r>
          </w:p>
        </w:tc>
        <w:tc>
          <w:tcPr>
            <w:tcW w:w="1498" w:type="dxa"/>
            <w:tcBorders>
              <w:top w:val="single" w:sz="2" w:space="0" w:color="000000"/>
              <w:left w:val="single" w:sz="2" w:space="0" w:color="000000"/>
              <w:bottom w:val="single" w:sz="2" w:space="0" w:color="000000"/>
              <w:right w:val="single" w:sz="2" w:space="0" w:color="000000"/>
            </w:tcBorders>
          </w:tcPr>
          <w:p w14:paraId="4E40BAAF" w14:textId="77777777" w:rsidR="000D2A77" w:rsidRPr="00654A99" w:rsidRDefault="000D2A77"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61,62</w:t>
            </w:r>
          </w:p>
        </w:tc>
        <w:tc>
          <w:tcPr>
            <w:tcW w:w="1660" w:type="dxa"/>
            <w:tcBorders>
              <w:top w:val="single" w:sz="2" w:space="0" w:color="000000"/>
              <w:left w:val="single" w:sz="2" w:space="0" w:color="000000"/>
              <w:bottom w:val="single" w:sz="2" w:space="0" w:color="000000"/>
              <w:right w:val="single" w:sz="2" w:space="0" w:color="000000"/>
            </w:tcBorders>
          </w:tcPr>
          <w:p w14:paraId="2446983A" w14:textId="77777777" w:rsidR="000D2A77" w:rsidRPr="00654A99" w:rsidRDefault="000D2A77"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65FAF09A" w14:textId="77777777" w:rsidTr="00182B49">
        <w:trPr>
          <w:trHeight w:val="664"/>
        </w:trPr>
        <w:tc>
          <w:tcPr>
            <w:tcW w:w="6105" w:type="dxa"/>
            <w:tcBorders>
              <w:top w:val="single" w:sz="2" w:space="0" w:color="000000"/>
              <w:left w:val="single" w:sz="2" w:space="0" w:color="000000"/>
              <w:bottom w:val="single" w:sz="2" w:space="0" w:color="000000"/>
              <w:right w:val="single" w:sz="2" w:space="0" w:color="000000"/>
            </w:tcBorders>
          </w:tcPr>
          <w:p w14:paraId="2518E258" w14:textId="33D26B6A" w:rsidR="00182B49" w:rsidRPr="00654A99" w:rsidRDefault="00182B49" w:rsidP="00182B49">
            <w:pPr>
              <w:spacing w:line="259" w:lineRule="auto"/>
              <w:ind w:left="118" w:hanging="14"/>
              <w:jc w:val="both"/>
              <w:rPr>
                <w:rFonts w:asciiTheme="minorHAnsi" w:hAnsiTheme="minorHAnsi" w:cstheme="minorHAnsi"/>
                <w:color w:val="000000"/>
                <w:szCs w:val="24"/>
              </w:rPr>
            </w:pPr>
            <w:proofErr w:type="spellStart"/>
            <w:r w:rsidRPr="00654A99">
              <w:rPr>
                <w:rFonts w:asciiTheme="minorHAnsi" w:hAnsiTheme="minorHAnsi" w:cstheme="minorHAnsi"/>
                <w:color w:val="000000"/>
                <w:szCs w:val="24"/>
              </w:rPr>
              <w:t>Τμ</w:t>
            </w:r>
            <w:proofErr w:type="spellEnd"/>
            <w:r w:rsidRPr="00654A99">
              <w:rPr>
                <w:rFonts w:asciiTheme="minorHAnsi" w:hAnsiTheme="minorHAnsi" w:cstheme="minorHAnsi"/>
                <w:color w:val="000000"/>
                <w:szCs w:val="24"/>
              </w:rPr>
              <w:t>. Μηχανικών Επιστήμης Υλικών (Πολυδύνα</w:t>
            </w:r>
            <w:r w:rsidR="000D2A77" w:rsidRPr="00654A99">
              <w:rPr>
                <w:rFonts w:asciiTheme="minorHAnsi" w:hAnsiTheme="minorHAnsi" w:cstheme="minorHAnsi"/>
                <w:color w:val="000000"/>
                <w:szCs w:val="24"/>
              </w:rPr>
              <w:t>μ</w:t>
            </w:r>
            <w:r w:rsidRPr="00654A99">
              <w:rPr>
                <w:rFonts w:asciiTheme="minorHAnsi" w:hAnsiTheme="minorHAnsi" w:cstheme="minorHAnsi"/>
                <w:color w:val="000000"/>
                <w:szCs w:val="24"/>
              </w:rPr>
              <w:t xml:space="preserve">ο Α' </w:t>
            </w:r>
            <w:r w:rsidR="000D2A77" w:rsidRPr="00654A99">
              <w:rPr>
                <w:rFonts w:asciiTheme="minorHAnsi" w:hAnsiTheme="minorHAnsi" w:cstheme="minorHAnsi"/>
                <w:color w:val="000000"/>
                <w:szCs w:val="24"/>
              </w:rPr>
              <w:t>Εφαρμογή)</w:t>
            </w:r>
          </w:p>
        </w:tc>
        <w:tc>
          <w:tcPr>
            <w:tcW w:w="1498" w:type="dxa"/>
            <w:tcBorders>
              <w:top w:val="single" w:sz="2" w:space="0" w:color="000000"/>
              <w:left w:val="single" w:sz="2" w:space="0" w:color="000000"/>
              <w:bottom w:val="single" w:sz="2" w:space="0" w:color="000000"/>
              <w:right w:val="single" w:sz="2" w:space="0" w:color="000000"/>
            </w:tcBorders>
          </w:tcPr>
          <w:p w14:paraId="46B022FC" w14:textId="77777777" w:rsidR="00182B49" w:rsidRPr="00654A99" w:rsidRDefault="00182B49" w:rsidP="00182B49">
            <w:pPr>
              <w:spacing w:line="259" w:lineRule="auto"/>
              <w:jc w:val="center"/>
              <w:rPr>
                <w:rFonts w:asciiTheme="minorHAnsi" w:hAnsiTheme="minorHAnsi" w:cstheme="minorHAnsi"/>
                <w:color w:val="000000"/>
                <w:szCs w:val="24"/>
              </w:rPr>
            </w:pPr>
            <w:r w:rsidRPr="00654A99">
              <w:rPr>
                <w:rFonts w:asciiTheme="minorHAnsi" w:hAnsiTheme="minorHAnsi" w:cstheme="minorHAnsi"/>
                <w:color w:val="000000"/>
                <w:szCs w:val="24"/>
              </w:rPr>
              <w:t>63,64</w:t>
            </w:r>
          </w:p>
        </w:tc>
        <w:tc>
          <w:tcPr>
            <w:tcW w:w="1660" w:type="dxa"/>
            <w:tcBorders>
              <w:top w:val="single" w:sz="2" w:space="0" w:color="000000"/>
              <w:left w:val="single" w:sz="2" w:space="0" w:color="000000"/>
              <w:bottom w:val="single" w:sz="2" w:space="0" w:color="000000"/>
              <w:right w:val="single" w:sz="2" w:space="0" w:color="000000"/>
            </w:tcBorders>
          </w:tcPr>
          <w:p w14:paraId="6E3AEF4B"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0D2A77" w:rsidRPr="00654A99" w14:paraId="63853EF8" w14:textId="77777777" w:rsidTr="009D67C5">
        <w:trPr>
          <w:trHeight w:val="334"/>
        </w:trPr>
        <w:tc>
          <w:tcPr>
            <w:tcW w:w="6105" w:type="dxa"/>
            <w:tcBorders>
              <w:top w:val="single" w:sz="2" w:space="0" w:color="000000"/>
              <w:left w:val="single" w:sz="2" w:space="0" w:color="000000"/>
              <w:bottom w:val="single" w:sz="2" w:space="0" w:color="000000"/>
              <w:right w:val="single" w:sz="2" w:space="0" w:color="000000"/>
            </w:tcBorders>
          </w:tcPr>
          <w:p w14:paraId="35065261" w14:textId="0B1D4BC9" w:rsidR="000D2A77" w:rsidRPr="00654A99" w:rsidRDefault="000D2A77" w:rsidP="000D2A77">
            <w:pPr>
              <w:spacing w:line="259" w:lineRule="auto"/>
              <w:ind w:left="111"/>
              <w:rPr>
                <w:rFonts w:asciiTheme="minorHAnsi" w:hAnsiTheme="minorHAnsi" w:cstheme="minorHAnsi"/>
                <w:color w:val="000000"/>
                <w:szCs w:val="24"/>
              </w:rPr>
            </w:pPr>
            <w:proofErr w:type="spellStart"/>
            <w:r w:rsidRPr="00654A99">
              <w:rPr>
                <w:rFonts w:asciiTheme="minorHAnsi" w:hAnsiTheme="minorHAnsi" w:cstheme="minorHAnsi"/>
                <w:color w:val="000000"/>
                <w:szCs w:val="24"/>
              </w:rPr>
              <w:t>Ζάππειος</w:t>
            </w:r>
            <w:proofErr w:type="spellEnd"/>
            <w:r w:rsidRPr="00654A99">
              <w:rPr>
                <w:rFonts w:asciiTheme="minorHAnsi" w:hAnsiTheme="minorHAnsi" w:cstheme="minorHAnsi"/>
                <w:color w:val="000000"/>
                <w:szCs w:val="24"/>
              </w:rPr>
              <w:t xml:space="preserve"> Φοιτητική Εστία</w:t>
            </w:r>
          </w:p>
        </w:tc>
        <w:tc>
          <w:tcPr>
            <w:tcW w:w="1498" w:type="dxa"/>
            <w:tcBorders>
              <w:top w:val="single" w:sz="2" w:space="0" w:color="000000"/>
              <w:left w:val="single" w:sz="2" w:space="0" w:color="000000"/>
              <w:bottom w:val="single" w:sz="2" w:space="0" w:color="000000"/>
              <w:right w:val="single" w:sz="2" w:space="0" w:color="000000"/>
            </w:tcBorders>
          </w:tcPr>
          <w:p w14:paraId="4E931374" w14:textId="77777777" w:rsidR="000D2A77" w:rsidRPr="00654A99" w:rsidRDefault="000D2A77" w:rsidP="00182B49">
            <w:pPr>
              <w:spacing w:line="259" w:lineRule="auto"/>
              <w:jc w:val="center"/>
              <w:rPr>
                <w:rFonts w:asciiTheme="minorHAnsi" w:hAnsiTheme="minorHAnsi" w:cstheme="minorHAnsi"/>
                <w:color w:val="000000"/>
                <w:szCs w:val="24"/>
              </w:rPr>
            </w:pPr>
            <w:r w:rsidRPr="00654A99">
              <w:rPr>
                <w:rFonts w:asciiTheme="minorHAnsi" w:hAnsiTheme="minorHAnsi" w:cstheme="minorHAnsi"/>
                <w:color w:val="000000"/>
                <w:szCs w:val="24"/>
              </w:rPr>
              <w:t>66,67</w:t>
            </w:r>
          </w:p>
        </w:tc>
        <w:tc>
          <w:tcPr>
            <w:tcW w:w="1660" w:type="dxa"/>
            <w:tcBorders>
              <w:top w:val="single" w:sz="2" w:space="0" w:color="000000"/>
              <w:left w:val="single" w:sz="2" w:space="0" w:color="000000"/>
              <w:bottom w:val="single" w:sz="2" w:space="0" w:color="000000"/>
              <w:right w:val="single" w:sz="2" w:space="0" w:color="000000"/>
            </w:tcBorders>
          </w:tcPr>
          <w:p w14:paraId="7B5E162A" w14:textId="77777777" w:rsidR="000D2A77" w:rsidRPr="00654A99" w:rsidRDefault="000D2A77"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5DCA4A93" w14:textId="77777777" w:rsidTr="00182B49">
        <w:trPr>
          <w:trHeight w:val="331"/>
        </w:trPr>
        <w:tc>
          <w:tcPr>
            <w:tcW w:w="6105" w:type="dxa"/>
            <w:tcBorders>
              <w:top w:val="single" w:sz="2" w:space="0" w:color="000000"/>
              <w:left w:val="single" w:sz="2" w:space="0" w:color="000000"/>
              <w:bottom w:val="single" w:sz="2" w:space="0" w:color="000000"/>
              <w:right w:val="single" w:sz="2" w:space="0" w:color="000000"/>
            </w:tcBorders>
          </w:tcPr>
          <w:p w14:paraId="09CD97B9" w14:textId="1D3C0E74" w:rsidR="00182B49" w:rsidRPr="00654A99" w:rsidRDefault="00182B49" w:rsidP="00182B49">
            <w:pPr>
              <w:spacing w:line="259" w:lineRule="auto"/>
              <w:ind w:left="111"/>
              <w:rPr>
                <w:rFonts w:asciiTheme="minorHAnsi" w:hAnsiTheme="minorHAnsi" w:cstheme="minorHAnsi"/>
                <w:color w:val="000000"/>
                <w:szCs w:val="24"/>
              </w:rPr>
            </w:pPr>
            <w:r w:rsidRPr="00654A99">
              <w:rPr>
                <w:rFonts w:asciiTheme="minorHAnsi" w:hAnsiTheme="minorHAnsi" w:cstheme="minorHAnsi"/>
                <w:color w:val="000000"/>
                <w:szCs w:val="24"/>
              </w:rPr>
              <w:t xml:space="preserve">Β' </w:t>
            </w:r>
            <w:r w:rsidR="000D2A77" w:rsidRPr="00654A99">
              <w:rPr>
                <w:rFonts w:asciiTheme="minorHAnsi" w:hAnsiTheme="minorHAnsi" w:cstheme="minorHAnsi"/>
                <w:color w:val="000000"/>
                <w:szCs w:val="24"/>
              </w:rPr>
              <w:t>Φοιτητική Εστία</w:t>
            </w:r>
            <w:r w:rsidRPr="00654A99">
              <w:rPr>
                <w:rFonts w:asciiTheme="minorHAnsi" w:hAnsiTheme="minorHAnsi" w:cstheme="minorHAnsi"/>
                <w:color w:val="000000"/>
                <w:szCs w:val="24"/>
              </w:rPr>
              <w:t>, κτ</w:t>
            </w:r>
            <w:r w:rsidR="000D2A77" w:rsidRPr="00654A99">
              <w:rPr>
                <w:rFonts w:asciiTheme="minorHAnsi" w:hAnsiTheme="minorHAnsi" w:cstheme="minorHAnsi"/>
                <w:color w:val="000000"/>
                <w:szCs w:val="24"/>
              </w:rPr>
              <w:t>ήρ</w:t>
            </w:r>
            <w:r w:rsidRPr="00654A99">
              <w:rPr>
                <w:rFonts w:asciiTheme="minorHAnsi" w:hAnsiTheme="minorHAnsi" w:cstheme="minorHAnsi"/>
                <w:color w:val="000000"/>
                <w:szCs w:val="24"/>
              </w:rPr>
              <w:t>ιο ΣΤ'</w:t>
            </w:r>
          </w:p>
        </w:tc>
        <w:tc>
          <w:tcPr>
            <w:tcW w:w="1498" w:type="dxa"/>
            <w:tcBorders>
              <w:top w:val="single" w:sz="2" w:space="0" w:color="000000"/>
              <w:left w:val="single" w:sz="2" w:space="0" w:color="000000"/>
              <w:bottom w:val="single" w:sz="2" w:space="0" w:color="000000"/>
              <w:right w:val="single" w:sz="2" w:space="0" w:color="000000"/>
            </w:tcBorders>
          </w:tcPr>
          <w:p w14:paraId="2F424FB4" w14:textId="77777777" w:rsidR="00182B49" w:rsidRPr="00654A99" w:rsidRDefault="00182B49" w:rsidP="00182B49">
            <w:pPr>
              <w:spacing w:line="259" w:lineRule="auto"/>
              <w:ind w:right="7"/>
              <w:jc w:val="center"/>
              <w:rPr>
                <w:rFonts w:asciiTheme="minorHAnsi" w:hAnsiTheme="minorHAnsi" w:cstheme="minorHAnsi"/>
                <w:color w:val="000000"/>
                <w:szCs w:val="24"/>
              </w:rPr>
            </w:pPr>
            <w:r w:rsidRPr="00654A99">
              <w:rPr>
                <w:rFonts w:asciiTheme="minorHAnsi" w:hAnsiTheme="minorHAnsi" w:cstheme="minorHAnsi"/>
                <w:color w:val="000000"/>
                <w:szCs w:val="24"/>
              </w:rPr>
              <w:t>68,69</w:t>
            </w:r>
          </w:p>
        </w:tc>
        <w:tc>
          <w:tcPr>
            <w:tcW w:w="1660" w:type="dxa"/>
            <w:tcBorders>
              <w:top w:val="single" w:sz="2" w:space="0" w:color="000000"/>
              <w:left w:val="single" w:sz="2" w:space="0" w:color="000000"/>
              <w:bottom w:val="single" w:sz="2" w:space="0" w:color="000000"/>
              <w:right w:val="single" w:sz="2" w:space="0" w:color="000000"/>
            </w:tcBorders>
          </w:tcPr>
          <w:p w14:paraId="1DF86869"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472188DD" w14:textId="77777777" w:rsidTr="000D2A77">
        <w:trPr>
          <w:trHeight w:val="446"/>
        </w:trPr>
        <w:tc>
          <w:tcPr>
            <w:tcW w:w="6105" w:type="dxa"/>
            <w:tcBorders>
              <w:top w:val="single" w:sz="2" w:space="0" w:color="000000"/>
              <w:left w:val="single" w:sz="2" w:space="0" w:color="000000"/>
              <w:bottom w:val="single" w:sz="2" w:space="0" w:color="000000"/>
              <w:right w:val="single" w:sz="2" w:space="0" w:color="000000"/>
            </w:tcBorders>
          </w:tcPr>
          <w:p w14:paraId="349BDFB7" w14:textId="6D5F5345" w:rsidR="00182B49" w:rsidRPr="00654A99" w:rsidRDefault="00182B49" w:rsidP="00182B49">
            <w:pPr>
              <w:spacing w:line="259" w:lineRule="auto"/>
              <w:ind w:left="118" w:hanging="14"/>
              <w:jc w:val="both"/>
              <w:rPr>
                <w:rFonts w:asciiTheme="minorHAnsi" w:hAnsiTheme="minorHAnsi" w:cstheme="minorHAnsi"/>
                <w:color w:val="000000"/>
                <w:szCs w:val="24"/>
              </w:rPr>
            </w:pPr>
            <w:proofErr w:type="spellStart"/>
            <w:r w:rsidRPr="00654A99">
              <w:rPr>
                <w:rFonts w:asciiTheme="minorHAnsi" w:hAnsiTheme="minorHAnsi" w:cstheme="minorHAnsi"/>
                <w:color w:val="000000"/>
                <w:szCs w:val="24"/>
              </w:rPr>
              <w:t>Τμ</w:t>
            </w:r>
            <w:proofErr w:type="spellEnd"/>
            <w:r w:rsidRPr="00654A99">
              <w:rPr>
                <w:rFonts w:asciiTheme="minorHAnsi" w:hAnsiTheme="minorHAnsi" w:cstheme="minorHAnsi"/>
                <w:color w:val="000000"/>
                <w:szCs w:val="24"/>
              </w:rPr>
              <w:t>. Βιολογικών Εφαρμογών (Πολυδύνα</w:t>
            </w:r>
            <w:r w:rsidR="000D2A77" w:rsidRPr="00654A99">
              <w:rPr>
                <w:rFonts w:asciiTheme="minorHAnsi" w:hAnsiTheme="minorHAnsi" w:cstheme="minorHAnsi"/>
                <w:color w:val="000000"/>
                <w:szCs w:val="24"/>
              </w:rPr>
              <w:t>μ</w:t>
            </w:r>
            <w:r w:rsidRPr="00654A99">
              <w:rPr>
                <w:rFonts w:asciiTheme="minorHAnsi" w:hAnsiTheme="minorHAnsi" w:cstheme="minorHAnsi"/>
                <w:color w:val="000000"/>
                <w:szCs w:val="24"/>
              </w:rPr>
              <w:t xml:space="preserve">ο Δ' </w:t>
            </w:r>
            <w:r w:rsidR="000D2A77" w:rsidRPr="00654A99">
              <w:rPr>
                <w:rFonts w:asciiTheme="minorHAnsi" w:hAnsiTheme="minorHAnsi" w:cstheme="minorHAnsi"/>
                <w:color w:val="000000"/>
                <w:szCs w:val="24"/>
              </w:rPr>
              <w:t>Εφαρμογή)</w:t>
            </w:r>
          </w:p>
        </w:tc>
        <w:tc>
          <w:tcPr>
            <w:tcW w:w="1498" w:type="dxa"/>
            <w:tcBorders>
              <w:top w:val="single" w:sz="2" w:space="0" w:color="000000"/>
              <w:left w:val="single" w:sz="2" w:space="0" w:color="000000"/>
              <w:bottom w:val="single" w:sz="2" w:space="0" w:color="000000"/>
              <w:right w:val="single" w:sz="2" w:space="0" w:color="000000"/>
            </w:tcBorders>
          </w:tcPr>
          <w:p w14:paraId="5AE2420D" w14:textId="502090B2" w:rsidR="00182B49" w:rsidRPr="00654A99" w:rsidRDefault="000D2A77" w:rsidP="000D2A77">
            <w:pPr>
              <w:spacing w:after="160" w:line="259" w:lineRule="auto"/>
              <w:jc w:val="center"/>
              <w:rPr>
                <w:rFonts w:asciiTheme="minorHAnsi" w:hAnsiTheme="minorHAnsi" w:cstheme="minorHAnsi"/>
                <w:color w:val="000000"/>
                <w:szCs w:val="24"/>
              </w:rPr>
            </w:pPr>
            <w:r w:rsidRPr="00654A99">
              <w:rPr>
                <w:rFonts w:asciiTheme="minorHAnsi" w:hAnsiTheme="minorHAnsi" w:cstheme="minorHAnsi"/>
                <w:color w:val="000000"/>
                <w:szCs w:val="24"/>
              </w:rPr>
              <w:t>70,71</w:t>
            </w:r>
          </w:p>
        </w:tc>
        <w:tc>
          <w:tcPr>
            <w:tcW w:w="1660" w:type="dxa"/>
            <w:tcBorders>
              <w:top w:val="single" w:sz="2" w:space="0" w:color="000000"/>
              <w:left w:val="single" w:sz="2" w:space="0" w:color="000000"/>
              <w:bottom w:val="single" w:sz="2" w:space="0" w:color="000000"/>
              <w:right w:val="single" w:sz="2" w:space="0" w:color="000000"/>
            </w:tcBorders>
          </w:tcPr>
          <w:p w14:paraId="350CCD02" w14:textId="77777777" w:rsidR="00182B49" w:rsidRPr="00654A99" w:rsidRDefault="00182B49" w:rsidP="00182B49">
            <w:pPr>
              <w:spacing w:line="259" w:lineRule="auto"/>
              <w:ind w:right="16"/>
              <w:jc w:val="center"/>
              <w:rPr>
                <w:rFonts w:asciiTheme="minorHAnsi" w:hAnsiTheme="minorHAnsi" w:cstheme="minorHAnsi"/>
                <w:color w:val="000000"/>
                <w:szCs w:val="24"/>
              </w:rPr>
            </w:pPr>
            <w:r w:rsidRPr="00654A99">
              <w:rPr>
                <w:rFonts w:asciiTheme="minorHAnsi" w:hAnsiTheme="minorHAnsi" w:cstheme="minorHAnsi"/>
                <w:color w:val="000000"/>
                <w:szCs w:val="24"/>
              </w:rPr>
              <w:t>2</w:t>
            </w:r>
          </w:p>
        </w:tc>
      </w:tr>
      <w:tr w:rsidR="00182B49" w:rsidRPr="00654A99" w14:paraId="67AEB424" w14:textId="77777777" w:rsidTr="00182B49">
        <w:trPr>
          <w:trHeight w:val="386"/>
        </w:trPr>
        <w:tc>
          <w:tcPr>
            <w:tcW w:w="7603" w:type="dxa"/>
            <w:gridSpan w:val="2"/>
            <w:tcBorders>
              <w:top w:val="single" w:sz="2" w:space="0" w:color="000000"/>
              <w:left w:val="single" w:sz="2" w:space="0" w:color="000000"/>
              <w:bottom w:val="single" w:sz="2" w:space="0" w:color="000000"/>
              <w:right w:val="single" w:sz="2" w:space="0" w:color="000000"/>
            </w:tcBorders>
          </w:tcPr>
          <w:p w14:paraId="6C8C5688" w14:textId="77777777" w:rsidR="00182B49" w:rsidRPr="00654A99" w:rsidRDefault="00182B49" w:rsidP="00182B49">
            <w:pPr>
              <w:spacing w:line="259" w:lineRule="auto"/>
              <w:ind w:right="113"/>
              <w:jc w:val="right"/>
              <w:rPr>
                <w:rFonts w:asciiTheme="minorHAnsi" w:hAnsiTheme="minorHAnsi" w:cstheme="minorHAnsi"/>
                <w:b/>
                <w:bCs/>
                <w:color w:val="000000"/>
                <w:szCs w:val="24"/>
              </w:rPr>
            </w:pPr>
            <w:r w:rsidRPr="00654A99">
              <w:rPr>
                <w:rFonts w:asciiTheme="minorHAnsi" w:hAnsiTheme="minorHAnsi" w:cstheme="minorHAnsi"/>
                <w:b/>
                <w:bCs/>
                <w:color w:val="000000"/>
                <w:szCs w:val="24"/>
              </w:rPr>
              <w:t>Γενικό σύνολο</w:t>
            </w:r>
          </w:p>
        </w:tc>
        <w:tc>
          <w:tcPr>
            <w:tcW w:w="1660" w:type="dxa"/>
            <w:tcBorders>
              <w:top w:val="single" w:sz="2" w:space="0" w:color="000000"/>
              <w:left w:val="single" w:sz="2" w:space="0" w:color="000000"/>
              <w:bottom w:val="single" w:sz="2" w:space="0" w:color="000000"/>
              <w:right w:val="single" w:sz="2" w:space="0" w:color="000000"/>
            </w:tcBorders>
          </w:tcPr>
          <w:p w14:paraId="5EE08DD9" w14:textId="77777777" w:rsidR="00182B49" w:rsidRPr="00654A99" w:rsidRDefault="00182B49" w:rsidP="00182B49">
            <w:pPr>
              <w:spacing w:line="259" w:lineRule="auto"/>
              <w:ind w:right="9"/>
              <w:jc w:val="center"/>
              <w:rPr>
                <w:rFonts w:asciiTheme="minorHAnsi" w:hAnsiTheme="minorHAnsi" w:cstheme="minorHAnsi"/>
                <w:b/>
                <w:bCs/>
                <w:color w:val="000000"/>
                <w:szCs w:val="24"/>
              </w:rPr>
            </w:pPr>
            <w:r w:rsidRPr="00654A99">
              <w:rPr>
                <w:rFonts w:asciiTheme="minorHAnsi" w:hAnsiTheme="minorHAnsi" w:cstheme="minorHAnsi"/>
                <w:b/>
                <w:bCs/>
                <w:color w:val="000000"/>
                <w:szCs w:val="24"/>
              </w:rPr>
              <w:t>74</w:t>
            </w:r>
          </w:p>
        </w:tc>
      </w:tr>
    </w:tbl>
    <w:p w14:paraId="5DECFDC6" w14:textId="77777777" w:rsidR="00F350A8" w:rsidRPr="00654A99" w:rsidRDefault="00F350A8" w:rsidP="00385CF6">
      <w:pPr>
        <w:spacing w:line="276" w:lineRule="auto"/>
        <w:rPr>
          <w:rFonts w:asciiTheme="minorHAnsi" w:hAnsiTheme="minorHAnsi" w:cstheme="minorHAnsi"/>
          <w:b/>
          <w:bCs/>
          <w:sz w:val="24"/>
          <w:szCs w:val="24"/>
        </w:rPr>
      </w:pPr>
    </w:p>
    <w:p w14:paraId="60B97642" w14:textId="77777777" w:rsidR="00106982" w:rsidRPr="00654A99" w:rsidRDefault="00106982" w:rsidP="003820F8">
      <w:pPr>
        <w:spacing w:line="276" w:lineRule="auto"/>
        <w:jc w:val="both"/>
        <w:rPr>
          <w:rFonts w:asciiTheme="minorHAnsi" w:hAnsiTheme="minorHAnsi" w:cstheme="minorHAnsi"/>
          <w:sz w:val="24"/>
          <w:szCs w:val="24"/>
        </w:rPr>
      </w:pPr>
    </w:p>
    <w:p w14:paraId="7DD29D11" w14:textId="1C91EE6E" w:rsidR="001905BB" w:rsidRPr="00654A99" w:rsidRDefault="001905BB" w:rsidP="00F4256E">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Χρηματοδότηση της σύμβασης</w:t>
      </w:r>
    </w:p>
    <w:p w14:paraId="055DB422" w14:textId="77777777" w:rsidR="001905BB" w:rsidRPr="00654A99" w:rsidRDefault="001905BB" w:rsidP="001905BB">
      <w:pPr>
        <w:spacing w:line="276" w:lineRule="auto"/>
        <w:jc w:val="both"/>
        <w:rPr>
          <w:rFonts w:asciiTheme="minorHAnsi" w:hAnsiTheme="minorHAnsi" w:cstheme="minorHAnsi"/>
          <w:color w:val="FF0000"/>
          <w:sz w:val="24"/>
          <w:szCs w:val="24"/>
        </w:rPr>
      </w:pPr>
    </w:p>
    <w:p w14:paraId="037BEABE" w14:textId="27F50CA2" w:rsidR="00624401" w:rsidRPr="00654A99" w:rsidRDefault="00624401" w:rsidP="006359D8">
      <w:pPr>
        <w:spacing w:line="276" w:lineRule="auto"/>
        <w:ind w:firstLine="360"/>
        <w:jc w:val="both"/>
        <w:rPr>
          <w:rFonts w:asciiTheme="minorHAnsi" w:hAnsiTheme="minorHAnsi" w:cstheme="minorHAnsi"/>
          <w:sz w:val="24"/>
          <w:szCs w:val="24"/>
        </w:rPr>
      </w:pPr>
      <w:r w:rsidRPr="00654A99">
        <w:rPr>
          <w:rFonts w:asciiTheme="minorHAnsi" w:hAnsiTheme="minorHAnsi" w:cstheme="minorHAnsi"/>
          <w:sz w:val="24"/>
          <w:szCs w:val="24"/>
        </w:rPr>
        <w:lastRenderedPageBreak/>
        <w:t xml:space="preserve">Φορέας χρηματοδότησης της παρούσας σύμβασης είναι ο Τακτικός Προϋπολογισμός του Πανεπιστημίου Ιωαννίνων. Η δαπάνη για την εν λόγω σύμβαση βαρύνει την με Κ.Α.Ε. </w:t>
      </w:r>
      <w:r w:rsidR="00B664F3" w:rsidRPr="00654A99">
        <w:rPr>
          <w:rFonts w:asciiTheme="minorHAnsi" w:hAnsiTheme="minorHAnsi" w:cstheme="minorHAnsi"/>
          <w:sz w:val="24"/>
          <w:szCs w:val="24"/>
        </w:rPr>
        <w:t>0879Α</w:t>
      </w:r>
      <w:r w:rsidR="006359D8" w:rsidRPr="00654A99">
        <w:rPr>
          <w:rFonts w:asciiTheme="minorHAnsi" w:hAnsiTheme="minorHAnsi" w:cstheme="minorHAnsi"/>
          <w:sz w:val="24"/>
          <w:szCs w:val="24"/>
        </w:rPr>
        <w:t xml:space="preserve">Α </w:t>
      </w:r>
      <w:r w:rsidRPr="00654A99">
        <w:rPr>
          <w:rFonts w:asciiTheme="minorHAnsi" w:hAnsiTheme="minorHAnsi" w:cstheme="minorHAnsi"/>
          <w:sz w:val="24"/>
          <w:szCs w:val="24"/>
        </w:rPr>
        <w:t>σχετική πίστωση του τακτικού προϋπολογισμού τ</w:t>
      </w:r>
      <w:r w:rsidR="006359D8" w:rsidRPr="00654A99">
        <w:rPr>
          <w:rFonts w:asciiTheme="minorHAnsi" w:hAnsiTheme="minorHAnsi" w:cstheme="minorHAnsi"/>
          <w:sz w:val="24"/>
          <w:szCs w:val="24"/>
        </w:rPr>
        <w:t>ου</w:t>
      </w:r>
      <w:r w:rsidRPr="00654A99">
        <w:rPr>
          <w:rFonts w:asciiTheme="minorHAnsi" w:hAnsiTheme="minorHAnsi" w:cstheme="minorHAnsi"/>
          <w:sz w:val="24"/>
          <w:szCs w:val="24"/>
        </w:rPr>
        <w:t xml:space="preserve"> οικονομικ</w:t>
      </w:r>
      <w:r w:rsidR="006359D8" w:rsidRPr="00654A99">
        <w:rPr>
          <w:rFonts w:asciiTheme="minorHAnsi" w:hAnsiTheme="minorHAnsi" w:cstheme="minorHAnsi"/>
          <w:sz w:val="24"/>
          <w:szCs w:val="24"/>
        </w:rPr>
        <w:t>ού</w:t>
      </w:r>
      <w:r w:rsidRPr="00654A99">
        <w:rPr>
          <w:rFonts w:asciiTheme="minorHAnsi" w:hAnsiTheme="minorHAnsi" w:cstheme="minorHAnsi"/>
          <w:sz w:val="24"/>
          <w:szCs w:val="24"/>
        </w:rPr>
        <w:t xml:space="preserve"> </w:t>
      </w:r>
      <w:r w:rsidR="006359D8" w:rsidRPr="00654A99">
        <w:rPr>
          <w:rFonts w:asciiTheme="minorHAnsi" w:hAnsiTheme="minorHAnsi" w:cstheme="minorHAnsi"/>
          <w:sz w:val="24"/>
          <w:szCs w:val="24"/>
        </w:rPr>
        <w:t>έτους</w:t>
      </w:r>
      <w:r w:rsidRPr="00654A99">
        <w:rPr>
          <w:rFonts w:asciiTheme="minorHAnsi" w:hAnsiTheme="minorHAnsi" w:cstheme="minorHAnsi"/>
          <w:sz w:val="24"/>
          <w:szCs w:val="24"/>
        </w:rPr>
        <w:t xml:space="preserve"> 2025 ως εξής:</w:t>
      </w:r>
    </w:p>
    <w:p w14:paraId="43E91FBD" w14:textId="77777777" w:rsidR="00624401" w:rsidRPr="00654A99" w:rsidRDefault="00624401" w:rsidP="00624401">
      <w:pPr>
        <w:spacing w:line="276" w:lineRule="auto"/>
        <w:jc w:val="both"/>
        <w:rPr>
          <w:rFonts w:asciiTheme="minorHAnsi" w:hAnsiTheme="minorHAnsi" w:cstheme="minorHAnsi"/>
          <w:color w:val="FF0000"/>
          <w:sz w:val="24"/>
          <w:szCs w:val="24"/>
        </w:rPr>
      </w:pPr>
    </w:p>
    <w:tbl>
      <w:tblPr>
        <w:tblStyle w:val="ad"/>
        <w:tblW w:w="0" w:type="auto"/>
        <w:jc w:val="center"/>
        <w:tblLook w:val="04A0" w:firstRow="1" w:lastRow="0" w:firstColumn="1" w:lastColumn="0" w:noHBand="0" w:noVBand="1"/>
      </w:tblPr>
      <w:tblGrid>
        <w:gridCol w:w="1951"/>
        <w:gridCol w:w="2410"/>
        <w:gridCol w:w="3509"/>
      </w:tblGrid>
      <w:tr w:rsidR="007921DB" w:rsidRPr="00654A99" w14:paraId="45B0BE00" w14:textId="77777777" w:rsidTr="00706725">
        <w:trPr>
          <w:jc w:val="center"/>
        </w:trPr>
        <w:tc>
          <w:tcPr>
            <w:tcW w:w="1951" w:type="dxa"/>
          </w:tcPr>
          <w:p w14:paraId="248F12EA" w14:textId="77777777" w:rsidR="00B664F3" w:rsidRPr="00654A99" w:rsidRDefault="00B664F3" w:rsidP="00706725">
            <w:pPr>
              <w:spacing w:line="276" w:lineRule="auto"/>
              <w:jc w:val="both"/>
              <w:rPr>
                <w:rFonts w:asciiTheme="minorHAnsi" w:hAnsiTheme="minorHAnsi" w:cstheme="minorHAnsi"/>
                <w:b/>
                <w:bCs/>
                <w:sz w:val="24"/>
                <w:szCs w:val="24"/>
              </w:rPr>
            </w:pPr>
          </w:p>
          <w:p w14:paraId="1FD56C28" w14:textId="13C7F29B" w:rsidR="00B664F3" w:rsidRPr="00654A99" w:rsidRDefault="00B664F3" w:rsidP="00706725">
            <w:pPr>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Κ.Α.Ε. 0879ΑΑ</w:t>
            </w:r>
          </w:p>
        </w:tc>
        <w:tc>
          <w:tcPr>
            <w:tcW w:w="2410" w:type="dxa"/>
          </w:tcPr>
          <w:p w14:paraId="59A30981" w14:textId="77777777" w:rsidR="00B664F3" w:rsidRPr="00654A99" w:rsidRDefault="00B664F3" w:rsidP="00706725">
            <w:pPr>
              <w:spacing w:line="276" w:lineRule="auto"/>
              <w:jc w:val="both"/>
              <w:rPr>
                <w:rFonts w:asciiTheme="minorHAnsi" w:hAnsiTheme="minorHAnsi" w:cstheme="minorHAnsi"/>
                <w:b/>
                <w:bCs/>
                <w:sz w:val="24"/>
                <w:szCs w:val="24"/>
                <w:lang w:val="en-US"/>
              </w:rPr>
            </w:pPr>
          </w:p>
          <w:p w14:paraId="5EB084EF" w14:textId="77777777" w:rsidR="00B664F3" w:rsidRPr="00654A99" w:rsidRDefault="00B664F3" w:rsidP="00706725">
            <w:pPr>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Οικονομικό έτος 2025</w:t>
            </w:r>
          </w:p>
          <w:p w14:paraId="5E5A6C0E" w14:textId="77777777" w:rsidR="00B664F3" w:rsidRPr="00654A99" w:rsidRDefault="00B664F3" w:rsidP="006359D8">
            <w:pPr>
              <w:spacing w:line="276" w:lineRule="auto"/>
              <w:jc w:val="both"/>
              <w:rPr>
                <w:rFonts w:asciiTheme="minorHAnsi" w:hAnsiTheme="minorHAnsi" w:cstheme="minorHAnsi"/>
                <w:b/>
                <w:bCs/>
                <w:sz w:val="24"/>
                <w:szCs w:val="24"/>
                <w:lang w:val="en-US"/>
              </w:rPr>
            </w:pPr>
          </w:p>
        </w:tc>
        <w:tc>
          <w:tcPr>
            <w:tcW w:w="3509" w:type="dxa"/>
          </w:tcPr>
          <w:p w14:paraId="6A393859" w14:textId="77777777" w:rsidR="00B664F3" w:rsidRPr="00654A99" w:rsidRDefault="00B664F3" w:rsidP="00706725">
            <w:pPr>
              <w:spacing w:line="276" w:lineRule="auto"/>
              <w:jc w:val="center"/>
              <w:rPr>
                <w:rFonts w:asciiTheme="minorHAnsi" w:hAnsiTheme="minorHAnsi" w:cstheme="minorHAnsi"/>
                <w:b/>
                <w:bCs/>
                <w:sz w:val="24"/>
                <w:szCs w:val="24"/>
              </w:rPr>
            </w:pPr>
            <w:r w:rsidRPr="00654A99">
              <w:rPr>
                <w:rFonts w:asciiTheme="minorHAnsi" w:hAnsiTheme="minorHAnsi" w:cstheme="minorHAnsi"/>
                <w:b/>
                <w:bCs/>
                <w:sz w:val="24"/>
                <w:szCs w:val="24"/>
              </w:rPr>
              <w:t>ΣΥΝΟΛΟ ΠΡΟΫΠΟΛΟΓΙΣΜΟΥ:</w:t>
            </w:r>
          </w:p>
          <w:p w14:paraId="30339390" w14:textId="091AAAB0" w:rsidR="00B664F3" w:rsidRPr="00654A99" w:rsidRDefault="00B664F3" w:rsidP="00706725">
            <w:pPr>
              <w:spacing w:line="276" w:lineRule="auto"/>
              <w:jc w:val="center"/>
              <w:rPr>
                <w:rFonts w:asciiTheme="minorHAnsi" w:hAnsiTheme="minorHAnsi" w:cstheme="minorHAnsi"/>
                <w:b/>
                <w:bCs/>
                <w:sz w:val="24"/>
                <w:szCs w:val="24"/>
              </w:rPr>
            </w:pPr>
            <w:r w:rsidRPr="00654A99">
              <w:rPr>
                <w:rFonts w:asciiTheme="minorHAnsi" w:hAnsiTheme="minorHAnsi" w:cstheme="minorHAnsi"/>
                <w:b/>
                <w:bCs/>
                <w:sz w:val="24"/>
                <w:szCs w:val="24"/>
              </w:rPr>
              <w:t>7.340,80€</w:t>
            </w:r>
          </w:p>
        </w:tc>
      </w:tr>
    </w:tbl>
    <w:p w14:paraId="374D95D4" w14:textId="08BA29F1" w:rsidR="001733C2" w:rsidRPr="00654A99" w:rsidRDefault="001733C2" w:rsidP="003820F8">
      <w:pPr>
        <w:spacing w:line="276" w:lineRule="auto"/>
        <w:jc w:val="both"/>
        <w:rPr>
          <w:rFonts w:asciiTheme="minorHAnsi" w:hAnsiTheme="minorHAnsi" w:cstheme="minorHAnsi"/>
          <w:sz w:val="24"/>
          <w:szCs w:val="24"/>
        </w:rPr>
      </w:pPr>
    </w:p>
    <w:p w14:paraId="505660BC" w14:textId="68088055" w:rsidR="0086265C" w:rsidRPr="00654A99" w:rsidRDefault="0086265C" w:rsidP="00B9485E">
      <w:pPr>
        <w:pStyle w:val="normalwithoutspacing"/>
        <w:spacing w:line="276" w:lineRule="auto"/>
        <w:ind w:firstLine="360"/>
        <w:rPr>
          <w:rFonts w:asciiTheme="minorHAnsi" w:hAnsiTheme="minorHAnsi" w:cstheme="minorHAnsi"/>
          <w:sz w:val="24"/>
        </w:rPr>
      </w:pPr>
      <w:r w:rsidRPr="00654A99">
        <w:rPr>
          <w:rFonts w:asciiTheme="minorHAnsi" w:hAnsiTheme="minorHAnsi" w:cstheme="minorHAnsi"/>
          <w:sz w:val="24"/>
        </w:rPr>
        <w:t xml:space="preserve">Για την παρούσα διαδικασία έχει εκδοθεί η απόφαση έγκρισης δαπάνης με </w:t>
      </w:r>
      <w:proofErr w:type="spellStart"/>
      <w:r w:rsidRPr="00654A99">
        <w:rPr>
          <w:rFonts w:asciiTheme="minorHAnsi" w:hAnsiTheme="minorHAnsi" w:cstheme="minorHAnsi"/>
          <w:sz w:val="24"/>
        </w:rPr>
        <w:t>αρ</w:t>
      </w:r>
      <w:proofErr w:type="spellEnd"/>
      <w:r w:rsidRPr="00654A99">
        <w:rPr>
          <w:rFonts w:asciiTheme="minorHAnsi" w:hAnsiTheme="minorHAnsi" w:cstheme="minorHAnsi"/>
          <w:sz w:val="24"/>
        </w:rPr>
        <w:t xml:space="preserve">. </w:t>
      </w:r>
      <w:proofErr w:type="spellStart"/>
      <w:r w:rsidRPr="00654A99">
        <w:rPr>
          <w:rFonts w:asciiTheme="minorHAnsi" w:hAnsiTheme="minorHAnsi" w:cstheme="minorHAnsi"/>
          <w:sz w:val="24"/>
        </w:rPr>
        <w:t>πρωτ</w:t>
      </w:r>
      <w:proofErr w:type="spellEnd"/>
      <w:r w:rsidRPr="00654A99">
        <w:rPr>
          <w:rFonts w:asciiTheme="minorHAnsi" w:hAnsiTheme="minorHAnsi" w:cstheme="minorHAnsi"/>
          <w:sz w:val="24"/>
        </w:rPr>
        <w:t xml:space="preserve">. </w:t>
      </w:r>
      <w:r w:rsidR="00B664F3" w:rsidRPr="00654A99">
        <w:rPr>
          <w:rFonts w:asciiTheme="minorHAnsi" w:hAnsiTheme="minorHAnsi" w:cstheme="minorHAnsi"/>
          <w:sz w:val="24"/>
        </w:rPr>
        <w:t>43298/13-10-2025, (ΑΔΑΜ: 25REQ017720919, ΑΔΑ: ΨΧΣΚ469Β7Η-4ΥΗ</w:t>
      </w:r>
      <w:r w:rsidRPr="00654A99">
        <w:rPr>
          <w:rFonts w:asciiTheme="minorHAnsi" w:hAnsiTheme="minorHAnsi" w:cstheme="minorHAnsi"/>
          <w:sz w:val="24"/>
        </w:rPr>
        <w:t xml:space="preserve"> – Πρωτογενές αίτημα) και η ανάληψη υποχρέωσης με </w:t>
      </w:r>
      <w:proofErr w:type="spellStart"/>
      <w:r w:rsidRPr="00654A99">
        <w:rPr>
          <w:rFonts w:asciiTheme="minorHAnsi" w:hAnsiTheme="minorHAnsi" w:cstheme="minorHAnsi"/>
          <w:sz w:val="24"/>
        </w:rPr>
        <w:t>αρ</w:t>
      </w:r>
      <w:proofErr w:type="spellEnd"/>
      <w:r w:rsidRPr="00654A99">
        <w:rPr>
          <w:rFonts w:asciiTheme="minorHAnsi" w:hAnsiTheme="minorHAnsi" w:cstheme="minorHAnsi"/>
          <w:sz w:val="24"/>
        </w:rPr>
        <w:t xml:space="preserve">. </w:t>
      </w:r>
      <w:proofErr w:type="spellStart"/>
      <w:r w:rsidRPr="00654A99">
        <w:rPr>
          <w:rFonts w:asciiTheme="minorHAnsi" w:hAnsiTheme="minorHAnsi" w:cstheme="minorHAnsi"/>
          <w:sz w:val="24"/>
        </w:rPr>
        <w:t>πρωτ</w:t>
      </w:r>
      <w:proofErr w:type="spellEnd"/>
      <w:r w:rsidRPr="00654A99">
        <w:rPr>
          <w:rFonts w:asciiTheme="minorHAnsi" w:hAnsiTheme="minorHAnsi" w:cstheme="minorHAnsi"/>
          <w:sz w:val="24"/>
        </w:rPr>
        <w:t xml:space="preserve">. </w:t>
      </w:r>
      <w:r w:rsidR="0078165A" w:rsidRPr="00654A99">
        <w:rPr>
          <w:rFonts w:asciiTheme="minorHAnsi" w:hAnsiTheme="minorHAnsi" w:cstheme="minorHAnsi"/>
          <w:sz w:val="24"/>
        </w:rPr>
        <w:t xml:space="preserve">44278/14-05-2025, (ΑΔΑΜ: 25REQ017730249, ΑΔΑ: Ψ2ΦΣ469Β7Η-ΣΧ7) </w:t>
      </w:r>
      <w:r w:rsidRPr="00654A99">
        <w:rPr>
          <w:rFonts w:asciiTheme="minorHAnsi" w:hAnsiTheme="minorHAnsi" w:cstheme="minorHAnsi"/>
          <w:sz w:val="24"/>
        </w:rPr>
        <w:t xml:space="preserve"> για τ</w:t>
      </w:r>
      <w:r w:rsidR="00B9485E" w:rsidRPr="00654A99">
        <w:rPr>
          <w:rFonts w:asciiTheme="minorHAnsi" w:hAnsiTheme="minorHAnsi" w:cstheme="minorHAnsi"/>
          <w:sz w:val="24"/>
        </w:rPr>
        <w:t>ο</w:t>
      </w:r>
      <w:r w:rsidRPr="00654A99">
        <w:rPr>
          <w:rFonts w:asciiTheme="minorHAnsi" w:hAnsiTheme="minorHAnsi" w:cstheme="minorHAnsi"/>
          <w:sz w:val="24"/>
        </w:rPr>
        <w:t xml:space="preserve"> οικονομικ</w:t>
      </w:r>
      <w:r w:rsidR="00B9485E" w:rsidRPr="00654A99">
        <w:rPr>
          <w:rFonts w:asciiTheme="minorHAnsi" w:hAnsiTheme="minorHAnsi" w:cstheme="minorHAnsi"/>
          <w:sz w:val="24"/>
        </w:rPr>
        <w:t>ό</w:t>
      </w:r>
      <w:r w:rsidRPr="00654A99">
        <w:rPr>
          <w:rFonts w:asciiTheme="minorHAnsi" w:hAnsiTheme="minorHAnsi" w:cstheme="minorHAnsi"/>
          <w:sz w:val="24"/>
        </w:rPr>
        <w:t xml:space="preserve"> έτ</w:t>
      </w:r>
      <w:r w:rsidR="00B9485E" w:rsidRPr="00654A99">
        <w:rPr>
          <w:rFonts w:asciiTheme="minorHAnsi" w:hAnsiTheme="minorHAnsi" w:cstheme="minorHAnsi"/>
          <w:sz w:val="24"/>
        </w:rPr>
        <w:t>ος</w:t>
      </w:r>
      <w:r w:rsidRPr="00654A99">
        <w:rPr>
          <w:rFonts w:asciiTheme="minorHAnsi" w:hAnsiTheme="minorHAnsi" w:cstheme="minorHAnsi"/>
          <w:sz w:val="24"/>
        </w:rPr>
        <w:t xml:space="preserve"> 2025</w:t>
      </w:r>
      <w:r w:rsidR="00B9485E" w:rsidRPr="00654A99">
        <w:rPr>
          <w:rFonts w:asciiTheme="minorHAnsi" w:hAnsiTheme="minorHAnsi" w:cstheme="minorHAnsi"/>
          <w:sz w:val="24"/>
        </w:rPr>
        <w:t xml:space="preserve"> </w:t>
      </w:r>
      <w:r w:rsidRPr="00654A99">
        <w:rPr>
          <w:rFonts w:asciiTheme="minorHAnsi" w:hAnsiTheme="minorHAnsi" w:cstheme="minorHAnsi"/>
          <w:sz w:val="24"/>
        </w:rPr>
        <w:t xml:space="preserve">και έλαβε α/α </w:t>
      </w:r>
      <w:r w:rsidR="0078165A" w:rsidRPr="00654A99">
        <w:rPr>
          <w:rFonts w:asciiTheme="minorHAnsi" w:hAnsiTheme="minorHAnsi" w:cstheme="minorHAnsi"/>
          <w:sz w:val="24"/>
        </w:rPr>
        <w:t>1262</w:t>
      </w:r>
      <w:r w:rsidRPr="00654A99">
        <w:rPr>
          <w:rFonts w:asciiTheme="minorHAnsi" w:hAnsiTheme="minorHAnsi" w:cstheme="minorHAnsi"/>
          <w:sz w:val="24"/>
        </w:rPr>
        <w:t xml:space="preserve"> καταχώρησης στο μητρώο δεσμεύσεων/Βιβλίο εγκρίσεων &amp; Εντολών Πληρωμής του φορέα, κατά τα οριζόμενα στις διατάξεις της παρ. 4 του άρθρου 2 του </w:t>
      </w:r>
      <w:proofErr w:type="spellStart"/>
      <w:r w:rsidRPr="00654A99">
        <w:rPr>
          <w:rFonts w:asciiTheme="minorHAnsi" w:hAnsiTheme="minorHAnsi" w:cstheme="minorHAnsi"/>
          <w:sz w:val="24"/>
        </w:rPr>
        <w:t>π.δ</w:t>
      </w:r>
      <w:proofErr w:type="spellEnd"/>
      <w:r w:rsidRPr="00654A99">
        <w:rPr>
          <w:rFonts w:asciiTheme="minorHAnsi" w:hAnsiTheme="minorHAnsi" w:cstheme="minorHAnsi"/>
          <w:sz w:val="24"/>
        </w:rPr>
        <w:t xml:space="preserve"> 80/2016,  σε συνδυασμό με τα άρθρα 67 και 68 του ν. 4270/2014 (Α` 143).</w:t>
      </w:r>
    </w:p>
    <w:p w14:paraId="54B8E839" w14:textId="77777777" w:rsidR="004F192E" w:rsidRPr="00654A99" w:rsidRDefault="004F192E" w:rsidP="003820F8">
      <w:pPr>
        <w:spacing w:line="276" w:lineRule="auto"/>
        <w:jc w:val="both"/>
        <w:rPr>
          <w:rFonts w:asciiTheme="minorHAnsi" w:hAnsiTheme="minorHAnsi" w:cstheme="minorHAnsi"/>
          <w:sz w:val="24"/>
          <w:szCs w:val="24"/>
        </w:rPr>
      </w:pPr>
    </w:p>
    <w:p w14:paraId="3C1DB651" w14:textId="3D85E542" w:rsidR="001733C2" w:rsidRPr="00654A99" w:rsidRDefault="003820F8" w:rsidP="00385CF6">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Κριτήριο ανάθεσης</w:t>
      </w:r>
    </w:p>
    <w:p w14:paraId="53BAEB61" w14:textId="77777777" w:rsidR="004F192E" w:rsidRPr="00654A99" w:rsidRDefault="004F192E" w:rsidP="003820F8">
      <w:pPr>
        <w:spacing w:line="276" w:lineRule="auto"/>
        <w:jc w:val="both"/>
        <w:rPr>
          <w:rFonts w:asciiTheme="minorHAnsi" w:hAnsiTheme="minorHAnsi" w:cstheme="minorHAnsi"/>
          <w:sz w:val="24"/>
          <w:szCs w:val="24"/>
        </w:rPr>
      </w:pPr>
    </w:p>
    <w:p w14:paraId="2355AC02" w14:textId="0F5E8A23" w:rsidR="00624401" w:rsidRPr="00654A99" w:rsidRDefault="00B9485E" w:rsidP="00624401">
      <w:pPr>
        <w:widowControl w:val="0"/>
        <w:tabs>
          <w:tab w:val="left" w:pos="854"/>
        </w:tabs>
        <w:autoSpaceDE w:val="0"/>
        <w:autoSpaceDN w:val="0"/>
        <w:spacing w:line="276" w:lineRule="auto"/>
        <w:jc w:val="both"/>
        <w:rPr>
          <w:rFonts w:asciiTheme="minorHAnsi" w:hAnsiTheme="minorHAnsi" w:cstheme="minorHAnsi"/>
          <w:spacing w:val="-2"/>
          <w:sz w:val="24"/>
          <w:szCs w:val="24"/>
          <w:lang w:eastAsia="en-US"/>
        </w:rPr>
      </w:pPr>
      <w:r w:rsidRPr="00654A99">
        <w:rPr>
          <w:rFonts w:asciiTheme="minorHAnsi" w:hAnsiTheme="minorHAnsi" w:cstheme="minorHAnsi"/>
          <w:b/>
          <w:sz w:val="24"/>
          <w:szCs w:val="24"/>
          <w:lang w:eastAsia="en-US"/>
        </w:rPr>
        <w:tab/>
      </w:r>
      <w:r w:rsidR="00624401" w:rsidRPr="00654A99">
        <w:rPr>
          <w:rFonts w:asciiTheme="minorHAnsi" w:hAnsiTheme="minorHAnsi" w:cstheme="minorHAnsi"/>
          <w:b/>
          <w:sz w:val="24"/>
          <w:szCs w:val="24"/>
          <w:lang w:eastAsia="en-US"/>
        </w:rPr>
        <w:t>Κριτήριο</w:t>
      </w:r>
      <w:r w:rsidR="00624401" w:rsidRPr="00654A99">
        <w:rPr>
          <w:rFonts w:asciiTheme="minorHAnsi" w:hAnsiTheme="minorHAnsi" w:cstheme="minorHAnsi"/>
          <w:spacing w:val="-9"/>
          <w:sz w:val="24"/>
          <w:szCs w:val="24"/>
          <w:lang w:eastAsia="en-US"/>
        </w:rPr>
        <w:t xml:space="preserve"> </w:t>
      </w:r>
      <w:r w:rsidR="00624401" w:rsidRPr="00654A99">
        <w:rPr>
          <w:rFonts w:asciiTheme="minorHAnsi" w:hAnsiTheme="minorHAnsi" w:cstheme="minorHAnsi"/>
          <w:b/>
          <w:sz w:val="24"/>
          <w:szCs w:val="24"/>
          <w:lang w:eastAsia="en-US"/>
        </w:rPr>
        <w:t>ανάθεσης</w:t>
      </w:r>
      <w:r w:rsidR="00624401" w:rsidRPr="00654A99">
        <w:rPr>
          <w:rFonts w:asciiTheme="minorHAnsi" w:hAnsiTheme="minorHAnsi" w:cstheme="minorHAnsi"/>
          <w:spacing w:val="-9"/>
          <w:sz w:val="24"/>
          <w:szCs w:val="24"/>
          <w:lang w:eastAsia="en-US"/>
        </w:rPr>
        <w:t xml:space="preserve"> </w:t>
      </w:r>
      <w:r w:rsidR="00624401" w:rsidRPr="00654A99">
        <w:rPr>
          <w:rFonts w:asciiTheme="minorHAnsi" w:hAnsiTheme="minorHAnsi" w:cstheme="minorHAnsi"/>
          <w:b/>
          <w:sz w:val="24"/>
          <w:szCs w:val="24"/>
          <w:lang w:eastAsia="en-US"/>
        </w:rPr>
        <w:t>είναι</w:t>
      </w:r>
      <w:r w:rsidR="00624401" w:rsidRPr="00654A99">
        <w:rPr>
          <w:rFonts w:asciiTheme="minorHAnsi" w:hAnsiTheme="minorHAnsi" w:cstheme="minorHAnsi"/>
          <w:spacing w:val="-9"/>
          <w:sz w:val="24"/>
          <w:szCs w:val="24"/>
          <w:lang w:eastAsia="en-US"/>
        </w:rPr>
        <w:t xml:space="preserve"> </w:t>
      </w:r>
      <w:r w:rsidR="00624401" w:rsidRPr="00654A99">
        <w:rPr>
          <w:rFonts w:asciiTheme="minorHAnsi" w:hAnsiTheme="minorHAnsi" w:cstheme="minorHAnsi"/>
          <w:b/>
          <w:sz w:val="24"/>
          <w:szCs w:val="24"/>
          <w:lang w:eastAsia="en-US"/>
        </w:rPr>
        <w:t>η</w:t>
      </w:r>
      <w:r w:rsidR="00624401" w:rsidRPr="00654A99">
        <w:rPr>
          <w:rFonts w:asciiTheme="minorHAnsi" w:hAnsiTheme="minorHAnsi" w:cstheme="minorHAnsi"/>
          <w:spacing w:val="-8"/>
          <w:sz w:val="24"/>
          <w:szCs w:val="24"/>
          <w:lang w:eastAsia="en-US"/>
        </w:rPr>
        <w:t xml:space="preserve"> </w:t>
      </w:r>
      <w:r w:rsidR="00624401" w:rsidRPr="00654A99">
        <w:rPr>
          <w:rFonts w:asciiTheme="minorHAnsi" w:hAnsiTheme="minorHAnsi" w:cstheme="minorHAnsi"/>
          <w:b/>
          <w:sz w:val="24"/>
          <w:szCs w:val="24"/>
          <w:lang w:eastAsia="en-US"/>
        </w:rPr>
        <w:t>πλέον</w:t>
      </w:r>
      <w:r w:rsidR="00624401" w:rsidRPr="00654A99">
        <w:rPr>
          <w:rFonts w:asciiTheme="minorHAnsi" w:hAnsiTheme="minorHAnsi" w:cstheme="minorHAnsi"/>
          <w:spacing w:val="-9"/>
          <w:sz w:val="24"/>
          <w:szCs w:val="24"/>
          <w:lang w:eastAsia="en-US"/>
        </w:rPr>
        <w:t xml:space="preserve"> </w:t>
      </w:r>
      <w:r w:rsidR="00624401" w:rsidRPr="00654A99">
        <w:rPr>
          <w:rFonts w:asciiTheme="minorHAnsi" w:hAnsiTheme="minorHAnsi" w:cstheme="minorHAnsi"/>
          <w:b/>
          <w:sz w:val="24"/>
          <w:szCs w:val="24"/>
          <w:lang w:eastAsia="en-US"/>
        </w:rPr>
        <w:t>συμφέρουσα</w:t>
      </w:r>
      <w:r w:rsidR="00624401" w:rsidRPr="00654A99">
        <w:rPr>
          <w:rFonts w:asciiTheme="minorHAnsi" w:hAnsiTheme="minorHAnsi" w:cstheme="minorHAnsi"/>
          <w:spacing w:val="-9"/>
          <w:sz w:val="24"/>
          <w:szCs w:val="24"/>
          <w:lang w:eastAsia="en-US"/>
        </w:rPr>
        <w:t xml:space="preserve"> </w:t>
      </w:r>
      <w:r w:rsidR="00624401" w:rsidRPr="00654A99">
        <w:rPr>
          <w:rFonts w:asciiTheme="minorHAnsi" w:hAnsiTheme="minorHAnsi" w:cstheme="minorHAnsi"/>
          <w:b/>
          <w:sz w:val="24"/>
          <w:szCs w:val="24"/>
          <w:lang w:eastAsia="en-US"/>
        </w:rPr>
        <w:t>από</w:t>
      </w:r>
      <w:r w:rsidR="00624401" w:rsidRPr="00654A99">
        <w:rPr>
          <w:rFonts w:asciiTheme="minorHAnsi" w:hAnsiTheme="minorHAnsi" w:cstheme="minorHAnsi"/>
          <w:spacing w:val="-9"/>
          <w:sz w:val="24"/>
          <w:szCs w:val="24"/>
          <w:lang w:eastAsia="en-US"/>
        </w:rPr>
        <w:t xml:space="preserve"> </w:t>
      </w:r>
      <w:r w:rsidR="00624401" w:rsidRPr="00654A99">
        <w:rPr>
          <w:rFonts w:asciiTheme="minorHAnsi" w:hAnsiTheme="minorHAnsi" w:cstheme="minorHAnsi"/>
          <w:b/>
          <w:sz w:val="24"/>
          <w:szCs w:val="24"/>
          <w:lang w:eastAsia="en-US"/>
        </w:rPr>
        <w:t>οικονομική</w:t>
      </w:r>
      <w:r w:rsidR="00624401" w:rsidRPr="00654A99">
        <w:rPr>
          <w:rFonts w:asciiTheme="minorHAnsi" w:hAnsiTheme="minorHAnsi" w:cstheme="minorHAnsi"/>
          <w:spacing w:val="-8"/>
          <w:sz w:val="24"/>
          <w:szCs w:val="24"/>
          <w:lang w:eastAsia="en-US"/>
        </w:rPr>
        <w:t xml:space="preserve"> </w:t>
      </w:r>
      <w:r w:rsidR="00624401" w:rsidRPr="00654A99">
        <w:rPr>
          <w:rFonts w:asciiTheme="minorHAnsi" w:hAnsiTheme="minorHAnsi" w:cstheme="minorHAnsi"/>
          <w:b/>
          <w:sz w:val="24"/>
          <w:szCs w:val="24"/>
          <w:lang w:eastAsia="en-US"/>
        </w:rPr>
        <w:t>άποψη</w:t>
      </w:r>
      <w:r w:rsidR="00624401" w:rsidRPr="00654A99">
        <w:rPr>
          <w:rFonts w:asciiTheme="minorHAnsi" w:hAnsiTheme="minorHAnsi" w:cstheme="minorHAnsi"/>
          <w:spacing w:val="-8"/>
          <w:sz w:val="24"/>
          <w:szCs w:val="24"/>
          <w:lang w:eastAsia="en-US"/>
        </w:rPr>
        <w:t xml:space="preserve"> </w:t>
      </w:r>
      <w:r w:rsidR="00624401" w:rsidRPr="00654A99">
        <w:rPr>
          <w:rFonts w:asciiTheme="minorHAnsi" w:hAnsiTheme="minorHAnsi" w:cstheme="minorHAnsi"/>
          <w:b/>
          <w:sz w:val="24"/>
          <w:szCs w:val="24"/>
          <w:lang w:eastAsia="en-US"/>
        </w:rPr>
        <w:t>προσφορά</w:t>
      </w:r>
      <w:r w:rsidR="00624401" w:rsidRPr="00654A99">
        <w:rPr>
          <w:rFonts w:asciiTheme="minorHAnsi" w:hAnsiTheme="minorHAnsi" w:cstheme="minorHAnsi"/>
          <w:spacing w:val="-9"/>
          <w:sz w:val="24"/>
          <w:szCs w:val="24"/>
          <w:lang w:eastAsia="en-US"/>
        </w:rPr>
        <w:t xml:space="preserve"> αποκλειστικά </w:t>
      </w:r>
      <w:r w:rsidR="00624401" w:rsidRPr="00654A99">
        <w:rPr>
          <w:rFonts w:asciiTheme="minorHAnsi" w:hAnsiTheme="minorHAnsi" w:cstheme="minorHAnsi"/>
          <w:b/>
          <w:sz w:val="24"/>
          <w:szCs w:val="24"/>
          <w:lang w:eastAsia="en-US"/>
        </w:rPr>
        <w:t>βάσει</w:t>
      </w:r>
      <w:r w:rsidR="00624401" w:rsidRPr="00654A99">
        <w:rPr>
          <w:rFonts w:asciiTheme="minorHAnsi" w:hAnsiTheme="minorHAnsi" w:cstheme="minorHAnsi"/>
          <w:spacing w:val="-9"/>
          <w:sz w:val="24"/>
          <w:szCs w:val="24"/>
          <w:lang w:eastAsia="en-US"/>
        </w:rPr>
        <w:t xml:space="preserve"> </w:t>
      </w:r>
      <w:r w:rsidR="00624401" w:rsidRPr="00654A99">
        <w:rPr>
          <w:rFonts w:asciiTheme="minorHAnsi" w:hAnsiTheme="minorHAnsi" w:cstheme="minorHAnsi"/>
          <w:b/>
          <w:sz w:val="24"/>
          <w:szCs w:val="24"/>
          <w:lang w:eastAsia="en-US"/>
        </w:rPr>
        <w:t>τιμής</w:t>
      </w:r>
      <w:r w:rsidR="00624401" w:rsidRPr="00654A99">
        <w:rPr>
          <w:rFonts w:asciiTheme="minorHAnsi" w:hAnsiTheme="minorHAnsi" w:cstheme="minorHAnsi"/>
          <w:sz w:val="24"/>
          <w:szCs w:val="24"/>
          <w:lang w:eastAsia="en-US"/>
        </w:rPr>
        <w:t xml:space="preserve">, για το σύνολο των </w:t>
      </w:r>
      <w:r w:rsidRPr="00654A99">
        <w:rPr>
          <w:rFonts w:asciiTheme="minorHAnsi" w:hAnsiTheme="minorHAnsi" w:cstheme="minorHAnsi"/>
          <w:sz w:val="24"/>
          <w:szCs w:val="24"/>
          <w:lang w:eastAsia="en-US"/>
        </w:rPr>
        <w:t>προμηθειών</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οι</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απαιτήσεις</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των</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Παραρτημάτων</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είναι</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απαράβατες</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με</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z w:val="24"/>
          <w:szCs w:val="24"/>
          <w:lang w:eastAsia="en-US"/>
        </w:rPr>
        <w:t>ποινή</w:t>
      </w:r>
      <w:r w:rsidR="00624401" w:rsidRPr="00654A99">
        <w:rPr>
          <w:rFonts w:asciiTheme="minorHAnsi" w:hAnsiTheme="minorHAnsi" w:cstheme="minorHAnsi"/>
          <w:sz w:val="24"/>
          <w:szCs w:val="24"/>
          <w:lang w:eastAsia="en-US"/>
        </w:rPr>
        <w:t xml:space="preserve"> </w:t>
      </w:r>
      <w:r w:rsidR="00624401" w:rsidRPr="00654A99">
        <w:rPr>
          <w:rFonts w:asciiTheme="minorHAnsi" w:hAnsiTheme="minorHAnsi" w:cstheme="minorHAnsi"/>
          <w:b/>
          <w:spacing w:val="-2"/>
          <w:sz w:val="24"/>
          <w:szCs w:val="24"/>
          <w:lang w:eastAsia="en-US"/>
        </w:rPr>
        <w:t>αποκλεισμού</w:t>
      </w:r>
      <w:r w:rsidR="00624401" w:rsidRPr="00654A99">
        <w:rPr>
          <w:rFonts w:asciiTheme="minorHAnsi" w:hAnsiTheme="minorHAnsi" w:cstheme="minorHAnsi"/>
          <w:spacing w:val="-2"/>
          <w:sz w:val="24"/>
          <w:szCs w:val="24"/>
          <w:lang w:eastAsia="en-US"/>
        </w:rPr>
        <w:t>).</w:t>
      </w:r>
    </w:p>
    <w:p w14:paraId="5392CC3D" w14:textId="77777777" w:rsidR="004F192E" w:rsidRPr="00654A99" w:rsidRDefault="004F192E" w:rsidP="003820F8">
      <w:pPr>
        <w:spacing w:line="276" w:lineRule="auto"/>
        <w:jc w:val="both"/>
        <w:rPr>
          <w:rFonts w:asciiTheme="minorHAnsi" w:hAnsiTheme="minorHAnsi" w:cstheme="minorHAnsi"/>
          <w:sz w:val="24"/>
          <w:szCs w:val="24"/>
        </w:rPr>
      </w:pPr>
    </w:p>
    <w:p w14:paraId="093C4A38" w14:textId="77777777" w:rsidR="00624401" w:rsidRPr="00654A99" w:rsidRDefault="00624401" w:rsidP="00385CF6">
      <w:pPr>
        <w:pStyle w:val="ab"/>
        <w:widowControl w:val="0"/>
        <w:numPr>
          <w:ilvl w:val="0"/>
          <w:numId w:val="6"/>
        </w:numPr>
        <w:pBdr>
          <w:bottom w:val="single" w:sz="4" w:space="1" w:color="auto"/>
        </w:pBdr>
        <w:tabs>
          <w:tab w:val="left" w:pos="854"/>
        </w:tabs>
        <w:autoSpaceDE w:val="0"/>
        <w:autoSpaceDN w:val="0"/>
        <w:spacing w:line="276" w:lineRule="auto"/>
        <w:jc w:val="both"/>
        <w:rPr>
          <w:rFonts w:asciiTheme="minorHAnsi" w:hAnsiTheme="minorHAnsi" w:cstheme="minorHAnsi"/>
          <w:b/>
          <w:bCs/>
          <w:sz w:val="24"/>
          <w:szCs w:val="24"/>
          <w:lang w:eastAsia="en-US"/>
        </w:rPr>
      </w:pPr>
      <w:r w:rsidRPr="00654A99">
        <w:rPr>
          <w:rFonts w:asciiTheme="minorHAnsi" w:hAnsiTheme="minorHAnsi" w:cstheme="minorHAnsi"/>
          <w:b/>
          <w:bCs/>
          <w:sz w:val="24"/>
          <w:szCs w:val="24"/>
          <w:lang w:eastAsia="en-US"/>
        </w:rPr>
        <w:t>Δημοσιότητα</w:t>
      </w:r>
    </w:p>
    <w:p w14:paraId="68F7EBA8" w14:textId="77777777" w:rsidR="00624401" w:rsidRPr="00654A99" w:rsidRDefault="00624401" w:rsidP="00624401">
      <w:pPr>
        <w:widowControl w:val="0"/>
        <w:autoSpaceDE w:val="0"/>
        <w:autoSpaceDN w:val="0"/>
        <w:spacing w:line="276" w:lineRule="auto"/>
        <w:jc w:val="both"/>
        <w:outlineLvl w:val="0"/>
        <w:rPr>
          <w:rFonts w:asciiTheme="minorHAnsi" w:hAnsiTheme="minorHAnsi" w:cstheme="minorHAnsi"/>
          <w:sz w:val="24"/>
          <w:szCs w:val="24"/>
          <w:lang w:eastAsia="en-US"/>
        </w:rPr>
      </w:pPr>
    </w:p>
    <w:p w14:paraId="0A187768" w14:textId="1F8A8EB5" w:rsidR="00624401" w:rsidRPr="00654A99" w:rsidRDefault="00624401" w:rsidP="00B9485E">
      <w:pPr>
        <w:spacing w:line="276" w:lineRule="auto"/>
        <w:ind w:firstLine="357"/>
        <w:jc w:val="both"/>
        <w:rPr>
          <w:rFonts w:asciiTheme="minorHAnsi" w:hAnsiTheme="minorHAnsi" w:cstheme="minorHAnsi"/>
          <w:sz w:val="24"/>
          <w:szCs w:val="24"/>
        </w:rPr>
      </w:pPr>
      <w:r w:rsidRPr="00654A99">
        <w:rPr>
          <w:rFonts w:asciiTheme="minorHAnsi" w:hAnsiTheme="minorHAnsi" w:cstheme="minorHAnsi"/>
          <w:sz w:val="24"/>
          <w:szCs w:val="24"/>
          <w:lang w:eastAsia="en-US"/>
        </w:rPr>
        <w:t>Η παρούσα Πρόσκληση και τα Παραρτήματα αυτής θα δημοσιευθούν στο ΚΗΜΔΗΣ (</w:t>
      </w:r>
      <w:hyperlink r:id="rId13" w:history="1">
        <w:r w:rsidRPr="00654A99">
          <w:rPr>
            <w:rFonts w:asciiTheme="minorHAnsi" w:hAnsiTheme="minorHAnsi" w:cstheme="minorHAnsi"/>
            <w:color w:val="0000FF"/>
            <w:sz w:val="24"/>
            <w:szCs w:val="24"/>
            <w:u w:val="single"/>
            <w:lang w:val="en-US" w:eastAsia="en-US"/>
          </w:rPr>
          <w:t>www</w:t>
        </w:r>
        <w:r w:rsidRPr="00654A99">
          <w:rPr>
            <w:rFonts w:asciiTheme="minorHAnsi" w:hAnsiTheme="minorHAnsi" w:cstheme="minorHAnsi"/>
            <w:color w:val="0000FF"/>
            <w:sz w:val="24"/>
            <w:szCs w:val="24"/>
            <w:u w:val="single"/>
            <w:lang w:eastAsia="en-US"/>
          </w:rPr>
          <w:t>.</w:t>
        </w:r>
        <w:r w:rsidRPr="00654A99">
          <w:rPr>
            <w:rFonts w:asciiTheme="minorHAnsi" w:hAnsiTheme="minorHAnsi" w:cstheme="minorHAnsi"/>
            <w:color w:val="0000FF"/>
            <w:sz w:val="24"/>
            <w:szCs w:val="24"/>
            <w:u w:val="single"/>
            <w:lang w:val="en-US" w:eastAsia="en-US"/>
          </w:rPr>
          <w:t>promitheus</w:t>
        </w:r>
        <w:r w:rsidRPr="00654A99">
          <w:rPr>
            <w:rFonts w:asciiTheme="minorHAnsi" w:hAnsiTheme="minorHAnsi" w:cstheme="minorHAnsi"/>
            <w:color w:val="0000FF"/>
            <w:sz w:val="24"/>
            <w:szCs w:val="24"/>
            <w:u w:val="single"/>
            <w:lang w:eastAsia="en-US"/>
          </w:rPr>
          <w:t>.</w:t>
        </w:r>
        <w:r w:rsidRPr="00654A99">
          <w:rPr>
            <w:rFonts w:asciiTheme="minorHAnsi" w:hAnsiTheme="minorHAnsi" w:cstheme="minorHAnsi"/>
            <w:color w:val="0000FF"/>
            <w:sz w:val="24"/>
            <w:szCs w:val="24"/>
            <w:u w:val="single"/>
            <w:lang w:val="en-US" w:eastAsia="en-US"/>
          </w:rPr>
          <w:t>gov</w:t>
        </w:r>
        <w:r w:rsidRPr="00654A99">
          <w:rPr>
            <w:rFonts w:asciiTheme="minorHAnsi" w:hAnsiTheme="minorHAnsi" w:cstheme="minorHAnsi"/>
            <w:color w:val="0000FF"/>
            <w:sz w:val="24"/>
            <w:szCs w:val="24"/>
            <w:u w:val="single"/>
            <w:lang w:eastAsia="en-US"/>
          </w:rPr>
          <w:t>.</w:t>
        </w:r>
        <w:r w:rsidRPr="00654A99">
          <w:rPr>
            <w:rFonts w:asciiTheme="minorHAnsi" w:hAnsiTheme="minorHAnsi" w:cstheme="minorHAnsi"/>
            <w:color w:val="0000FF"/>
            <w:sz w:val="24"/>
            <w:szCs w:val="24"/>
            <w:u w:val="single"/>
            <w:lang w:val="en-US" w:eastAsia="en-US"/>
          </w:rPr>
          <w:t>gr</w:t>
        </w:r>
      </w:hyperlink>
      <w:r w:rsidRPr="00654A99">
        <w:rPr>
          <w:rFonts w:asciiTheme="minorHAnsi" w:hAnsiTheme="minorHAnsi" w:cstheme="minorHAnsi"/>
          <w:sz w:val="24"/>
          <w:szCs w:val="24"/>
          <w:lang w:eastAsia="en-US"/>
        </w:rPr>
        <w:t xml:space="preserve">) </w:t>
      </w:r>
      <w:r w:rsidRPr="00654A99">
        <w:rPr>
          <w:rFonts w:asciiTheme="minorHAnsi" w:hAnsiTheme="minorHAnsi" w:cstheme="minorHAnsi"/>
          <w:sz w:val="24"/>
          <w:szCs w:val="24"/>
        </w:rPr>
        <w:t xml:space="preserve">σύμφωνα με τα οριζόμενα (άρθρο 120 παρ. 3 ν. 4412/2016) </w:t>
      </w:r>
      <w:r w:rsidRPr="00654A99">
        <w:rPr>
          <w:rFonts w:asciiTheme="minorHAnsi" w:hAnsiTheme="minorHAnsi" w:cstheme="minorHAnsi"/>
          <w:sz w:val="24"/>
          <w:szCs w:val="24"/>
          <w:lang w:eastAsia="en-US"/>
        </w:rPr>
        <w:t xml:space="preserve">και στην ιστοσελίδα του Πανεπιστημίου Ιωαννίνων στη διεύθυνση: </w:t>
      </w:r>
      <w:hyperlink r:id="rId14" w:history="1">
        <w:r w:rsidRPr="00654A99">
          <w:rPr>
            <w:rStyle w:val="-"/>
            <w:rFonts w:asciiTheme="minorHAnsi" w:hAnsiTheme="minorHAnsi" w:cstheme="minorHAnsi"/>
            <w:sz w:val="24"/>
            <w:szCs w:val="24"/>
            <w:lang w:val="en-US" w:eastAsia="en-US"/>
          </w:rPr>
          <w:t>www</w:t>
        </w:r>
        <w:r w:rsidRPr="00654A99">
          <w:rPr>
            <w:rStyle w:val="-"/>
            <w:rFonts w:asciiTheme="minorHAnsi" w:hAnsiTheme="minorHAnsi" w:cstheme="minorHAnsi"/>
            <w:sz w:val="24"/>
            <w:szCs w:val="24"/>
            <w:lang w:eastAsia="en-US"/>
          </w:rPr>
          <w:t>.</w:t>
        </w:r>
        <w:r w:rsidRPr="00654A99">
          <w:rPr>
            <w:rStyle w:val="-"/>
            <w:rFonts w:asciiTheme="minorHAnsi" w:hAnsiTheme="minorHAnsi" w:cstheme="minorHAnsi"/>
            <w:sz w:val="24"/>
            <w:szCs w:val="24"/>
            <w:lang w:val="en-US" w:eastAsia="en-US"/>
          </w:rPr>
          <w:t>uoi</w:t>
        </w:r>
        <w:r w:rsidRPr="00654A99">
          <w:rPr>
            <w:rStyle w:val="-"/>
            <w:rFonts w:asciiTheme="minorHAnsi" w:hAnsiTheme="minorHAnsi" w:cstheme="minorHAnsi"/>
            <w:sz w:val="24"/>
            <w:szCs w:val="24"/>
            <w:lang w:eastAsia="en-US"/>
          </w:rPr>
          <w:t>.</w:t>
        </w:r>
        <w:r w:rsidRPr="00654A99">
          <w:rPr>
            <w:rStyle w:val="-"/>
            <w:rFonts w:asciiTheme="minorHAnsi" w:hAnsiTheme="minorHAnsi" w:cstheme="minorHAnsi"/>
            <w:sz w:val="24"/>
            <w:szCs w:val="24"/>
            <w:lang w:val="en-US" w:eastAsia="en-US"/>
          </w:rPr>
          <w:t>gr</w:t>
        </w:r>
      </w:hyperlink>
      <w:r w:rsidRPr="00654A99">
        <w:rPr>
          <w:rFonts w:asciiTheme="minorHAnsi" w:hAnsiTheme="minorHAnsi" w:cstheme="minorHAnsi"/>
          <w:sz w:val="24"/>
          <w:szCs w:val="24"/>
          <w:lang w:eastAsia="en-US"/>
        </w:rPr>
        <w:t xml:space="preserve"> </w:t>
      </w:r>
    </w:p>
    <w:p w14:paraId="7A6766F5" w14:textId="77777777" w:rsidR="00624401" w:rsidRPr="00654A99" w:rsidRDefault="00624401" w:rsidP="00624401">
      <w:pPr>
        <w:spacing w:line="276" w:lineRule="auto"/>
        <w:jc w:val="both"/>
        <w:rPr>
          <w:rFonts w:asciiTheme="minorHAnsi" w:hAnsiTheme="minorHAnsi" w:cstheme="minorHAnsi"/>
          <w:sz w:val="24"/>
          <w:szCs w:val="24"/>
        </w:rPr>
      </w:pPr>
    </w:p>
    <w:p w14:paraId="6BE5C74D" w14:textId="77777777" w:rsidR="00624401" w:rsidRPr="00654A99" w:rsidRDefault="00624401" w:rsidP="00385CF6">
      <w:pPr>
        <w:pStyle w:val="ab"/>
        <w:numPr>
          <w:ilvl w:val="0"/>
          <w:numId w:val="6"/>
        </w:numPr>
        <w:pBdr>
          <w:bottom w:val="single" w:sz="4" w:space="1" w:color="auto"/>
        </w:pBdr>
        <w:spacing w:line="276" w:lineRule="auto"/>
        <w:ind w:left="714" w:hanging="357"/>
        <w:jc w:val="both"/>
        <w:rPr>
          <w:rFonts w:asciiTheme="minorHAnsi" w:hAnsiTheme="minorHAnsi" w:cstheme="minorHAnsi"/>
          <w:b/>
          <w:bCs/>
          <w:sz w:val="24"/>
          <w:szCs w:val="24"/>
        </w:rPr>
      </w:pPr>
      <w:bookmarkStart w:id="7" w:name="_Hlk198115264"/>
      <w:r w:rsidRPr="00654A99">
        <w:rPr>
          <w:rFonts w:asciiTheme="minorHAnsi" w:hAnsiTheme="minorHAnsi" w:cstheme="minorHAnsi"/>
          <w:b/>
          <w:bCs/>
          <w:sz w:val="24"/>
          <w:szCs w:val="24"/>
        </w:rPr>
        <w:t>Γενικοί όροι προσφορών</w:t>
      </w:r>
    </w:p>
    <w:p w14:paraId="691BD061" w14:textId="77777777" w:rsidR="00624401" w:rsidRPr="00654A99" w:rsidRDefault="00624401" w:rsidP="00624401">
      <w:pPr>
        <w:spacing w:line="276" w:lineRule="auto"/>
        <w:jc w:val="both"/>
        <w:rPr>
          <w:rFonts w:asciiTheme="minorHAnsi" w:hAnsiTheme="minorHAnsi" w:cstheme="minorHAnsi"/>
          <w:sz w:val="24"/>
          <w:szCs w:val="24"/>
        </w:rPr>
      </w:pPr>
    </w:p>
    <w:p w14:paraId="6B15F95E" w14:textId="77777777" w:rsidR="00624401" w:rsidRPr="00654A99" w:rsidRDefault="00624401" w:rsidP="00385CF6">
      <w:pPr>
        <w:pStyle w:val="ab"/>
        <w:numPr>
          <w:ilvl w:val="1"/>
          <w:numId w:val="6"/>
        </w:numPr>
        <w:spacing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Η τιμή της προσφοράς δίνεται σε ευρώ (€).</w:t>
      </w:r>
    </w:p>
    <w:p w14:paraId="450C8D13" w14:textId="77777777" w:rsidR="00624401" w:rsidRPr="00654A99" w:rsidRDefault="00624401" w:rsidP="00385CF6">
      <w:pPr>
        <w:pStyle w:val="ab"/>
        <w:numPr>
          <w:ilvl w:val="1"/>
          <w:numId w:val="6"/>
        </w:numPr>
        <w:spacing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Η προσφορά θα πρέπει να φέρει ημερομηνία, υπογραφή και σφραγίδα του υποψηφίου.</w:t>
      </w:r>
    </w:p>
    <w:p w14:paraId="0D8CEA8C" w14:textId="77777777" w:rsidR="00624401" w:rsidRPr="00654A99" w:rsidRDefault="00624401" w:rsidP="00385CF6">
      <w:pPr>
        <w:pStyle w:val="ab"/>
        <w:numPr>
          <w:ilvl w:val="1"/>
          <w:numId w:val="6"/>
        </w:numPr>
        <w:spacing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Η προσφορά δεν πρέπει να υπερβαίνει την εκτιμώμενη αξία της παρούσας σύμβασης, διαφορετικά θα απορρίπτεται ως απαράδεκτη.</w:t>
      </w:r>
    </w:p>
    <w:p w14:paraId="720EABC3" w14:textId="77777777" w:rsidR="00624401" w:rsidRPr="00654A99" w:rsidRDefault="00624401" w:rsidP="00385CF6">
      <w:pPr>
        <w:pStyle w:val="ab"/>
        <w:numPr>
          <w:ilvl w:val="1"/>
          <w:numId w:val="6"/>
        </w:numPr>
        <w:spacing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Προσφορά η οποία θα αναφέρεται σε μέρος και όχι στο σύνολο του αντικειμένου της πρόσκλησης καθώς και εκπρόθεσμη προσφορά δε θα λαμβάνεται υπόψη.</w:t>
      </w:r>
    </w:p>
    <w:p w14:paraId="0B28A8AD" w14:textId="77777777" w:rsidR="00624401" w:rsidRPr="00654A99" w:rsidRDefault="00624401" w:rsidP="00385CF6">
      <w:pPr>
        <w:pStyle w:val="ab"/>
        <w:numPr>
          <w:ilvl w:val="1"/>
          <w:numId w:val="6"/>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Δεν επιτρέπονται εναλλακτικές προσφορές καθώς και προσφορές που παρελήφθησαν εκπρόθεσμα δε θα γίνονται δεκτές.</w:t>
      </w:r>
    </w:p>
    <w:p w14:paraId="32EF4325" w14:textId="77777777" w:rsidR="00624401" w:rsidRPr="00654A99" w:rsidRDefault="00624401" w:rsidP="00385CF6">
      <w:pPr>
        <w:pStyle w:val="ab"/>
        <w:numPr>
          <w:ilvl w:val="1"/>
          <w:numId w:val="6"/>
        </w:numPr>
        <w:spacing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Οι προσφορές δεν πρέπει να φέρουν παρατυπίες και διορθώσεις (σβησίματα, διαγραφές, προσθήκες κλπ.). Αν υπάρχει διόρθωση, προσθήκες κλπ. θα πρέπει να είναι καθαρογραμμένη και να έχει μονογραφεί από τον προσφέροντα.</w:t>
      </w:r>
    </w:p>
    <w:p w14:paraId="1FEFA0C9" w14:textId="538F3352" w:rsidR="00624401" w:rsidRPr="00654A99" w:rsidRDefault="00624401" w:rsidP="00385CF6">
      <w:pPr>
        <w:pStyle w:val="ab"/>
        <w:numPr>
          <w:ilvl w:val="1"/>
          <w:numId w:val="6"/>
        </w:numPr>
        <w:spacing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Οι υποβαλλόμενες προσφορές ισχύουν και δεσμεύουν τους οικονομικούς φορείς για διάστημα</w:t>
      </w:r>
      <w:r w:rsidR="00D87072" w:rsidRPr="00654A99">
        <w:rPr>
          <w:rFonts w:asciiTheme="minorHAnsi" w:hAnsiTheme="minorHAnsi" w:cstheme="minorHAnsi"/>
          <w:sz w:val="24"/>
          <w:szCs w:val="24"/>
        </w:rPr>
        <w:t xml:space="preserve"> </w:t>
      </w:r>
      <w:r w:rsidR="00896EBB" w:rsidRPr="00654A99">
        <w:rPr>
          <w:rFonts w:asciiTheme="minorHAnsi" w:hAnsiTheme="minorHAnsi" w:cstheme="minorHAnsi"/>
          <w:sz w:val="24"/>
          <w:szCs w:val="24"/>
        </w:rPr>
        <w:t>δώδεκα</w:t>
      </w:r>
      <w:r w:rsidR="002A72DD" w:rsidRPr="00654A99">
        <w:rPr>
          <w:rFonts w:asciiTheme="minorHAnsi" w:hAnsiTheme="minorHAnsi" w:cstheme="minorHAnsi"/>
          <w:sz w:val="24"/>
          <w:szCs w:val="24"/>
        </w:rPr>
        <w:t xml:space="preserve"> (</w:t>
      </w:r>
      <w:r w:rsidR="00896EBB" w:rsidRPr="00654A99">
        <w:rPr>
          <w:rFonts w:asciiTheme="minorHAnsi" w:hAnsiTheme="minorHAnsi" w:cstheme="minorHAnsi"/>
          <w:sz w:val="24"/>
          <w:szCs w:val="24"/>
        </w:rPr>
        <w:t>12</w:t>
      </w:r>
      <w:r w:rsidR="002A72DD" w:rsidRPr="00654A99">
        <w:rPr>
          <w:rFonts w:asciiTheme="minorHAnsi" w:hAnsiTheme="minorHAnsi" w:cstheme="minorHAnsi"/>
          <w:sz w:val="24"/>
          <w:szCs w:val="24"/>
        </w:rPr>
        <w:t>)</w:t>
      </w:r>
      <w:r w:rsidR="00D87072" w:rsidRPr="00654A99">
        <w:rPr>
          <w:rFonts w:asciiTheme="minorHAnsi" w:hAnsiTheme="minorHAnsi" w:cstheme="minorHAnsi"/>
          <w:sz w:val="24"/>
          <w:szCs w:val="24"/>
        </w:rPr>
        <w:t xml:space="preserve"> </w:t>
      </w:r>
      <w:r w:rsidRPr="00654A99">
        <w:rPr>
          <w:rFonts w:asciiTheme="minorHAnsi" w:hAnsiTheme="minorHAnsi" w:cstheme="minorHAnsi"/>
          <w:sz w:val="24"/>
          <w:szCs w:val="24"/>
        </w:rPr>
        <w:t xml:space="preserve">μηνών από την επομένη της παρούσας πρόσκλησης. Προσφορά η </w:t>
      </w:r>
      <w:r w:rsidRPr="00654A99">
        <w:rPr>
          <w:rFonts w:asciiTheme="minorHAnsi" w:hAnsiTheme="minorHAnsi" w:cstheme="minorHAnsi"/>
          <w:sz w:val="24"/>
          <w:szCs w:val="24"/>
        </w:rPr>
        <w:lastRenderedPageBreak/>
        <w:t>οποία ορίζει χρόνο ισχύος μικρότερο από τον ανωτέρω προβλεπόμενο απορρίπτεται (παρ. 4 του άρθρου 97 του ν. 4412/206 όπως τροποποιήθηκε και ισχύει). Για τυχόν παράταση της ισχύος της προσφοράς εφαρμόζονται τα αναφερόμενα στην παρ. 5 του άρθρου 97 του ν. 4412/2016 όπως τροποποιήθηκε και ισχύει.</w:t>
      </w:r>
    </w:p>
    <w:p w14:paraId="46F7F74A" w14:textId="77777777" w:rsidR="00624401" w:rsidRPr="00654A99" w:rsidRDefault="00624401" w:rsidP="00385CF6">
      <w:pPr>
        <w:pStyle w:val="ab"/>
        <w:numPr>
          <w:ilvl w:val="1"/>
          <w:numId w:val="6"/>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Προστασία Προσωπικών Δεδομένων:</w:t>
      </w:r>
    </w:p>
    <w:p w14:paraId="31D6BB88" w14:textId="77777777" w:rsidR="00624401" w:rsidRPr="00654A99" w:rsidRDefault="00624401" w:rsidP="00624401">
      <w:pPr>
        <w:spacing w:line="276" w:lineRule="auto"/>
        <w:ind w:left="720"/>
        <w:jc w:val="both"/>
        <w:rPr>
          <w:rFonts w:asciiTheme="minorHAnsi" w:hAnsiTheme="minorHAnsi" w:cstheme="minorHAnsi"/>
          <w:sz w:val="24"/>
          <w:szCs w:val="24"/>
        </w:rPr>
      </w:pPr>
      <w:r w:rsidRPr="00654A99">
        <w:rPr>
          <w:rFonts w:asciiTheme="minorHAnsi" w:hAnsiTheme="minorHAnsi" w:cstheme="minorHAnsi"/>
          <w:sz w:val="24"/>
          <w:szCs w:val="24"/>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Πρόσκλησης, για το σκοπό της αξιολόγησης της προσφοράς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Ι της παρούσας.</w:t>
      </w:r>
    </w:p>
    <w:bookmarkEnd w:id="7"/>
    <w:p w14:paraId="6FC99580" w14:textId="77777777" w:rsidR="00EE645E" w:rsidRPr="00654A99" w:rsidRDefault="00EE645E" w:rsidP="004116A9">
      <w:pPr>
        <w:spacing w:line="276" w:lineRule="auto"/>
        <w:jc w:val="both"/>
        <w:rPr>
          <w:rFonts w:asciiTheme="minorHAnsi" w:hAnsiTheme="minorHAnsi" w:cstheme="minorHAnsi"/>
          <w:sz w:val="24"/>
          <w:szCs w:val="24"/>
        </w:rPr>
      </w:pPr>
    </w:p>
    <w:p w14:paraId="58B07C76" w14:textId="59ECFE02" w:rsidR="00685FD4" w:rsidRPr="00654A99" w:rsidRDefault="00685FD4" w:rsidP="00F4256E">
      <w:pPr>
        <w:pStyle w:val="ab"/>
        <w:numPr>
          <w:ilvl w:val="0"/>
          <w:numId w:val="6"/>
        </w:numPr>
        <w:pBdr>
          <w:bottom w:val="single" w:sz="4" w:space="1" w:color="auto"/>
        </w:pBdr>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Περιεχόμενο φακέλου προσφοράς</w:t>
      </w:r>
    </w:p>
    <w:p w14:paraId="1D40E40B" w14:textId="77777777" w:rsidR="00377170" w:rsidRPr="00654A99" w:rsidRDefault="00377170" w:rsidP="00685FD4">
      <w:pPr>
        <w:spacing w:line="276" w:lineRule="auto"/>
        <w:jc w:val="both"/>
        <w:rPr>
          <w:rFonts w:asciiTheme="minorHAnsi" w:hAnsiTheme="minorHAnsi" w:cstheme="minorHAnsi"/>
          <w:sz w:val="24"/>
          <w:szCs w:val="24"/>
        </w:rPr>
      </w:pPr>
    </w:p>
    <w:p w14:paraId="5DD4993A" w14:textId="56CD4E47" w:rsidR="00685FD4" w:rsidRPr="00654A99" w:rsidRDefault="00685FD4" w:rsidP="00F4256E">
      <w:pPr>
        <w:spacing w:line="276" w:lineRule="auto"/>
        <w:ind w:firstLine="720"/>
        <w:jc w:val="both"/>
        <w:rPr>
          <w:rFonts w:asciiTheme="minorHAnsi" w:hAnsiTheme="minorHAnsi" w:cstheme="minorHAnsi"/>
          <w:sz w:val="24"/>
          <w:szCs w:val="24"/>
        </w:rPr>
      </w:pPr>
      <w:r w:rsidRPr="00654A99">
        <w:rPr>
          <w:rFonts w:asciiTheme="minorHAnsi" w:hAnsiTheme="minorHAnsi" w:cstheme="minorHAnsi"/>
          <w:sz w:val="24"/>
          <w:szCs w:val="24"/>
        </w:rPr>
        <w:t xml:space="preserve">Η προσφορά </w:t>
      </w:r>
      <w:r w:rsidR="005D50E6" w:rsidRPr="00654A99">
        <w:rPr>
          <w:rFonts w:asciiTheme="minorHAnsi" w:hAnsiTheme="minorHAnsi" w:cstheme="minorHAnsi"/>
          <w:sz w:val="24"/>
          <w:szCs w:val="24"/>
        </w:rPr>
        <w:t>συνοδεύεται</w:t>
      </w:r>
      <w:r w:rsidRPr="00654A99">
        <w:rPr>
          <w:rFonts w:asciiTheme="minorHAnsi" w:hAnsiTheme="minorHAnsi" w:cstheme="minorHAnsi"/>
          <w:sz w:val="24"/>
          <w:szCs w:val="24"/>
        </w:rPr>
        <w:t xml:space="preserve"> υποχρεωτικά από τα ακόλουθα αποδεικτικά μέσα:</w:t>
      </w:r>
    </w:p>
    <w:p w14:paraId="12376247" w14:textId="77777777" w:rsidR="00614724" w:rsidRPr="00654A99" w:rsidRDefault="00614724" w:rsidP="000A5DFF">
      <w:pPr>
        <w:spacing w:line="276" w:lineRule="auto"/>
        <w:jc w:val="both"/>
        <w:rPr>
          <w:rFonts w:asciiTheme="minorHAnsi" w:hAnsiTheme="minorHAnsi" w:cstheme="minorHAnsi"/>
          <w:sz w:val="24"/>
          <w:szCs w:val="24"/>
        </w:rPr>
      </w:pPr>
    </w:p>
    <w:p w14:paraId="67FB87C5" w14:textId="68A8CE8E" w:rsidR="0066338A" w:rsidRPr="00654A99" w:rsidRDefault="00DA3F0B">
      <w:pPr>
        <w:pStyle w:val="ab"/>
        <w:numPr>
          <w:ilvl w:val="0"/>
          <w:numId w:val="3"/>
        </w:numPr>
        <w:spacing w:line="276" w:lineRule="auto"/>
        <w:jc w:val="both"/>
        <w:rPr>
          <w:rFonts w:asciiTheme="minorHAnsi" w:hAnsiTheme="minorHAnsi" w:cstheme="minorHAnsi"/>
          <w:bCs/>
          <w:sz w:val="24"/>
          <w:szCs w:val="24"/>
        </w:rPr>
      </w:pPr>
      <w:r w:rsidRPr="00654A99">
        <w:rPr>
          <w:rFonts w:asciiTheme="minorHAnsi" w:hAnsiTheme="minorHAnsi" w:cstheme="minorHAnsi"/>
          <w:sz w:val="24"/>
          <w:szCs w:val="24"/>
        </w:rPr>
        <w:t>Δήλωση συμμόρφωσης</w:t>
      </w:r>
      <w:r w:rsidR="00F4282F" w:rsidRPr="00654A99">
        <w:rPr>
          <w:rFonts w:asciiTheme="minorHAnsi" w:hAnsiTheme="minorHAnsi" w:cstheme="minorHAnsi"/>
          <w:sz w:val="24"/>
          <w:szCs w:val="24"/>
        </w:rPr>
        <w:t>.</w:t>
      </w:r>
    </w:p>
    <w:p w14:paraId="6B9DCFA7" w14:textId="2F090F7A" w:rsidR="003B7295" w:rsidRPr="00654A99" w:rsidRDefault="007B1792">
      <w:pPr>
        <w:pStyle w:val="ab"/>
        <w:numPr>
          <w:ilvl w:val="0"/>
          <w:numId w:val="3"/>
        </w:numPr>
        <w:spacing w:line="276" w:lineRule="auto"/>
        <w:jc w:val="both"/>
        <w:rPr>
          <w:rFonts w:asciiTheme="minorHAnsi" w:hAnsiTheme="minorHAnsi" w:cstheme="minorHAnsi"/>
          <w:bCs/>
          <w:sz w:val="24"/>
          <w:szCs w:val="24"/>
        </w:rPr>
      </w:pPr>
      <w:r w:rsidRPr="00654A99">
        <w:rPr>
          <w:rFonts w:asciiTheme="minorHAnsi" w:hAnsiTheme="minorHAnsi" w:cstheme="minorHAnsi"/>
          <w:sz w:val="24"/>
          <w:szCs w:val="24"/>
        </w:rPr>
        <w:t>Οικονομική προσφορά</w:t>
      </w:r>
      <w:r w:rsidR="00F4282F" w:rsidRPr="00654A99">
        <w:rPr>
          <w:rFonts w:asciiTheme="minorHAnsi" w:hAnsiTheme="minorHAnsi" w:cstheme="minorHAnsi"/>
          <w:sz w:val="24"/>
          <w:szCs w:val="24"/>
        </w:rPr>
        <w:t>.</w:t>
      </w:r>
    </w:p>
    <w:p w14:paraId="59A786D3" w14:textId="7BF6E612" w:rsidR="00A37F8D" w:rsidRPr="00654A99" w:rsidRDefault="00A37F8D" w:rsidP="00D87072">
      <w:pPr>
        <w:pStyle w:val="ab"/>
        <w:numPr>
          <w:ilvl w:val="0"/>
          <w:numId w:val="3"/>
        </w:numPr>
        <w:spacing w:line="276" w:lineRule="auto"/>
        <w:ind w:left="714" w:hanging="357"/>
        <w:jc w:val="both"/>
        <w:rPr>
          <w:rFonts w:asciiTheme="minorHAnsi" w:hAnsiTheme="minorHAnsi" w:cstheme="minorHAnsi"/>
          <w:bCs/>
          <w:sz w:val="24"/>
          <w:szCs w:val="24"/>
        </w:rPr>
      </w:pPr>
      <w:r w:rsidRPr="00654A99">
        <w:rPr>
          <w:rFonts w:asciiTheme="minorHAnsi" w:hAnsiTheme="minorHAnsi" w:cstheme="minorHAnsi"/>
          <w:bCs/>
          <w:sz w:val="24"/>
          <w:szCs w:val="24"/>
        </w:rPr>
        <w:t>Απόσπασμα Ποινικού μητρώου τελευταίου τρίμηνου</w:t>
      </w:r>
      <w:r w:rsidR="00D04E0A" w:rsidRPr="00654A99">
        <w:rPr>
          <w:rFonts w:asciiTheme="minorHAnsi" w:hAnsiTheme="minorHAnsi" w:cstheme="minorHAnsi"/>
          <w:bCs/>
          <w:sz w:val="24"/>
          <w:szCs w:val="24"/>
        </w:rPr>
        <w:t>.</w:t>
      </w:r>
      <w:r w:rsidR="005D50E6" w:rsidRPr="00654A99">
        <w:rPr>
          <w:rFonts w:asciiTheme="minorHAnsi" w:hAnsiTheme="minorHAnsi" w:cstheme="minorHAnsi"/>
          <w:bCs/>
          <w:sz w:val="24"/>
          <w:szCs w:val="24"/>
        </w:rPr>
        <w:t xml:space="preserve"> Η υποχρέωση προσκόμισης του εν λόγω αποσπάσματος αφορά και</w:t>
      </w:r>
      <w:r w:rsidR="00EE645E" w:rsidRPr="00654A99">
        <w:rPr>
          <w:rFonts w:asciiTheme="minorHAnsi" w:hAnsiTheme="minorHAnsi" w:cstheme="minorHAnsi"/>
          <w:bCs/>
          <w:sz w:val="24"/>
          <w:szCs w:val="24"/>
        </w:rPr>
        <w:t xml:space="preserve"> τους διαχειριστές </w:t>
      </w:r>
      <w:r w:rsidRPr="00654A99">
        <w:rPr>
          <w:rFonts w:asciiTheme="minorHAnsi" w:hAnsiTheme="minorHAnsi" w:cstheme="minorHAnsi"/>
          <w:bCs/>
          <w:sz w:val="24"/>
          <w:szCs w:val="24"/>
        </w:rPr>
        <w:t>στις περιπτώσεις εταιρειών περιορισμένης ευθύνης (Ε.Π.Ε.) και προσωπικών εταιρειών (Ο.Ε. και Ε.Ε.)</w:t>
      </w:r>
      <w:r w:rsidR="00EE645E" w:rsidRPr="00654A99">
        <w:rPr>
          <w:rFonts w:asciiTheme="minorHAnsi" w:hAnsiTheme="minorHAnsi" w:cstheme="minorHAnsi"/>
          <w:bCs/>
          <w:sz w:val="24"/>
          <w:szCs w:val="24"/>
        </w:rPr>
        <w:t xml:space="preserve"> και τον Διευθύνοντα Σύμβουλο καθώς και όλα τα μέλη του Διοικητικού Συμβουλίου </w:t>
      </w:r>
      <w:r w:rsidRPr="00654A99">
        <w:rPr>
          <w:rFonts w:asciiTheme="minorHAnsi" w:hAnsiTheme="minorHAnsi" w:cstheme="minorHAnsi"/>
          <w:bCs/>
          <w:sz w:val="24"/>
          <w:szCs w:val="24"/>
        </w:rPr>
        <w:t>στις περιπτώσεις ανωνύμων εταιρειών (Α.Ε.)</w:t>
      </w:r>
      <w:r w:rsidR="00EE645E" w:rsidRPr="00654A99">
        <w:rPr>
          <w:rFonts w:asciiTheme="minorHAnsi" w:hAnsiTheme="minorHAnsi" w:cstheme="minorHAnsi"/>
          <w:bCs/>
          <w:sz w:val="24"/>
          <w:szCs w:val="24"/>
        </w:rPr>
        <w:t>.</w:t>
      </w:r>
    </w:p>
    <w:p w14:paraId="0AEC4058" w14:textId="643A02A0" w:rsidR="00A37F8D" w:rsidRPr="00654A99" w:rsidRDefault="00A37F8D">
      <w:pPr>
        <w:pStyle w:val="ab"/>
        <w:numPr>
          <w:ilvl w:val="0"/>
          <w:numId w:val="3"/>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Φορολογική ενημερότητα</w:t>
      </w:r>
      <w:r w:rsidR="00377170" w:rsidRPr="00654A99">
        <w:rPr>
          <w:rFonts w:asciiTheme="minorHAnsi" w:hAnsiTheme="minorHAnsi" w:cstheme="minorHAnsi"/>
          <w:sz w:val="24"/>
          <w:szCs w:val="24"/>
        </w:rPr>
        <w:t xml:space="preserve"> σε ισχύ.</w:t>
      </w:r>
    </w:p>
    <w:p w14:paraId="246D34D4" w14:textId="6515F26F" w:rsidR="00A37F8D" w:rsidRPr="00654A99" w:rsidRDefault="00A37F8D">
      <w:pPr>
        <w:pStyle w:val="ab"/>
        <w:numPr>
          <w:ilvl w:val="0"/>
          <w:numId w:val="3"/>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Ασφαλιστική ενημερότητα</w:t>
      </w:r>
      <w:r w:rsidR="00377170" w:rsidRPr="00654A99">
        <w:rPr>
          <w:rFonts w:asciiTheme="minorHAnsi" w:hAnsiTheme="minorHAnsi" w:cstheme="minorHAnsi"/>
          <w:sz w:val="24"/>
          <w:szCs w:val="24"/>
        </w:rPr>
        <w:t xml:space="preserve"> σε ισχύ.</w:t>
      </w:r>
    </w:p>
    <w:p w14:paraId="58C23B5E" w14:textId="77777777" w:rsidR="0071066A" w:rsidRPr="00654A99" w:rsidRDefault="00A37F8D" w:rsidP="0071066A">
      <w:pPr>
        <w:pStyle w:val="ab"/>
        <w:numPr>
          <w:ilvl w:val="0"/>
          <w:numId w:val="3"/>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Εφόσον</w:t>
      </w:r>
      <w:r w:rsidR="0065195F" w:rsidRPr="00654A99">
        <w:rPr>
          <w:rFonts w:asciiTheme="minorHAnsi" w:hAnsiTheme="minorHAnsi" w:cstheme="minorHAnsi"/>
          <w:sz w:val="24"/>
          <w:szCs w:val="24"/>
        </w:rPr>
        <w:t xml:space="preserve"> </w:t>
      </w:r>
      <w:r w:rsidRPr="00654A99">
        <w:rPr>
          <w:rFonts w:asciiTheme="minorHAnsi" w:hAnsiTheme="minorHAnsi" w:cstheme="minorHAnsi"/>
          <w:sz w:val="24"/>
          <w:szCs w:val="24"/>
        </w:rPr>
        <w:t>πρόκειται για νομικό πρόσωπο, αποδεικτικά έγγραφα νομιμοποίησης και εκπροσώπησης του νομικού προσώπου (άρθρο 93 του Ν.4412/2016).</w:t>
      </w:r>
    </w:p>
    <w:p w14:paraId="5FB0CC05" w14:textId="13AFC26B" w:rsidR="0071066A" w:rsidRPr="00654A99" w:rsidRDefault="0071066A" w:rsidP="00021E39">
      <w:pPr>
        <w:pStyle w:val="ab"/>
        <w:numPr>
          <w:ilvl w:val="0"/>
          <w:numId w:val="3"/>
        </w:numPr>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Υπεύθυνη δήλωση του Ν. 1599/1986 ψηφιακά υπογεγραμμένη στην οποία να δηλώνουν ότι:</w:t>
      </w:r>
    </w:p>
    <w:p w14:paraId="1C8FC4B8" w14:textId="77777777" w:rsidR="0071066A" w:rsidRPr="00654A99"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654A99">
        <w:rPr>
          <w:rFonts w:asciiTheme="minorHAnsi" w:hAnsiTheme="minorHAnsi" w:cstheme="minorHAnsi"/>
          <w:sz w:val="24"/>
          <w:szCs w:val="24"/>
        </w:rPr>
        <w:t>αποδέχονται πλήρως και ανεπιφύλακτα όλους τους όρους της παρούσας πρόσκλησης,</w:t>
      </w:r>
    </w:p>
    <w:p w14:paraId="527A85B5" w14:textId="77777777" w:rsidR="0071066A" w:rsidRPr="00654A99"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654A99">
        <w:rPr>
          <w:rFonts w:asciiTheme="minorHAnsi" w:hAnsiTheme="minorHAnsi" w:cstheme="minorHAnsi"/>
          <w:sz w:val="24"/>
          <w:szCs w:val="24"/>
        </w:rPr>
        <w:t xml:space="preserve">τη διάρκεια ισχύος της προσφοράς τους (1 έτος) </w:t>
      </w:r>
    </w:p>
    <w:p w14:paraId="416859CE" w14:textId="77777777" w:rsidR="0071066A" w:rsidRPr="00654A99"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654A99">
        <w:rPr>
          <w:rFonts w:asciiTheme="minorHAnsi" w:hAnsiTheme="minorHAnsi" w:cstheme="minorHAnsi"/>
          <w:sz w:val="24"/>
          <w:szCs w:val="24"/>
        </w:rPr>
        <w:t>είναι εγγεγραμμένοι στο οικείο επιμελητήριο για την άσκηση του επαγγέλματος που σχετίζεται με το αντικείμενο του παρόντος διαγωνισμού,</w:t>
      </w:r>
    </w:p>
    <w:p w14:paraId="5B4A00A3" w14:textId="08B6753C" w:rsidR="0071066A" w:rsidRPr="00654A99"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654A99">
        <w:rPr>
          <w:rFonts w:asciiTheme="minorHAnsi" w:hAnsiTheme="minorHAnsi" w:cstheme="minorHAnsi"/>
          <w:sz w:val="24"/>
          <w:szCs w:val="24"/>
        </w:rPr>
        <w:t>δεν έχουν διαπράξει σοβαρό παράπτωμα κατά την άσκηση της επαγγελματικής του</w:t>
      </w:r>
      <w:r w:rsidR="00021E39" w:rsidRPr="00654A99">
        <w:rPr>
          <w:rFonts w:asciiTheme="minorHAnsi" w:hAnsiTheme="minorHAnsi" w:cstheme="minorHAnsi"/>
          <w:sz w:val="24"/>
          <w:szCs w:val="24"/>
        </w:rPr>
        <w:t>ς</w:t>
      </w:r>
      <w:r w:rsidRPr="00654A99">
        <w:rPr>
          <w:rFonts w:asciiTheme="minorHAnsi" w:hAnsiTheme="minorHAnsi" w:cstheme="minorHAnsi"/>
          <w:sz w:val="24"/>
          <w:szCs w:val="24"/>
        </w:rPr>
        <w:t xml:space="preserve"> δραστηριότητας,</w:t>
      </w:r>
    </w:p>
    <w:p w14:paraId="41074E06" w14:textId="77777777" w:rsidR="0071066A" w:rsidRPr="00654A99"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654A99">
        <w:rPr>
          <w:rFonts w:asciiTheme="minorHAnsi" w:hAnsiTheme="minorHAnsi" w:cstheme="minorHAnsi"/>
          <w:sz w:val="24"/>
          <w:szCs w:val="24"/>
        </w:rPr>
        <w:t>δεν τελούν σε καμιά από τις λοιπές καταστάσεις των άρθρων 73 και 74 του Ν. 4412/2016 που αποκλείουν τη συμμετοχή του στο διαγωνισμό,</w:t>
      </w:r>
    </w:p>
    <w:p w14:paraId="504909BB" w14:textId="77777777" w:rsidR="0071066A" w:rsidRPr="00654A99" w:rsidRDefault="0071066A" w:rsidP="00021E39">
      <w:pPr>
        <w:numPr>
          <w:ilvl w:val="0"/>
          <w:numId w:val="11"/>
        </w:numPr>
        <w:spacing w:after="160" w:line="276" w:lineRule="auto"/>
        <w:contextualSpacing/>
        <w:jc w:val="both"/>
        <w:rPr>
          <w:rFonts w:asciiTheme="minorHAnsi" w:hAnsiTheme="minorHAnsi" w:cstheme="minorHAnsi"/>
          <w:sz w:val="24"/>
          <w:szCs w:val="24"/>
        </w:rPr>
      </w:pPr>
      <w:r w:rsidRPr="00654A99">
        <w:rPr>
          <w:rFonts w:asciiTheme="minorHAnsi" w:hAnsiTheme="minorHAnsi" w:cstheme="minorHAnsi"/>
          <w:sz w:val="24"/>
          <w:szCs w:val="24"/>
        </w:rPr>
        <w:t>δεν έχει αποκλειστεί η συμμετοχή τους σε διαγωνισμούς του Δημοσίου</w:t>
      </w:r>
    </w:p>
    <w:p w14:paraId="6C948E94" w14:textId="56D816C2" w:rsidR="00624401" w:rsidRPr="00654A99" w:rsidRDefault="0071066A" w:rsidP="00624401">
      <w:pPr>
        <w:pStyle w:val="ab"/>
        <w:numPr>
          <w:ilvl w:val="0"/>
          <w:numId w:val="3"/>
        </w:numPr>
        <w:spacing w:after="160" w:line="276" w:lineRule="auto"/>
        <w:contextualSpacing/>
        <w:jc w:val="both"/>
        <w:rPr>
          <w:rFonts w:asciiTheme="minorHAnsi" w:hAnsiTheme="minorHAnsi" w:cstheme="minorHAnsi"/>
          <w:sz w:val="24"/>
          <w:szCs w:val="24"/>
        </w:rPr>
      </w:pPr>
      <w:r w:rsidRPr="00654A99">
        <w:rPr>
          <w:rFonts w:asciiTheme="minorHAnsi" w:hAnsiTheme="minorHAnsi" w:cstheme="minorHAnsi"/>
          <w:sz w:val="24"/>
          <w:szCs w:val="24"/>
        </w:rPr>
        <w:lastRenderedPageBreak/>
        <w:t xml:space="preserve">Ενιαίο Πιστοποιητικό Δικαστικής Φερεγγυότητας από το αρμόδιο Πρωτοδικείο, </w:t>
      </w:r>
      <w:r w:rsidR="00021E39" w:rsidRPr="00654A99">
        <w:rPr>
          <w:rFonts w:asciiTheme="minorHAnsi" w:hAnsiTheme="minorHAnsi" w:cstheme="minorHAnsi"/>
          <w:sz w:val="24"/>
          <w:szCs w:val="24"/>
        </w:rPr>
        <w:t xml:space="preserve">έκδοσης τελευταίου τριμήνου </w:t>
      </w:r>
      <w:r w:rsidRPr="00654A99">
        <w:rPr>
          <w:rFonts w:asciiTheme="minorHAnsi" w:hAnsiTheme="minorHAnsi" w:cstheme="minorHAnsi"/>
          <w:sz w:val="24"/>
          <w:szCs w:val="24"/>
        </w:rPr>
        <w:t xml:space="preserve">από το οποίο </w:t>
      </w:r>
      <w:r w:rsidR="00021E39" w:rsidRPr="00654A99">
        <w:rPr>
          <w:rFonts w:asciiTheme="minorHAnsi" w:hAnsiTheme="minorHAnsi" w:cstheme="minorHAnsi"/>
          <w:sz w:val="24"/>
          <w:szCs w:val="24"/>
        </w:rPr>
        <w:t xml:space="preserve">θα </w:t>
      </w:r>
      <w:r w:rsidRPr="00654A99">
        <w:rPr>
          <w:rFonts w:asciiTheme="minorHAnsi" w:hAnsiTheme="minorHAnsi" w:cstheme="minorHAnsi"/>
          <w:sz w:val="24"/>
          <w:szCs w:val="24"/>
        </w:rPr>
        <w:t xml:space="preserve">προκύπτει ότι </w:t>
      </w:r>
      <w:r w:rsidR="00021E39" w:rsidRPr="00654A99">
        <w:rPr>
          <w:rFonts w:asciiTheme="minorHAnsi" w:hAnsiTheme="minorHAnsi" w:cstheme="minorHAnsi"/>
          <w:sz w:val="24"/>
          <w:szCs w:val="24"/>
        </w:rPr>
        <w:t xml:space="preserve">τα ως άνω φυσικά πρόσωπα </w:t>
      </w:r>
      <w:r w:rsidRPr="00654A99">
        <w:rPr>
          <w:rFonts w:asciiTheme="minorHAnsi" w:hAnsiTheme="minorHAnsi" w:cstheme="minorHAnsi"/>
          <w:sz w:val="24"/>
          <w:szCs w:val="24"/>
        </w:rPr>
        <w:t>δεν τελούν υπό πτώχευση, πτωχευτικό συμβιβασμό ή υπό αναγκαστική διαχείριση ή δικαστική εκκαθάριση ή ότι δεν έχουν υπαχθεί σε διαδικασία εξυγίανσης</w:t>
      </w:r>
      <w:r w:rsidR="00021E39" w:rsidRPr="00654A99">
        <w:rPr>
          <w:rFonts w:asciiTheme="minorHAnsi" w:hAnsiTheme="minorHAnsi" w:cstheme="minorHAnsi"/>
          <w:sz w:val="24"/>
          <w:szCs w:val="24"/>
        </w:rPr>
        <w:t>.</w:t>
      </w:r>
      <w:bookmarkStart w:id="8" w:name="_Hlk198117576"/>
    </w:p>
    <w:p w14:paraId="5708F727" w14:textId="77777777" w:rsidR="00D34F22" w:rsidRPr="00654A99" w:rsidRDefault="00D34F22" w:rsidP="00D34F22">
      <w:pPr>
        <w:pStyle w:val="ab"/>
        <w:spacing w:after="160" w:line="276" w:lineRule="auto"/>
        <w:contextualSpacing/>
        <w:jc w:val="both"/>
        <w:rPr>
          <w:rFonts w:asciiTheme="minorHAnsi" w:hAnsiTheme="minorHAnsi" w:cstheme="minorHAnsi"/>
          <w:sz w:val="24"/>
          <w:szCs w:val="24"/>
        </w:rPr>
      </w:pPr>
    </w:p>
    <w:p w14:paraId="1A2EB67C" w14:textId="27821C98" w:rsidR="00624401" w:rsidRPr="00654A99" w:rsidRDefault="00624401" w:rsidP="00F4256E">
      <w:pPr>
        <w:pStyle w:val="ab"/>
        <w:numPr>
          <w:ilvl w:val="0"/>
          <w:numId w:val="6"/>
        </w:numPr>
        <w:pBdr>
          <w:bottom w:val="single" w:sz="4" w:space="1" w:color="auto"/>
        </w:pBdr>
        <w:tabs>
          <w:tab w:val="left" w:pos="1735"/>
          <w:tab w:val="left" w:pos="1877"/>
        </w:tabs>
        <w:snapToGrid w:val="0"/>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Όροι εκτέλεσης της σύμβασης</w:t>
      </w:r>
    </w:p>
    <w:p w14:paraId="42A0622A" w14:textId="77777777" w:rsidR="00FD5C93" w:rsidRPr="00654A99" w:rsidRDefault="00FD5C93" w:rsidP="00FD5C93">
      <w:pPr>
        <w:pStyle w:val="ab"/>
        <w:tabs>
          <w:tab w:val="left" w:pos="1735"/>
          <w:tab w:val="left" w:pos="1877"/>
        </w:tabs>
        <w:snapToGrid w:val="0"/>
        <w:spacing w:line="276" w:lineRule="auto"/>
        <w:ind w:left="786"/>
        <w:jc w:val="both"/>
        <w:rPr>
          <w:rFonts w:asciiTheme="minorHAnsi" w:hAnsiTheme="minorHAnsi" w:cstheme="minorHAnsi"/>
          <w:sz w:val="24"/>
          <w:szCs w:val="24"/>
        </w:rPr>
      </w:pPr>
    </w:p>
    <w:p w14:paraId="0D1B6A1F" w14:textId="12AAEF06" w:rsidR="00624401" w:rsidRPr="00654A99" w:rsidRDefault="00624401"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Τα έγγραφα της σύμβασης συντάσσονται στην ελληνική γλώσσα.</w:t>
      </w:r>
    </w:p>
    <w:p w14:paraId="6FC2EE24" w14:textId="77777777" w:rsidR="00624401" w:rsidRPr="00654A99" w:rsidRDefault="00624401"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Κατά την εκτέλεση της σύμβασης εφαρμόζονται οι διατάξεις του ν. 4412/2016 ως ισχύει, οι όροι της παρούσας πρόσκλησης και συμπληρωματικά ο Αστικός Κώδικας.</w:t>
      </w:r>
    </w:p>
    <w:p w14:paraId="2436D4D7" w14:textId="77777777" w:rsidR="00624401" w:rsidRPr="00654A99" w:rsidRDefault="00624401"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1B6FD2D2" w14:textId="77777777" w:rsidR="004116A9" w:rsidRPr="00654A99" w:rsidRDefault="00624401"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Δεν προβλέπεται αναπροσαρμογή της αμοιβής του αναδόχου κατά τη διάρκεια εκτέλεσης της σύμβασης.</w:t>
      </w:r>
    </w:p>
    <w:p w14:paraId="0021EAC9" w14:textId="60BF06AC" w:rsidR="004116A9" w:rsidRPr="00654A99" w:rsidRDefault="004116A9"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Η υπογραφή του συμφωνητικού θα πραγματοποιηθεί, μετά από τη σχετική πρόσκληση, μέσα σε χρονικό διάστημα δεκαπέντε (15) ημερών. Σε περίπτωση αδυναμίας προσκόμισης των ανωτέρω πιστοποιητικών εντός της ορισθείσας προθεσμίας ο υποψήφιος ανάδοχος αποκλείεται από τη διαδικασία και καλείται ο αμέσως επόμενος στην κατάταξη συμμετέχων.</w:t>
      </w:r>
    </w:p>
    <w:p w14:paraId="3BDE2DAE" w14:textId="77777777" w:rsidR="00624401" w:rsidRPr="00654A99" w:rsidRDefault="00624401"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645629A2" w14:textId="77777777" w:rsidR="004116A9" w:rsidRPr="00654A99" w:rsidRDefault="00624401"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Η αναθέτουσα αρχή μπορεί, με τις προϋποθέσεις που ορίζουν οι κείμενες διατάξεις, να καταγγείλει τη σύμβαση κατά τη διάρκεια εκτέλεσής της σύμφωνα με τους όρους και τις προϋποθέσεις του άρθρου 133 του ν. 4412/2016 «Δικαίωμα μονομερούς λύσης της σύμβασης».</w:t>
      </w:r>
    </w:p>
    <w:p w14:paraId="258E174E" w14:textId="61781344" w:rsidR="004116A9" w:rsidRPr="00654A99" w:rsidRDefault="004116A9" w:rsidP="00F4256E">
      <w:pPr>
        <w:pStyle w:val="ab"/>
        <w:numPr>
          <w:ilvl w:val="1"/>
          <w:numId w:val="6"/>
        </w:num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Το Πανεπιστήμιο Ιωαννίνων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w:t>
      </w:r>
    </w:p>
    <w:p w14:paraId="34643414" w14:textId="77777777" w:rsidR="00624401" w:rsidRPr="00654A99" w:rsidRDefault="00624401" w:rsidP="00624401">
      <w:pPr>
        <w:tabs>
          <w:tab w:val="left" w:pos="1735"/>
          <w:tab w:val="left" w:pos="1877"/>
        </w:tabs>
        <w:snapToGrid w:val="0"/>
        <w:spacing w:line="276" w:lineRule="auto"/>
        <w:jc w:val="both"/>
        <w:rPr>
          <w:rFonts w:asciiTheme="minorHAnsi" w:hAnsiTheme="minorHAnsi" w:cstheme="minorHAnsi"/>
          <w:sz w:val="24"/>
          <w:szCs w:val="24"/>
        </w:rPr>
      </w:pPr>
    </w:p>
    <w:p w14:paraId="032EA7E7" w14:textId="77777777" w:rsidR="00624401" w:rsidRPr="00654A99" w:rsidRDefault="00624401" w:rsidP="00F4256E">
      <w:pPr>
        <w:pStyle w:val="ab"/>
        <w:numPr>
          <w:ilvl w:val="0"/>
          <w:numId w:val="6"/>
        </w:numPr>
        <w:pBdr>
          <w:bottom w:val="single" w:sz="4" w:space="1" w:color="auto"/>
        </w:pBdr>
        <w:tabs>
          <w:tab w:val="left" w:pos="1735"/>
          <w:tab w:val="left" w:pos="1877"/>
        </w:tabs>
        <w:snapToGrid w:val="0"/>
        <w:spacing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Ειδικοί όροι εκτέλεσης της σύμβασης</w:t>
      </w:r>
    </w:p>
    <w:p w14:paraId="2FEC0B15" w14:textId="77777777" w:rsidR="00624401" w:rsidRPr="00654A99" w:rsidRDefault="00624401" w:rsidP="00624401">
      <w:pPr>
        <w:suppressAutoHyphens/>
        <w:spacing w:after="120" w:line="276" w:lineRule="auto"/>
        <w:jc w:val="both"/>
        <w:rPr>
          <w:rFonts w:asciiTheme="minorHAnsi" w:hAnsiTheme="minorHAnsi" w:cstheme="minorHAnsi"/>
          <w:sz w:val="24"/>
          <w:szCs w:val="24"/>
        </w:rPr>
      </w:pPr>
    </w:p>
    <w:p w14:paraId="0D71E705" w14:textId="77777777" w:rsidR="00624401" w:rsidRPr="00654A99" w:rsidRDefault="00624401" w:rsidP="00624401">
      <w:pPr>
        <w:suppressAutoHyphens/>
        <w:spacing w:after="120" w:line="276" w:lineRule="auto"/>
        <w:jc w:val="both"/>
        <w:rPr>
          <w:rFonts w:asciiTheme="minorHAnsi" w:hAnsiTheme="minorHAnsi" w:cstheme="minorHAnsi"/>
          <w:b/>
          <w:bCs/>
          <w:sz w:val="24"/>
          <w:szCs w:val="24"/>
        </w:rPr>
      </w:pPr>
      <w:r w:rsidRPr="00654A99">
        <w:rPr>
          <w:rFonts w:asciiTheme="minorHAnsi" w:hAnsiTheme="minorHAnsi" w:cstheme="minorHAnsi"/>
          <w:b/>
          <w:bCs/>
          <w:sz w:val="24"/>
          <w:szCs w:val="24"/>
        </w:rPr>
        <w:t>Τρόπος πληρωμής:</w:t>
      </w:r>
    </w:p>
    <w:p w14:paraId="65B872BF" w14:textId="02C3AE09" w:rsidR="00624401" w:rsidRPr="00654A99" w:rsidRDefault="00624401" w:rsidP="00B9485E">
      <w:pPr>
        <w:suppressAutoHyphens/>
        <w:spacing w:after="120" w:line="276" w:lineRule="auto"/>
        <w:ind w:firstLine="720"/>
        <w:jc w:val="both"/>
        <w:rPr>
          <w:rFonts w:asciiTheme="minorHAnsi" w:hAnsiTheme="minorHAnsi" w:cstheme="minorHAnsi"/>
          <w:sz w:val="24"/>
          <w:szCs w:val="24"/>
        </w:rPr>
      </w:pPr>
      <w:r w:rsidRPr="00654A99">
        <w:rPr>
          <w:rFonts w:asciiTheme="minorHAnsi" w:hAnsiTheme="minorHAnsi" w:cstheme="minorHAnsi"/>
          <w:sz w:val="24"/>
          <w:szCs w:val="24"/>
        </w:rPr>
        <w:t xml:space="preserve">Η πληρωμή του αναδόχου θα πραγματοποιηθεί </w:t>
      </w:r>
      <w:r w:rsidR="00F4256E" w:rsidRPr="00654A99">
        <w:rPr>
          <w:rFonts w:asciiTheme="minorHAnsi" w:hAnsiTheme="minorHAnsi" w:cstheme="minorHAnsi"/>
          <w:sz w:val="24"/>
          <w:szCs w:val="24"/>
        </w:rPr>
        <w:t xml:space="preserve">τμηματικά ή στο </w:t>
      </w:r>
      <w:r w:rsidR="00B9485E" w:rsidRPr="00654A99">
        <w:rPr>
          <w:rFonts w:asciiTheme="minorHAnsi" w:hAnsiTheme="minorHAnsi" w:cstheme="minorHAnsi"/>
          <w:sz w:val="24"/>
          <w:szCs w:val="24"/>
        </w:rPr>
        <w:t xml:space="preserve">100% </w:t>
      </w:r>
      <w:r w:rsidR="00F4256E" w:rsidRPr="00654A99">
        <w:rPr>
          <w:rFonts w:asciiTheme="minorHAnsi" w:hAnsiTheme="minorHAnsi" w:cstheme="minorHAnsi"/>
          <w:sz w:val="24"/>
          <w:szCs w:val="24"/>
        </w:rPr>
        <w:t xml:space="preserve">με την ολοκλήρωση </w:t>
      </w:r>
      <w:r w:rsidR="00B9485E" w:rsidRPr="00654A99">
        <w:rPr>
          <w:rFonts w:asciiTheme="minorHAnsi" w:hAnsiTheme="minorHAnsi" w:cstheme="minorHAnsi"/>
          <w:sz w:val="24"/>
          <w:szCs w:val="24"/>
        </w:rPr>
        <w:t xml:space="preserve">της </w:t>
      </w:r>
      <w:r w:rsidR="00F4256E" w:rsidRPr="00654A99">
        <w:rPr>
          <w:rFonts w:asciiTheme="minorHAnsi" w:hAnsiTheme="minorHAnsi" w:cstheme="minorHAnsi"/>
          <w:sz w:val="24"/>
          <w:szCs w:val="24"/>
        </w:rPr>
        <w:t>υπηρεσίας</w:t>
      </w:r>
      <w:r w:rsidR="00B9485E" w:rsidRPr="00654A99">
        <w:rPr>
          <w:rFonts w:asciiTheme="minorHAnsi" w:hAnsiTheme="minorHAnsi" w:cstheme="minorHAnsi"/>
          <w:sz w:val="24"/>
          <w:szCs w:val="24"/>
        </w:rPr>
        <w:t xml:space="preserve">, με </w:t>
      </w:r>
      <w:r w:rsidRPr="00654A99">
        <w:rPr>
          <w:rFonts w:asciiTheme="minorHAnsi" w:hAnsiTheme="minorHAnsi" w:cstheme="minorHAnsi"/>
          <w:sz w:val="24"/>
          <w:szCs w:val="24"/>
        </w:rPr>
        <w:t xml:space="preserve">την προσκόμιση των νόμιμων παραστατικών και δικαιολογητικών που προβλέπονται από τις διατάξεις του άρθρου 200 παρ. 5 του ν. 4412/2016 ως ισχύει, καθώς και κάθε </w:t>
      </w:r>
      <w:r w:rsidRPr="00654A99">
        <w:rPr>
          <w:rFonts w:asciiTheme="minorHAnsi" w:hAnsiTheme="minorHAnsi" w:cstheme="minorHAnsi"/>
          <w:sz w:val="24"/>
          <w:szCs w:val="24"/>
        </w:rPr>
        <w:lastRenderedPageBreak/>
        <w:t>άλλου δικαιολογητικού που τυχόν ήθελε ζητηθεί από τις αρμόδιες υπηρεσίες που διενεργούν τον έλεγχο και την πληρωμή.</w:t>
      </w:r>
    </w:p>
    <w:p w14:paraId="7016F19C" w14:textId="77777777" w:rsidR="00624401" w:rsidRPr="00654A99" w:rsidRDefault="00624401" w:rsidP="00FD5C93">
      <w:pPr>
        <w:suppressAutoHyphens/>
        <w:spacing w:after="120" w:line="276" w:lineRule="auto"/>
        <w:ind w:firstLine="720"/>
        <w:jc w:val="both"/>
        <w:rPr>
          <w:rFonts w:asciiTheme="minorHAnsi" w:hAnsiTheme="minorHAnsi" w:cstheme="minorHAnsi"/>
          <w:sz w:val="24"/>
          <w:szCs w:val="24"/>
        </w:rPr>
      </w:pPr>
      <w:r w:rsidRPr="00654A99">
        <w:rPr>
          <w:rFonts w:asciiTheme="minorHAnsi" w:hAnsiTheme="minorHAnsi" w:cstheme="minorHAnsi"/>
          <w:sz w:val="24"/>
          <w:szCs w:val="24"/>
        </w:rPr>
        <w:t>Τα δικαιολογητικά που απαιτούνται είναι, κατ’ ελάχιστον, τα εξής:</w:t>
      </w:r>
    </w:p>
    <w:p w14:paraId="1E55A597" w14:textId="77777777" w:rsidR="004441E3" w:rsidRPr="00654A99" w:rsidRDefault="004441E3" w:rsidP="00FD5C93">
      <w:pPr>
        <w:suppressAutoHyphens/>
        <w:spacing w:after="120" w:line="276" w:lineRule="auto"/>
        <w:ind w:firstLine="714"/>
        <w:jc w:val="both"/>
        <w:rPr>
          <w:rFonts w:asciiTheme="minorHAnsi" w:hAnsiTheme="minorHAnsi" w:cstheme="minorHAnsi"/>
          <w:sz w:val="24"/>
          <w:szCs w:val="24"/>
        </w:rPr>
      </w:pPr>
      <w:r w:rsidRPr="00654A99">
        <w:rPr>
          <w:rFonts w:asciiTheme="minorHAnsi" w:hAnsiTheme="minorHAnsi" w:cstheme="minorHAnsi"/>
          <w:sz w:val="24"/>
          <w:szCs w:val="24"/>
        </w:rPr>
        <w:t>Τα δικαιολογητικά που απαιτούνται είναι, κατ’ ελάχιστον, τα εξής:</w:t>
      </w:r>
    </w:p>
    <w:p w14:paraId="56BE5CB5" w14:textId="77777777" w:rsidR="004441E3" w:rsidRPr="00654A99" w:rsidRDefault="004441E3" w:rsidP="004441E3">
      <w:pPr>
        <w:pStyle w:val="ab"/>
        <w:numPr>
          <w:ilvl w:val="0"/>
          <w:numId w:val="16"/>
        </w:numPr>
        <w:suppressAutoHyphens/>
        <w:spacing w:after="120"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lang w:eastAsia="zh-CN"/>
        </w:rPr>
        <w:t xml:space="preserve">Πρωτόκολλο (πρακτικό) οριστικής ποιοτικής και ποσοτικής παραλαβής της εκάστοτε προμήθειας - υπηρεσίας το οποίο συντάσσεται από αρμόδια Επιτροπή Παρακολούθησης και Παραλαβής της Αρχής </w:t>
      </w:r>
      <w:r w:rsidRPr="00654A99">
        <w:rPr>
          <w:rFonts w:asciiTheme="minorHAnsi" w:hAnsiTheme="minorHAnsi" w:cstheme="minorHAnsi"/>
          <w:sz w:val="24"/>
          <w:szCs w:val="24"/>
        </w:rPr>
        <w:t>με το οποίο θα βεβαιώνεται η καλή εκτέλεση των υπηρεσιών που αφορά η πληρωμή, ή του συνόλου του συμβατικού αντικειμένου σύμφωνα με το άρθρο 219 του Ν.4412/2016.</w:t>
      </w:r>
    </w:p>
    <w:p w14:paraId="5FF77733" w14:textId="77777777" w:rsidR="004441E3" w:rsidRPr="00654A99" w:rsidRDefault="004441E3" w:rsidP="004441E3">
      <w:pPr>
        <w:pStyle w:val="ab"/>
        <w:numPr>
          <w:ilvl w:val="0"/>
          <w:numId w:val="18"/>
        </w:numPr>
        <w:suppressAutoHyphens/>
        <w:spacing w:after="120" w:line="276" w:lineRule="auto"/>
        <w:ind w:left="714" w:hanging="357"/>
        <w:contextualSpacing/>
        <w:jc w:val="both"/>
        <w:rPr>
          <w:rFonts w:asciiTheme="minorHAnsi" w:hAnsiTheme="minorHAnsi" w:cstheme="minorHAnsi"/>
          <w:sz w:val="24"/>
          <w:szCs w:val="24"/>
          <w:lang w:eastAsia="zh-CN"/>
        </w:rPr>
      </w:pPr>
      <w:r w:rsidRPr="00654A99">
        <w:rPr>
          <w:rFonts w:asciiTheme="minorHAnsi" w:hAnsiTheme="minorHAnsi" w:cstheme="minorHAnsi"/>
          <w:sz w:val="24"/>
          <w:szCs w:val="24"/>
          <w:lang w:eastAsia="zh-CN"/>
        </w:rPr>
        <w:t>Ηλεκτρονικό Τιμολόγιο του προμηθευτή στο οποίο θα αναγράφεται ο ΑΔΑΜ της σύμβασης.</w:t>
      </w:r>
    </w:p>
    <w:p w14:paraId="33A4CB80" w14:textId="77777777" w:rsidR="004441E3" w:rsidRPr="00654A99" w:rsidRDefault="004441E3" w:rsidP="004441E3">
      <w:pPr>
        <w:pStyle w:val="ab"/>
        <w:numPr>
          <w:ilvl w:val="0"/>
          <w:numId w:val="18"/>
        </w:numPr>
        <w:suppressAutoHyphens/>
        <w:spacing w:after="120" w:line="276" w:lineRule="auto"/>
        <w:contextualSpacing/>
        <w:jc w:val="both"/>
        <w:rPr>
          <w:rFonts w:asciiTheme="minorHAnsi" w:hAnsiTheme="minorHAnsi" w:cstheme="minorHAnsi"/>
          <w:sz w:val="24"/>
          <w:szCs w:val="24"/>
          <w:lang w:eastAsia="zh-CN"/>
        </w:rPr>
      </w:pPr>
      <w:r w:rsidRPr="00654A99">
        <w:rPr>
          <w:rFonts w:asciiTheme="minorHAnsi" w:hAnsiTheme="minorHAnsi" w:cstheme="minorHAnsi"/>
          <w:sz w:val="24"/>
          <w:szCs w:val="24"/>
        </w:rPr>
        <w:t>Πιστοποιητικά Φορολογικής και Ασφαλιστικής ενημερότητας σε ισχύ, σύμφωνα με τις κείμενες διατάξεις.</w:t>
      </w:r>
    </w:p>
    <w:p w14:paraId="7021B824" w14:textId="34E1FF0B" w:rsidR="00624401" w:rsidRPr="00654A99" w:rsidRDefault="004441E3" w:rsidP="00624401">
      <w:pPr>
        <w:pStyle w:val="ab"/>
        <w:numPr>
          <w:ilvl w:val="0"/>
          <w:numId w:val="16"/>
        </w:numPr>
        <w:suppressAutoHyphens/>
        <w:spacing w:after="120" w:line="276" w:lineRule="auto"/>
        <w:ind w:left="714" w:hanging="357"/>
        <w:jc w:val="both"/>
        <w:rPr>
          <w:rFonts w:asciiTheme="minorHAnsi" w:hAnsiTheme="minorHAnsi" w:cstheme="minorHAnsi"/>
          <w:sz w:val="24"/>
          <w:szCs w:val="24"/>
        </w:rPr>
      </w:pPr>
      <w:r w:rsidRPr="00654A99">
        <w:rPr>
          <w:rFonts w:asciiTheme="minorHAnsi" w:hAnsiTheme="minorHAnsi" w:cstheme="minorHAnsi"/>
          <w:sz w:val="24"/>
          <w:szCs w:val="24"/>
        </w:rPr>
        <w:t xml:space="preserve">Κάθε άλλο έγγραφο / πιστοποιητικό κλπ. που εκ του νόμου απαιτείται και </w:t>
      </w:r>
      <w:r w:rsidRPr="00654A99">
        <w:rPr>
          <w:rFonts w:asciiTheme="minorHAnsi" w:eastAsia="Calibri" w:hAnsiTheme="minorHAnsi" w:cstheme="minorHAnsi"/>
          <w:color w:val="000000"/>
          <w:sz w:val="24"/>
          <w:szCs w:val="24"/>
        </w:rPr>
        <w:t>ζητηθεί από τις αρμόδιες υπηρεσίες που διενεργούν τον έλεγχο και την πληρωμή της δαπάνης.</w:t>
      </w:r>
    </w:p>
    <w:p w14:paraId="58A2254D" w14:textId="77777777" w:rsidR="00624401" w:rsidRPr="00654A99" w:rsidRDefault="00624401" w:rsidP="00FD5C93">
      <w:pPr>
        <w:suppressAutoHyphens/>
        <w:spacing w:after="120" w:line="276" w:lineRule="auto"/>
        <w:ind w:firstLine="714"/>
        <w:jc w:val="both"/>
        <w:rPr>
          <w:rFonts w:asciiTheme="minorHAnsi" w:hAnsiTheme="minorHAnsi" w:cstheme="minorHAnsi"/>
          <w:sz w:val="24"/>
          <w:szCs w:val="24"/>
        </w:rPr>
      </w:pPr>
      <w:r w:rsidRPr="00654A99">
        <w:rPr>
          <w:rFonts w:asciiTheme="minorHAnsi" w:hAnsiTheme="minorHAnsi" w:cstheme="minorHAnsi"/>
          <w:sz w:val="24"/>
          <w:szCs w:val="24"/>
        </w:rPr>
        <w:t xml:space="preserve">Τον  Ανάδοχο βαρύνουν οι υπέρ τρίτων κρατήσεις, ως και κάθε άλλη επιβάρυνση, σύμφωνα με την κείμενη νομοθεσία, μη συμπεριλαμβανομένου Φ.Π.Α. Ειδικότερα </w:t>
      </w:r>
      <w:proofErr w:type="spellStart"/>
      <w:r w:rsidRPr="00654A99">
        <w:rPr>
          <w:rFonts w:asciiTheme="minorHAnsi" w:hAnsiTheme="minorHAnsi" w:cstheme="minorHAnsi"/>
          <w:sz w:val="24"/>
          <w:szCs w:val="24"/>
        </w:rPr>
        <w:t>βαρύνεται</w:t>
      </w:r>
      <w:proofErr w:type="spellEnd"/>
      <w:r w:rsidRPr="00654A99">
        <w:rPr>
          <w:rFonts w:asciiTheme="minorHAnsi" w:hAnsiTheme="minorHAnsi" w:cstheme="minorHAnsi"/>
          <w:sz w:val="24"/>
          <w:szCs w:val="24"/>
        </w:rPr>
        <w:t xml:space="preserve"> με τις ακόλουθες κρατήσεις:  </w:t>
      </w:r>
    </w:p>
    <w:p w14:paraId="5F7DEE49" w14:textId="77777777" w:rsidR="00624401" w:rsidRPr="00654A99" w:rsidRDefault="00624401" w:rsidP="00624401">
      <w:pPr>
        <w:suppressAutoHyphens/>
        <w:spacing w:after="120" w:line="276" w:lineRule="auto"/>
        <w:jc w:val="both"/>
        <w:rPr>
          <w:rFonts w:asciiTheme="minorHAnsi" w:hAnsiTheme="minorHAnsi" w:cstheme="minorHAnsi"/>
          <w:sz w:val="24"/>
          <w:szCs w:val="24"/>
        </w:rPr>
      </w:pPr>
      <w:r w:rsidRPr="00654A99">
        <w:rPr>
          <w:rFonts w:asciiTheme="minorHAnsi" w:hAnsiTheme="minorHAnsi" w:cstheme="minorHAnsi"/>
          <w:b/>
          <w:bCs/>
          <w:sz w:val="24"/>
          <w:szCs w:val="24"/>
        </w:rPr>
        <w:t>α)</w:t>
      </w:r>
      <w:r w:rsidRPr="00654A99">
        <w:rPr>
          <w:rFonts w:asciiTheme="minorHAnsi" w:hAnsiTheme="minorHAnsi" w:cstheme="minorHAnsi"/>
          <w:sz w:val="24"/>
          <w:szCs w:val="24"/>
        </w:rPr>
        <w:t xml:space="preserve"> Κράτηση 0,1% υπέρ της Ενιαίας Αρχής Δημοσίων Συμβάσεων, η οποία υπολογίζεται επί της αξίας κάθε πληρωμής προ φόρων και κρατήσεων της αρχικής, καθώς και κάθε συμπληρωματικής ή τροποποιητικής σύμβασης (άρθρο 7 Ν.4912/2022 όπως ισχύει).</w:t>
      </w:r>
    </w:p>
    <w:p w14:paraId="7D2B5543" w14:textId="77777777" w:rsidR="00624401" w:rsidRPr="00654A99" w:rsidRDefault="00624401" w:rsidP="00624401">
      <w:pPr>
        <w:suppressAutoHyphens/>
        <w:spacing w:after="120" w:line="276" w:lineRule="auto"/>
        <w:jc w:val="both"/>
        <w:rPr>
          <w:rFonts w:asciiTheme="minorHAnsi" w:hAnsiTheme="minorHAnsi" w:cstheme="minorHAnsi"/>
          <w:sz w:val="24"/>
          <w:szCs w:val="24"/>
        </w:rPr>
      </w:pPr>
      <w:r w:rsidRPr="00654A99">
        <w:rPr>
          <w:rFonts w:asciiTheme="minorHAnsi" w:hAnsiTheme="minorHAnsi" w:cstheme="minorHAnsi"/>
          <w:b/>
          <w:bCs/>
          <w:sz w:val="24"/>
          <w:szCs w:val="24"/>
        </w:rPr>
        <w:t>β)</w:t>
      </w:r>
      <w:r w:rsidRPr="00654A99">
        <w:rPr>
          <w:rFonts w:asciiTheme="minorHAnsi" w:hAnsiTheme="minorHAnsi" w:cstheme="minorHAnsi"/>
          <w:sz w:val="24"/>
          <w:szCs w:val="24"/>
        </w:rPr>
        <w:t xml:space="preserve"> Με κάθε πληρωμή θα γίνεται η προβλεπόμενη από την κείμενη νομοθεσία παρακράτηση φόρου εισοδήματος επί του καθαρού ποσού.</w:t>
      </w:r>
    </w:p>
    <w:p w14:paraId="0272D704" w14:textId="3559C347" w:rsidR="00624401" w:rsidRPr="00654A99" w:rsidRDefault="00FD5C93" w:rsidP="00624401">
      <w:pPr>
        <w:tabs>
          <w:tab w:val="left" w:pos="1735"/>
          <w:tab w:val="left" w:pos="1877"/>
        </w:tabs>
        <w:snapToGrid w:val="0"/>
        <w:spacing w:line="276" w:lineRule="auto"/>
        <w:jc w:val="both"/>
        <w:rPr>
          <w:rFonts w:asciiTheme="minorHAnsi" w:hAnsiTheme="minorHAnsi" w:cstheme="minorHAnsi"/>
          <w:sz w:val="24"/>
          <w:szCs w:val="24"/>
        </w:rPr>
      </w:pPr>
      <w:r w:rsidRPr="00654A99">
        <w:rPr>
          <w:rFonts w:asciiTheme="minorHAnsi" w:hAnsiTheme="minorHAnsi" w:cstheme="minorHAnsi"/>
          <w:sz w:val="24"/>
          <w:szCs w:val="24"/>
        </w:rPr>
        <w:t xml:space="preserve">             </w:t>
      </w:r>
      <w:r w:rsidR="00624401" w:rsidRPr="00654A99">
        <w:rPr>
          <w:rFonts w:asciiTheme="minorHAnsi" w:hAnsiTheme="minorHAnsi" w:cstheme="minorHAnsi"/>
          <w:sz w:val="24"/>
          <w:szCs w:val="24"/>
        </w:rPr>
        <w:t>Επισημαίνεται ότι τυχόν αύξηση του ΦΠΑ όπως και περαιτέρω αύξηση ή επιβολή κρατήσεων βαρύνει τον ανάδοχο, ενώ τυχόν μείωση αυτών λειτουργεί σε όφελος της Αναθέτουσας Αρχής, μειουμένου αναλόγως του συμβατικού τιμήματος.</w:t>
      </w:r>
    </w:p>
    <w:p w14:paraId="0AAF68AF" w14:textId="77777777" w:rsidR="00624401" w:rsidRPr="00654A99" w:rsidRDefault="00624401" w:rsidP="00624401">
      <w:pPr>
        <w:tabs>
          <w:tab w:val="left" w:pos="1735"/>
          <w:tab w:val="left" w:pos="1877"/>
        </w:tabs>
        <w:snapToGrid w:val="0"/>
        <w:spacing w:line="276" w:lineRule="auto"/>
        <w:jc w:val="both"/>
        <w:rPr>
          <w:rFonts w:asciiTheme="minorHAnsi" w:hAnsiTheme="minorHAnsi" w:cstheme="minorHAnsi"/>
          <w:sz w:val="24"/>
          <w:szCs w:val="24"/>
        </w:rPr>
      </w:pPr>
    </w:p>
    <w:bookmarkEnd w:id="8"/>
    <w:p w14:paraId="387D0C84" w14:textId="5D021B44" w:rsidR="00F4282F" w:rsidRPr="00654A99" w:rsidRDefault="00F4282F" w:rsidP="00F4282F">
      <w:pPr>
        <w:tabs>
          <w:tab w:val="left" w:pos="1735"/>
          <w:tab w:val="left" w:pos="1877"/>
        </w:tabs>
        <w:snapToGrid w:val="0"/>
        <w:spacing w:line="276" w:lineRule="auto"/>
        <w:jc w:val="both"/>
        <w:rPr>
          <w:rFonts w:asciiTheme="minorHAnsi" w:hAnsiTheme="minorHAnsi" w:cstheme="minorHAnsi"/>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70"/>
      </w:tblGrid>
      <w:tr w:rsidR="00225A98" w:rsidRPr="00654A99" w14:paraId="4A6514F0" w14:textId="77777777" w:rsidTr="005E628C">
        <w:trPr>
          <w:trHeight w:val="80"/>
        </w:trPr>
        <w:tc>
          <w:tcPr>
            <w:tcW w:w="5068" w:type="dxa"/>
          </w:tcPr>
          <w:p w14:paraId="1489FF49" w14:textId="77777777" w:rsidR="00225A98" w:rsidRPr="00654A99" w:rsidRDefault="00225A98" w:rsidP="00614724">
            <w:pPr>
              <w:tabs>
                <w:tab w:val="left" w:pos="8085"/>
              </w:tabs>
              <w:spacing w:line="276" w:lineRule="auto"/>
              <w:ind w:left="426"/>
              <w:rPr>
                <w:rFonts w:asciiTheme="minorHAnsi" w:hAnsiTheme="minorHAnsi" w:cstheme="minorHAnsi"/>
                <w:sz w:val="24"/>
                <w:szCs w:val="24"/>
              </w:rPr>
            </w:pPr>
          </w:p>
          <w:p w14:paraId="7BEC25FD" w14:textId="1C55134D" w:rsidR="00FD5C93" w:rsidRPr="00654A99" w:rsidRDefault="00FD5C93" w:rsidP="00320F0E">
            <w:pPr>
              <w:pStyle w:val="ab"/>
              <w:tabs>
                <w:tab w:val="left" w:pos="8085"/>
              </w:tabs>
              <w:spacing w:line="276" w:lineRule="auto"/>
              <w:rPr>
                <w:rFonts w:asciiTheme="minorHAnsi" w:hAnsiTheme="minorHAnsi" w:cstheme="minorHAnsi"/>
                <w:sz w:val="24"/>
                <w:szCs w:val="24"/>
              </w:rPr>
            </w:pPr>
          </w:p>
        </w:tc>
        <w:tc>
          <w:tcPr>
            <w:tcW w:w="5070" w:type="dxa"/>
          </w:tcPr>
          <w:p w14:paraId="4954903F" w14:textId="77777777" w:rsidR="003D65ED" w:rsidRPr="00654A99" w:rsidRDefault="003D65ED" w:rsidP="00FD5C93">
            <w:pPr>
              <w:tabs>
                <w:tab w:val="left" w:pos="8085"/>
              </w:tabs>
              <w:spacing w:line="276" w:lineRule="auto"/>
              <w:rPr>
                <w:rFonts w:asciiTheme="minorHAnsi" w:hAnsiTheme="minorHAnsi" w:cstheme="minorHAnsi"/>
                <w:b/>
                <w:sz w:val="24"/>
                <w:szCs w:val="24"/>
              </w:rPr>
            </w:pPr>
          </w:p>
          <w:p w14:paraId="4789B364" w14:textId="77777777" w:rsidR="00225A98" w:rsidRPr="00654A99" w:rsidRDefault="00225A98" w:rsidP="00614724">
            <w:pPr>
              <w:tabs>
                <w:tab w:val="left" w:pos="8085"/>
              </w:tabs>
              <w:spacing w:line="276" w:lineRule="auto"/>
              <w:jc w:val="center"/>
              <w:rPr>
                <w:rFonts w:asciiTheme="minorHAnsi" w:hAnsiTheme="minorHAnsi" w:cstheme="minorHAnsi"/>
                <w:b/>
                <w:sz w:val="24"/>
                <w:szCs w:val="24"/>
              </w:rPr>
            </w:pPr>
            <w:r w:rsidRPr="00654A99">
              <w:rPr>
                <w:rFonts w:asciiTheme="minorHAnsi" w:hAnsiTheme="minorHAnsi" w:cstheme="minorHAnsi"/>
                <w:b/>
                <w:sz w:val="24"/>
                <w:szCs w:val="24"/>
              </w:rPr>
              <w:t>Η ΠΡΥΤΑΝΗΣ</w:t>
            </w:r>
          </w:p>
          <w:p w14:paraId="790197BA" w14:textId="77777777" w:rsidR="00FD5C93" w:rsidRPr="00654A99" w:rsidRDefault="00FD5C93" w:rsidP="00614724">
            <w:pPr>
              <w:tabs>
                <w:tab w:val="left" w:pos="8085"/>
              </w:tabs>
              <w:spacing w:line="276" w:lineRule="auto"/>
              <w:jc w:val="center"/>
              <w:rPr>
                <w:rFonts w:asciiTheme="minorHAnsi" w:hAnsiTheme="minorHAnsi" w:cstheme="minorHAnsi"/>
                <w:sz w:val="24"/>
                <w:szCs w:val="24"/>
              </w:rPr>
            </w:pPr>
          </w:p>
          <w:p w14:paraId="2D7A5D96" w14:textId="439E2A30" w:rsidR="00FD5C93" w:rsidRPr="00654A99" w:rsidRDefault="00FD5C93" w:rsidP="00614724">
            <w:pPr>
              <w:tabs>
                <w:tab w:val="left" w:pos="8085"/>
              </w:tabs>
              <w:spacing w:line="276" w:lineRule="auto"/>
              <w:jc w:val="center"/>
              <w:rPr>
                <w:rFonts w:asciiTheme="minorHAnsi" w:hAnsiTheme="minorHAnsi" w:cstheme="minorHAnsi"/>
                <w:sz w:val="24"/>
                <w:szCs w:val="24"/>
              </w:rPr>
            </w:pPr>
            <w:r w:rsidRPr="00654A99">
              <w:rPr>
                <w:rFonts w:asciiTheme="minorHAnsi" w:hAnsiTheme="minorHAnsi" w:cstheme="minorHAnsi"/>
                <w:b/>
                <w:sz w:val="24"/>
                <w:szCs w:val="24"/>
              </w:rPr>
              <w:t>ΚΑΘΗΓΗΤΡΙΑ ΑΝΝΑ Κ. ΜΠΑΤΙΣΤΑΤΟΥ</w:t>
            </w:r>
          </w:p>
        </w:tc>
      </w:tr>
    </w:tbl>
    <w:p w14:paraId="48FCFC9D" w14:textId="77777777" w:rsidR="000232E6" w:rsidRPr="00654A99" w:rsidRDefault="000232E6" w:rsidP="00F84CF3">
      <w:pPr>
        <w:rPr>
          <w:rFonts w:asciiTheme="minorHAnsi" w:hAnsiTheme="minorHAnsi" w:cstheme="minorHAnsi"/>
          <w:b/>
          <w:sz w:val="24"/>
          <w:szCs w:val="24"/>
        </w:rPr>
      </w:pPr>
    </w:p>
    <w:p w14:paraId="314C1D7C" w14:textId="77777777" w:rsidR="007B552A" w:rsidRPr="00654A99" w:rsidRDefault="007B552A" w:rsidP="00F84CF3">
      <w:pPr>
        <w:rPr>
          <w:rFonts w:asciiTheme="minorHAnsi" w:hAnsiTheme="minorHAnsi" w:cstheme="minorHAnsi"/>
          <w:b/>
          <w:sz w:val="24"/>
          <w:szCs w:val="24"/>
        </w:rPr>
      </w:pPr>
    </w:p>
    <w:p w14:paraId="25895992" w14:textId="77777777" w:rsidR="009E10DA" w:rsidRPr="00654A99" w:rsidRDefault="009E10DA" w:rsidP="00F84CF3">
      <w:pPr>
        <w:rPr>
          <w:rFonts w:asciiTheme="minorHAnsi" w:hAnsiTheme="minorHAnsi" w:cstheme="minorHAnsi"/>
          <w:b/>
          <w:sz w:val="24"/>
          <w:szCs w:val="24"/>
        </w:rPr>
      </w:pPr>
    </w:p>
    <w:p w14:paraId="0C919E14" w14:textId="77777777" w:rsidR="00CB32AA" w:rsidRDefault="00CB32AA" w:rsidP="00F84CF3">
      <w:pPr>
        <w:rPr>
          <w:rFonts w:asciiTheme="minorHAnsi" w:hAnsiTheme="minorHAnsi" w:cstheme="minorHAnsi"/>
          <w:b/>
          <w:sz w:val="24"/>
          <w:szCs w:val="24"/>
        </w:rPr>
      </w:pPr>
    </w:p>
    <w:p w14:paraId="516F269E" w14:textId="77777777" w:rsidR="00320F0E" w:rsidRDefault="00320F0E" w:rsidP="00F84CF3">
      <w:pPr>
        <w:rPr>
          <w:rFonts w:asciiTheme="minorHAnsi" w:hAnsiTheme="minorHAnsi" w:cstheme="minorHAnsi"/>
          <w:b/>
          <w:sz w:val="24"/>
          <w:szCs w:val="24"/>
        </w:rPr>
      </w:pPr>
    </w:p>
    <w:p w14:paraId="3CC07672" w14:textId="77777777" w:rsidR="00320F0E" w:rsidRPr="00654A99" w:rsidRDefault="00320F0E" w:rsidP="00F84CF3">
      <w:pPr>
        <w:rPr>
          <w:rFonts w:asciiTheme="minorHAnsi" w:hAnsiTheme="minorHAnsi" w:cstheme="minorHAnsi"/>
          <w:b/>
          <w:sz w:val="24"/>
          <w:szCs w:val="24"/>
        </w:rPr>
      </w:pPr>
    </w:p>
    <w:p w14:paraId="06919F35" w14:textId="77777777" w:rsidR="00CB32AA" w:rsidRPr="00654A99" w:rsidRDefault="00CB32AA" w:rsidP="00F84CF3">
      <w:pPr>
        <w:rPr>
          <w:rFonts w:asciiTheme="minorHAnsi" w:hAnsiTheme="minorHAnsi" w:cstheme="minorHAnsi"/>
          <w:b/>
          <w:sz w:val="24"/>
          <w:szCs w:val="24"/>
        </w:rPr>
      </w:pPr>
    </w:p>
    <w:p w14:paraId="48E82906" w14:textId="77777777" w:rsidR="008567A3" w:rsidRPr="00654A99" w:rsidRDefault="008567A3" w:rsidP="00F84CF3">
      <w:pPr>
        <w:rPr>
          <w:rFonts w:asciiTheme="minorHAnsi" w:hAnsiTheme="minorHAnsi" w:cstheme="minorHAnsi"/>
          <w:b/>
          <w:sz w:val="24"/>
          <w:szCs w:val="24"/>
        </w:rPr>
      </w:pPr>
    </w:p>
    <w:p w14:paraId="363BD56D" w14:textId="77777777" w:rsidR="008567A3" w:rsidRPr="00654A99" w:rsidRDefault="008567A3" w:rsidP="00F84CF3">
      <w:pPr>
        <w:rPr>
          <w:rFonts w:asciiTheme="minorHAnsi" w:hAnsiTheme="minorHAnsi" w:cstheme="minorHAnsi"/>
          <w:b/>
          <w:sz w:val="24"/>
          <w:szCs w:val="24"/>
        </w:rPr>
      </w:pPr>
    </w:p>
    <w:p w14:paraId="61E4E226" w14:textId="3E8CC071" w:rsidR="003908A6" w:rsidRPr="00654A99" w:rsidRDefault="003908A6" w:rsidP="00320F0E">
      <w:pPr>
        <w:ind w:right="-341"/>
        <w:jc w:val="both"/>
        <w:rPr>
          <w:rFonts w:asciiTheme="minorHAnsi" w:hAnsiTheme="minorHAnsi" w:cstheme="minorHAnsi"/>
          <w:sz w:val="24"/>
          <w:szCs w:val="24"/>
        </w:rPr>
      </w:pPr>
    </w:p>
    <w:p w14:paraId="24C4A5F2" w14:textId="77777777" w:rsidR="003908A6" w:rsidRPr="00654A99" w:rsidRDefault="003908A6" w:rsidP="003908A6">
      <w:pPr>
        <w:ind w:left="-284" w:right="-341" w:firstLine="284"/>
        <w:jc w:val="both"/>
        <w:rPr>
          <w:rFonts w:asciiTheme="minorHAnsi" w:hAnsiTheme="minorHAnsi" w:cstheme="minorHAnsi"/>
          <w:sz w:val="24"/>
          <w:szCs w:val="24"/>
        </w:rPr>
      </w:pPr>
    </w:p>
    <w:tbl>
      <w:tblPr>
        <w:tblStyle w:val="a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296"/>
      </w:tblGrid>
      <w:tr w:rsidR="00165151" w:rsidRPr="00654A99" w14:paraId="6ABA13FC" w14:textId="77777777" w:rsidTr="00CB32AA">
        <w:trPr>
          <w:trHeight w:val="358"/>
        </w:trPr>
        <w:tc>
          <w:tcPr>
            <w:tcW w:w="9406" w:type="dxa"/>
            <w:gridSpan w:val="2"/>
          </w:tcPr>
          <w:p w14:paraId="271EFC19" w14:textId="77777777" w:rsidR="00165151" w:rsidRPr="00654A99" w:rsidRDefault="00165151" w:rsidP="00165151">
            <w:pPr>
              <w:ind w:right="-341"/>
              <w:jc w:val="center"/>
              <w:rPr>
                <w:rFonts w:asciiTheme="minorHAnsi" w:hAnsiTheme="minorHAnsi" w:cstheme="minorHAnsi"/>
                <w:b/>
                <w:sz w:val="24"/>
                <w:szCs w:val="24"/>
                <w:u w:val="single"/>
              </w:rPr>
            </w:pPr>
            <w:r w:rsidRPr="00654A99">
              <w:rPr>
                <w:rFonts w:asciiTheme="minorHAnsi" w:hAnsiTheme="minorHAnsi" w:cstheme="minorHAnsi"/>
                <w:b/>
                <w:sz w:val="24"/>
                <w:szCs w:val="24"/>
                <w:u w:val="single"/>
              </w:rPr>
              <w:t>ΑΙΤΗΣΗ ΣΥΜΜΕΤΟΧΗΣ</w:t>
            </w:r>
          </w:p>
        </w:tc>
      </w:tr>
      <w:tr w:rsidR="003908A6" w:rsidRPr="00654A99" w14:paraId="6DF116C1" w14:textId="77777777" w:rsidTr="00CB32AA">
        <w:trPr>
          <w:trHeight w:val="1768"/>
        </w:trPr>
        <w:tc>
          <w:tcPr>
            <w:tcW w:w="4110" w:type="dxa"/>
          </w:tcPr>
          <w:p w14:paraId="02BE2717" w14:textId="77777777" w:rsidR="003908A6" w:rsidRPr="00654A99" w:rsidRDefault="003908A6" w:rsidP="003908A6">
            <w:pPr>
              <w:ind w:right="-341"/>
              <w:jc w:val="both"/>
              <w:rPr>
                <w:rFonts w:asciiTheme="minorHAnsi" w:hAnsiTheme="minorHAnsi" w:cstheme="minorHAnsi"/>
                <w:sz w:val="24"/>
                <w:szCs w:val="24"/>
              </w:rPr>
            </w:pPr>
          </w:p>
          <w:p w14:paraId="7F9DA0A1" w14:textId="73579A0F" w:rsidR="00AB17DF" w:rsidRPr="00654A99" w:rsidRDefault="00AB17DF" w:rsidP="003908A6">
            <w:pPr>
              <w:ind w:right="-341"/>
              <w:jc w:val="both"/>
              <w:rPr>
                <w:rFonts w:asciiTheme="minorHAnsi" w:hAnsiTheme="minorHAnsi" w:cstheme="minorHAnsi"/>
                <w:sz w:val="24"/>
                <w:szCs w:val="24"/>
              </w:rPr>
            </w:pPr>
          </w:p>
        </w:tc>
        <w:tc>
          <w:tcPr>
            <w:tcW w:w="5296" w:type="dxa"/>
          </w:tcPr>
          <w:p w14:paraId="5D284AE1" w14:textId="77777777" w:rsidR="003908A6" w:rsidRPr="00654A99" w:rsidRDefault="003908A6" w:rsidP="003908A6">
            <w:pPr>
              <w:ind w:right="-341"/>
              <w:jc w:val="both"/>
              <w:rPr>
                <w:rFonts w:asciiTheme="minorHAnsi" w:hAnsiTheme="minorHAnsi" w:cstheme="minorHAnsi"/>
                <w:b/>
                <w:sz w:val="24"/>
                <w:szCs w:val="24"/>
              </w:rPr>
            </w:pPr>
            <w:r w:rsidRPr="00654A99">
              <w:rPr>
                <w:rFonts w:asciiTheme="minorHAnsi" w:hAnsiTheme="minorHAnsi" w:cstheme="minorHAnsi"/>
                <w:b/>
                <w:sz w:val="24"/>
                <w:szCs w:val="24"/>
              </w:rPr>
              <w:t>ΠΡΟΣ ΤΟ</w:t>
            </w:r>
          </w:p>
          <w:p w14:paraId="6DCD8675" w14:textId="77777777" w:rsidR="003908A6" w:rsidRPr="00654A99" w:rsidRDefault="003908A6" w:rsidP="003908A6">
            <w:pPr>
              <w:ind w:right="-341"/>
              <w:jc w:val="both"/>
              <w:rPr>
                <w:rFonts w:asciiTheme="minorHAnsi" w:hAnsiTheme="minorHAnsi" w:cstheme="minorHAnsi"/>
                <w:b/>
                <w:sz w:val="24"/>
                <w:szCs w:val="24"/>
              </w:rPr>
            </w:pPr>
            <w:r w:rsidRPr="00654A99">
              <w:rPr>
                <w:rFonts w:asciiTheme="minorHAnsi" w:hAnsiTheme="minorHAnsi" w:cstheme="minorHAnsi"/>
                <w:b/>
                <w:sz w:val="24"/>
                <w:szCs w:val="24"/>
              </w:rPr>
              <w:t>ΠΑΝΕΠΙΣΤΗΜΙΟ ΙΩΑΝΝΙΝΩΝ</w:t>
            </w:r>
          </w:p>
          <w:p w14:paraId="00AC25DA" w14:textId="77777777" w:rsidR="003908A6" w:rsidRPr="00654A99" w:rsidRDefault="003908A6" w:rsidP="003908A6">
            <w:pPr>
              <w:ind w:right="-341"/>
              <w:jc w:val="both"/>
              <w:rPr>
                <w:rFonts w:asciiTheme="minorHAnsi" w:hAnsiTheme="minorHAnsi" w:cstheme="minorHAnsi"/>
                <w:b/>
                <w:sz w:val="24"/>
                <w:szCs w:val="24"/>
              </w:rPr>
            </w:pPr>
            <w:r w:rsidRPr="00654A99">
              <w:rPr>
                <w:rFonts w:asciiTheme="minorHAnsi" w:hAnsiTheme="minorHAnsi" w:cstheme="minorHAnsi"/>
                <w:b/>
                <w:sz w:val="24"/>
                <w:szCs w:val="24"/>
              </w:rPr>
              <w:t>ΔΙΕΥΘΥΝΣΗ ΟΙΚΟΝΟΜΙΚ</w:t>
            </w:r>
            <w:r w:rsidR="002755B9" w:rsidRPr="00654A99">
              <w:rPr>
                <w:rFonts w:asciiTheme="minorHAnsi" w:hAnsiTheme="minorHAnsi" w:cstheme="minorHAnsi"/>
                <w:b/>
                <w:sz w:val="24"/>
                <w:szCs w:val="24"/>
              </w:rPr>
              <w:t xml:space="preserve">ΗΣ </w:t>
            </w:r>
            <w:r w:rsidRPr="00654A99">
              <w:rPr>
                <w:rFonts w:asciiTheme="minorHAnsi" w:hAnsiTheme="minorHAnsi" w:cstheme="minorHAnsi"/>
                <w:b/>
                <w:sz w:val="24"/>
                <w:szCs w:val="24"/>
              </w:rPr>
              <w:t xml:space="preserve"> </w:t>
            </w:r>
            <w:r w:rsidR="002755B9" w:rsidRPr="00654A99">
              <w:rPr>
                <w:rFonts w:asciiTheme="minorHAnsi" w:hAnsiTheme="minorHAnsi" w:cstheme="minorHAnsi"/>
                <w:b/>
                <w:sz w:val="24"/>
                <w:szCs w:val="24"/>
              </w:rPr>
              <w:t>ΔΙΑΧΕΙΡΙΣΗΣ</w:t>
            </w:r>
          </w:p>
          <w:p w14:paraId="6734CCAC" w14:textId="77777777" w:rsidR="003908A6" w:rsidRPr="00654A99" w:rsidRDefault="003908A6" w:rsidP="003908A6">
            <w:pPr>
              <w:ind w:right="-341"/>
              <w:jc w:val="both"/>
              <w:rPr>
                <w:rFonts w:asciiTheme="minorHAnsi" w:hAnsiTheme="minorHAnsi" w:cstheme="minorHAnsi"/>
                <w:b/>
                <w:sz w:val="24"/>
                <w:szCs w:val="24"/>
              </w:rPr>
            </w:pPr>
            <w:r w:rsidRPr="00654A99">
              <w:rPr>
                <w:rFonts w:asciiTheme="minorHAnsi" w:hAnsiTheme="minorHAnsi" w:cstheme="minorHAnsi"/>
                <w:b/>
                <w:sz w:val="24"/>
                <w:szCs w:val="24"/>
              </w:rPr>
              <w:t>ΤΜΗΜΑ ΠΡΟΜΗΘΕΙΩΝ</w:t>
            </w:r>
          </w:p>
          <w:p w14:paraId="6F9CD054" w14:textId="77777777" w:rsidR="003908A6" w:rsidRPr="00654A99" w:rsidRDefault="003908A6" w:rsidP="003908A6">
            <w:pPr>
              <w:ind w:right="-341"/>
              <w:jc w:val="both"/>
              <w:rPr>
                <w:rFonts w:asciiTheme="minorHAnsi" w:hAnsiTheme="minorHAnsi" w:cstheme="minorHAnsi"/>
                <w:sz w:val="24"/>
                <w:szCs w:val="24"/>
              </w:rPr>
            </w:pPr>
            <w:r w:rsidRPr="00654A99">
              <w:rPr>
                <w:rFonts w:asciiTheme="minorHAnsi" w:hAnsiTheme="minorHAnsi" w:cstheme="minorHAnsi"/>
                <w:b/>
                <w:sz w:val="24"/>
                <w:szCs w:val="24"/>
              </w:rPr>
              <w:t>ΙΩΑΝΝΙΝΑ</w:t>
            </w:r>
          </w:p>
        </w:tc>
      </w:tr>
      <w:tr w:rsidR="003908A6" w:rsidRPr="00654A99" w14:paraId="09DBB5A9" w14:textId="77777777" w:rsidTr="00CB32AA">
        <w:trPr>
          <w:trHeight w:val="358"/>
        </w:trPr>
        <w:tc>
          <w:tcPr>
            <w:tcW w:w="4110" w:type="dxa"/>
          </w:tcPr>
          <w:p w14:paraId="5502EE36" w14:textId="77777777" w:rsidR="003908A6" w:rsidRPr="00654A99" w:rsidRDefault="003908A6" w:rsidP="003908A6">
            <w:pPr>
              <w:ind w:right="-341"/>
              <w:jc w:val="both"/>
              <w:rPr>
                <w:rFonts w:asciiTheme="minorHAnsi" w:hAnsiTheme="minorHAnsi" w:cstheme="minorHAnsi"/>
                <w:sz w:val="24"/>
                <w:szCs w:val="24"/>
              </w:rPr>
            </w:pPr>
          </w:p>
        </w:tc>
        <w:tc>
          <w:tcPr>
            <w:tcW w:w="5296" w:type="dxa"/>
          </w:tcPr>
          <w:p w14:paraId="6C797072" w14:textId="77777777" w:rsidR="003908A6" w:rsidRPr="00654A99" w:rsidRDefault="003908A6" w:rsidP="003908A6">
            <w:pPr>
              <w:ind w:right="-341"/>
              <w:jc w:val="both"/>
              <w:rPr>
                <w:rFonts w:asciiTheme="minorHAnsi" w:hAnsiTheme="minorHAnsi" w:cstheme="minorHAnsi"/>
                <w:sz w:val="24"/>
                <w:szCs w:val="24"/>
              </w:rPr>
            </w:pPr>
          </w:p>
        </w:tc>
      </w:tr>
      <w:tr w:rsidR="00C72F2E" w:rsidRPr="00654A99" w14:paraId="2281F3F2" w14:textId="77777777" w:rsidTr="00CB32AA">
        <w:trPr>
          <w:trHeight w:val="693"/>
        </w:trPr>
        <w:tc>
          <w:tcPr>
            <w:tcW w:w="4110" w:type="dxa"/>
            <w:tcBorders>
              <w:right w:val="single" w:sz="4" w:space="0" w:color="auto"/>
            </w:tcBorders>
          </w:tcPr>
          <w:p w14:paraId="4CD4CBC4" w14:textId="77777777" w:rsidR="00C72F2E" w:rsidRPr="00654A99" w:rsidRDefault="00C72F2E" w:rsidP="003908A6">
            <w:pPr>
              <w:ind w:left="-284" w:right="-341" w:firstLine="284"/>
              <w:jc w:val="both"/>
              <w:rPr>
                <w:rFonts w:asciiTheme="minorHAnsi" w:hAnsiTheme="minorHAnsi" w:cstheme="minorHAnsi"/>
                <w:sz w:val="24"/>
                <w:szCs w:val="24"/>
              </w:rPr>
            </w:pPr>
            <w:r w:rsidRPr="00654A99">
              <w:rPr>
                <w:rFonts w:asciiTheme="minorHAnsi" w:hAnsiTheme="minorHAnsi" w:cstheme="minorHAnsi"/>
                <w:sz w:val="24"/>
                <w:szCs w:val="24"/>
              </w:rPr>
              <w:t xml:space="preserve">ΕΠΩΝΥΜΙΑ: </w:t>
            </w:r>
          </w:p>
          <w:p w14:paraId="1A9A00F6" w14:textId="77777777" w:rsidR="00C72F2E" w:rsidRPr="00654A99" w:rsidRDefault="00C72F2E" w:rsidP="003908A6">
            <w:pPr>
              <w:ind w:right="-341"/>
              <w:jc w:val="both"/>
              <w:rPr>
                <w:rFonts w:asciiTheme="minorHAnsi" w:hAnsiTheme="minorHAnsi" w:cstheme="minorHAnsi"/>
                <w:sz w:val="24"/>
                <w:szCs w:val="24"/>
              </w:rPr>
            </w:pPr>
          </w:p>
        </w:tc>
        <w:tc>
          <w:tcPr>
            <w:tcW w:w="5296" w:type="dxa"/>
            <w:vMerge w:val="restart"/>
            <w:tcBorders>
              <w:left w:val="single" w:sz="4" w:space="0" w:color="auto"/>
            </w:tcBorders>
          </w:tcPr>
          <w:p w14:paraId="2123A048" w14:textId="77777777" w:rsidR="00C72F2E" w:rsidRPr="00654A99" w:rsidRDefault="00C72F2E" w:rsidP="00C72F2E">
            <w:pPr>
              <w:ind w:left="-284" w:right="226" w:firstLine="284"/>
              <w:rPr>
                <w:rFonts w:asciiTheme="minorHAnsi" w:hAnsiTheme="minorHAnsi" w:cstheme="minorHAnsi"/>
                <w:sz w:val="24"/>
                <w:szCs w:val="24"/>
              </w:rPr>
            </w:pPr>
          </w:p>
          <w:p w14:paraId="6EC8A57F" w14:textId="78362312" w:rsidR="00C72F2E" w:rsidRPr="00654A99" w:rsidRDefault="00C72F2E" w:rsidP="002362B5">
            <w:pPr>
              <w:ind w:right="226"/>
              <w:jc w:val="both"/>
              <w:rPr>
                <w:rFonts w:asciiTheme="minorHAnsi" w:hAnsiTheme="minorHAnsi" w:cstheme="minorHAnsi"/>
                <w:b/>
                <w:bCs/>
                <w:sz w:val="24"/>
                <w:szCs w:val="24"/>
              </w:rPr>
            </w:pPr>
            <w:r w:rsidRPr="00654A99">
              <w:rPr>
                <w:rFonts w:asciiTheme="minorHAnsi" w:hAnsiTheme="minorHAnsi" w:cstheme="minorHAnsi"/>
                <w:sz w:val="24"/>
                <w:szCs w:val="24"/>
              </w:rPr>
              <w:t>Παρακαλούμε να κάνετ</w:t>
            </w:r>
            <w:r w:rsidR="00031E89" w:rsidRPr="00654A99">
              <w:rPr>
                <w:rFonts w:asciiTheme="minorHAnsi" w:hAnsiTheme="minorHAnsi" w:cstheme="minorHAnsi"/>
                <w:sz w:val="24"/>
                <w:szCs w:val="24"/>
              </w:rPr>
              <w:t xml:space="preserve">ε δεκτή τη συμμετοχή μας </w:t>
            </w:r>
            <w:r w:rsidR="002755B9" w:rsidRPr="00654A99">
              <w:rPr>
                <w:rFonts w:asciiTheme="minorHAnsi" w:hAnsiTheme="minorHAnsi" w:cstheme="minorHAnsi"/>
                <w:sz w:val="24"/>
                <w:szCs w:val="24"/>
              </w:rPr>
              <w:t>στην πρόσκληση</w:t>
            </w:r>
            <w:r w:rsidR="002E4F5A" w:rsidRPr="00654A99">
              <w:rPr>
                <w:rFonts w:asciiTheme="minorHAnsi" w:hAnsiTheme="minorHAnsi" w:cstheme="minorHAnsi"/>
                <w:sz w:val="24"/>
                <w:szCs w:val="24"/>
              </w:rPr>
              <w:t xml:space="preserve"> για </w:t>
            </w:r>
            <w:r w:rsidR="00DD2ECA" w:rsidRPr="00654A99">
              <w:rPr>
                <w:rFonts w:asciiTheme="minorHAnsi" w:hAnsiTheme="minorHAnsi" w:cstheme="minorHAnsi"/>
                <w:sz w:val="24"/>
                <w:szCs w:val="24"/>
              </w:rPr>
              <w:t>τ</w:t>
            </w:r>
            <w:r w:rsidR="00CB32AA" w:rsidRPr="00654A99">
              <w:rPr>
                <w:rFonts w:asciiTheme="minorHAnsi" w:hAnsiTheme="minorHAnsi" w:cstheme="minorHAnsi"/>
                <w:sz w:val="24"/>
                <w:szCs w:val="24"/>
              </w:rPr>
              <w:t>ο</w:t>
            </w:r>
            <w:r w:rsidR="00DD2ECA" w:rsidRPr="00654A99">
              <w:rPr>
                <w:rFonts w:asciiTheme="minorHAnsi" w:hAnsiTheme="minorHAnsi" w:cstheme="minorHAnsi"/>
                <w:sz w:val="24"/>
                <w:szCs w:val="24"/>
              </w:rPr>
              <w:t xml:space="preserve">ν </w:t>
            </w:r>
            <w:r w:rsidR="00CB32AA" w:rsidRPr="00654A99">
              <w:rPr>
                <w:rFonts w:asciiTheme="minorHAnsi" w:hAnsiTheme="minorHAnsi" w:cstheme="minorHAnsi"/>
                <w:b/>
                <w:bCs/>
                <w:sz w:val="24"/>
                <w:szCs w:val="24"/>
              </w:rPr>
              <w:t>«ΠΕΡΙΟΔΙΚΟ ΕΛΕΓΧΟ ΤΩΝ ΑΝΕΛΚΥΣΤΗΡΩΝ ΤΗΣ ΠΑΝ/ΠΟΛΗΣ Α΄ ΙΩΑΝΝΙΝΩΝ ΓΙΑ ΤΗΝ ΕΚΔΟΣΗ ΠΙΣΤΟΠΟΙΗΤΙΚΟΥ 2026, οικ. έτους 2025»</w:t>
            </w:r>
            <w:r w:rsidR="00DD2ECA" w:rsidRPr="00654A99">
              <w:rPr>
                <w:rFonts w:asciiTheme="minorHAnsi" w:hAnsiTheme="minorHAnsi" w:cstheme="minorHAnsi"/>
                <w:sz w:val="24"/>
                <w:szCs w:val="24"/>
              </w:rPr>
              <w:t xml:space="preserve">, συνολικού  προϋπολογισμού </w:t>
            </w:r>
            <w:r w:rsidR="00CB32AA" w:rsidRPr="00654A99">
              <w:rPr>
                <w:rFonts w:asciiTheme="minorHAnsi" w:hAnsiTheme="minorHAnsi" w:cstheme="minorHAnsi"/>
                <w:b/>
                <w:bCs/>
                <w:sz w:val="24"/>
                <w:szCs w:val="24"/>
              </w:rPr>
              <w:t>7.340,80</w:t>
            </w:r>
            <w:r w:rsidR="00DD2ECA" w:rsidRPr="00654A99">
              <w:rPr>
                <w:rFonts w:asciiTheme="minorHAnsi" w:hAnsiTheme="minorHAnsi" w:cstheme="minorHAnsi"/>
                <w:b/>
                <w:bCs/>
                <w:sz w:val="24"/>
                <w:szCs w:val="24"/>
              </w:rPr>
              <w:t>€</w:t>
            </w:r>
            <w:r w:rsidR="00DD2ECA" w:rsidRPr="00654A99">
              <w:rPr>
                <w:rFonts w:asciiTheme="minorHAnsi" w:hAnsiTheme="minorHAnsi" w:cstheme="minorHAnsi"/>
                <w:sz w:val="24"/>
                <w:szCs w:val="24"/>
              </w:rPr>
              <w:t xml:space="preserve"> με ΦΠΑ 24% (</w:t>
            </w:r>
            <w:r w:rsidR="00CB32AA" w:rsidRPr="00654A99">
              <w:rPr>
                <w:rFonts w:asciiTheme="minorHAnsi" w:hAnsiTheme="minorHAnsi" w:cstheme="minorHAnsi"/>
                <w:sz w:val="24"/>
                <w:szCs w:val="24"/>
              </w:rPr>
              <w:t>5.920</w:t>
            </w:r>
            <w:r w:rsidR="00FD5C93" w:rsidRPr="00654A99">
              <w:rPr>
                <w:rFonts w:asciiTheme="minorHAnsi" w:hAnsiTheme="minorHAnsi" w:cstheme="minorHAnsi"/>
                <w:sz w:val="24"/>
                <w:szCs w:val="24"/>
              </w:rPr>
              <w:t>,00</w:t>
            </w:r>
            <w:r w:rsidR="00DD2ECA" w:rsidRPr="00654A99">
              <w:rPr>
                <w:rFonts w:asciiTheme="minorHAnsi" w:hAnsiTheme="minorHAnsi" w:cstheme="minorHAnsi"/>
                <w:sz w:val="24"/>
                <w:szCs w:val="24"/>
              </w:rPr>
              <w:t>€ χωρίς ΦΠΑ 24%).</w:t>
            </w:r>
          </w:p>
        </w:tc>
      </w:tr>
      <w:tr w:rsidR="00C72F2E" w:rsidRPr="00654A99" w14:paraId="3C385D1A" w14:textId="77777777" w:rsidTr="00CB32AA">
        <w:trPr>
          <w:trHeight w:val="693"/>
        </w:trPr>
        <w:tc>
          <w:tcPr>
            <w:tcW w:w="4110" w:type="dxa"/>
            <w:tcBorders>
              <w:right w:val="single" w:sz="4" w:space="0" w:color="auto"/>
            </w:tcBorders>
          </w:tcPr>
          <w:p w14:paraId="6E7859A9" w14:textId="77777777" w:rsidR="00C72F2E" w:rsidRPr="00654A99" w:rsidRDefault="00C72F2E" w:rsidP="003908A6">
            <w:pPr>
              <w:ind w:left="-284" w:right="-341" w:firstLine="284"/>
              <w:jc w:val="both"/>
              <w:rPr>
                <w:rFonts w:asciiTheme="minorHAnsi" w:hAnsiTheme="minorHAnsi" w:cstheme="minorHAnsi"/>
                <w:sz w:val="24"/>
                <w:szCs w:val="24"/>
              </w:rPr>
            </w:pPr>
            <w:r w:rsidRPr="00654A99">
              <w:rPr>
                <w:rFonts w:asciiTheme="minorHAnsi" w:hAnsiTheme="minorHAnsi" w:cstheme="minorHAnsi"/>
                <w:sz w:val="24"/>
                <w:szCs w:val="24"/>
              </w:rPr>
              <w:t xml:space="preserve">ΔΙΕΥΘΥΝΣΗ: </w:t>
            </w:r>
          </w:p>
          <w:p w14:paraId="4437564A" w14:textId="77777777" w:rsidR="00C72F2E" w:rsidRPr="00654A99" w:rsidRDefault="00C72F2E" w:rsidP="003908A6">
            <w:pPr>
              <w:ind w:left="-284" w:right="-341" w:firstLine="284"/>
              <w:jc w:val="both"/>
              <w:rPr>
                <w:rFonts w:asciiTheme="minorHAnsi" w:hAnsiTheme="minorHAnsi" w:cstheme="minorHAnsi"/>
                <w:sz w:val="24"/>
                <w:szCs w:val="24"/>
              </w:rPr>
            </w:pPr>
          </w:p>
          <w:p w14:paraId="34A195B5" w14:textId="77777777" w:rsidR="00276830" w:rsidRPr="00654A99" w:rsidRDefault="00276830" w:rsidP="003908A6">
            <w:pPr>
              <w:ind w:left="-284" w:right="-341" w:firstLine="284"/>
              <w:jc w:val="both"/>
              <w:rPr>
                <w:rFonts w:asciiTheme="minorHAnsi" w:hAnsiTheme="minorHAnsi" w:cstheme="minorHAnsi"/>
                <w:sz w:val="24"/>
                <w:szCs w:val="24"/>
              </w:rPr>
            </w:pPr>
            <w:r w:rsidRPr="00654A99">
              <w:rPr>
                <w:rFonts w:asciiTheme="minorHAnsi" w:hAnsiTheme="minorHAnsi" w:cstheme="minorHAnsi"/>
                <w:sz w:val="24"/>
                <w:szCs w:val="24"/>
              </w:rPr>
              <w:t>ΑΦΜ</w:t>
            </w:r>
            <w:r w:rsidRPr="00654A99">
              <w:rPr>
                <w:rFonts w:asciiTheme="minorHAnsi" w:hAnsiTheme="minorHAnsi" w:cstheme="minorHAnsi"/>
                <w:sz w:val="24"/>
                <w:szCs w:val="24"/>
                <w:lang w:val="en-US"/>
              </w:rPr>
              <w:t>:</w:t>
            </w:r>
          </w:p>
          <w:p w14:paraId="1A14A4EE" w14:textId="50F7270A" w:rsidR="00276830" w:rsidRPr="00654A99" w:rsidRDefault="00276830" w:rsidP="003908A6">
            <w:pPr>
              <w:ind w:left="-284" w:right="-341" w:firstLine="284"/>
              <w:jc w:val="both"/>
              <w:rPr>
                <w:rFonts w:asciiTheme="minorHAnsi" w:hAnsiTheme="minorHAnsi" w:cstheme="minorHAnsi"/>
                <w:sz w:val="24"/>
                <w:szCs w:val="24"/>
              </w:rPr>
            </w:pPr>
          </w:p>
        </w:tc>
        <w:tc>
          <w:tcPr>
            <w:tcW w:w="5296" w:type="dxa"/>
            <w:vMerge/>
            <w:tcBorders>
              <w:left w:val="single" w:sz="4" w:space="0" w:color="auto"/>
            </w:tcBorders>
          </w:tcPr>
          <w:p w14:paraId="2507EDBE" w14:textId="77777777" w:rsidR="00C72F2E" w:rsidRPr="00654A99" w:rsidRDefault="00C72F2E" w:rsidP="003908A6">
            <w:pPr>
              <w:ind w:right="-341"/>
              <w:jc w:val="both"/>
              <w:rPr>
                <w:rFonts w:asciiTheme="minorHAnsi" w:hAnsiTheme="minorHAnsi" w:cstheme="minorHAnsi"/>
                <w:sz w:val="24"/>
                <w:szCs w:val="24"/>
              </w:rPr>
            </w:pPr>
          </w:p>
        </w:tc>
      </w:tr>
      <w:tr w:rsidR="00C72F2E" w:rsidRPr="00654A99" w14:paraId="06248D6F" w14:textId="77777777" w:rsidTr="00CB32AA">
        <w:trPr>
          <w:trHeight w:val="716"/>
        </w:trPr>
        <w:tc>
          <w:tcPr>
            <w:tcW w:w="4110" w:type="dxa"/>
            <w:tcBorders>
              <w:right w:val="single" w:sz="4" w:space="0" w:color="auto"/>
            </w:tcBorders>
          </w:tcPr>
          <w:p w14:paraId="5958886F" w14:textId="77777777" w:rsidR="00C72F2E" w:rsidRPr="00654A99" w:rsidRDefault="00C72F2E" w:rsidP="003908A6">
            <w:pPr>
              <w:ind w:left="-284" w:right="-341" w:firstLine="284"/>
              <w:jc w:val="both"/>
              <w:rPr>
                <w:rFonts w:asciiTheme="minorHAnsi" w:hAnsiTheme="minorHAnsi" w:cstheme="minorHAnsi"/>
                <w:sz w:val="24"/>
                <w:szCs w:val="24"/>
              </w:rPr>
            </w:pPr>
            <w:r w:rsidRPr="00654A99">
              <w:rPr>
                <w:rFonts w:asciiTheme="minorHAnsi" w:hAnsiTheme="minorHAnsi" w:cstheme="minorHAnsi"/>
                <w:sz w:val="24"/>
                <w:szCs w:val="24"/>
              </w:rPr>
              <w:t xml:space="preserve">ΤΗΛΕΦΩΝΟ: </w:t>
            </w:r>
          </w:p>
          <w:p w14:paraId="3476E9EF" w14:textId="77777777" w:rsidR="00C72F2E" w:rsidRPr="00654A99" w:rsidRDefault="00C72F2E" w:rsidP="003908A6">
            <w:pPr>
              <w:ind w:left="-284" w:right="-341" w:firstLine="284"/>
              <w:jc w:val="both"/>
              <w:rPr>
                <w:rFonts w:asciiTheme="minorHAnsi" w:hAnsiTheme="minorHAnsi" w:cstheme="minorHAnsi"/>
                <w:sz w:val="24"/>
                <w:szCs w:val="24"/>
              </w:rPr>
            </w:pPr>
          </w:p>
        </w:tc>
        <w:tc>
          <w:tcPr>
            <w:tcW w:w="5296" w:type="dxa"/>
            <w:vMerge/>
            <w:tcBorders>
              <w:left w:val="single" w:sz="4" w:space="0" w:color="auto"/>
            </w:tcBorders>
          </w:tcPr>
          <w:p w14:paraId="50F946F9" w14:textId="77777777" w:rsidR="00C72F2E" w:rsidRPr="00654A99" w:rsidRDefault="00C72F2E" w:rsidP="003908A6">
            <w:pPr>
              <w:ind w:right="-341"/>
              <w:jc w:val="both"/>
              <w:rPr>
                <w:rFonts w:asciiTheme="minorHAnsi" w:hAnsiTheme="minorHAnsi" w:cstheme="minorHAnsi"/>
                <w:sz w:val="24"/>
                <w:szCs w:val="24"/>
              </w:rPr>
            </w:pPr>
          </w:p>
        </w:tc>
      </w:tr>
      <w:tr w:rsidR="00C72F2E" w:rsidRPr="00654A99" w14:paraId="6BE13C3D" w14:textId="77777777" w:rsidTr="00CB32AA">
        <w:trPr>
          <w:trHeight w:val="693"/>
        </w:trPr>
        <w:tc>
          <w:tcPr>
            <w:tcW w:w="4110" w:type="dxa"/>
            <w:tcBorders>
              <w:right w:val="single" w:sz="4" w:space="0" w:color="auto"/>
            </w:tcBorders>
          </w:tcPr>
          <w:p w14:paraId="4352A009" w14:textId="77777777" w:rsidR="00C72F2E" w:rsidRPr="00654A99" w:rsidRDefault="00C72F2E" w:rsidP="003908A6">
            <w:pPr>
              <w:ind w:left="-284" w:right="-341" w:firstLine="284"/>
              <w:jc w:val="both"/>
              <w:rPr>
                <w:rFonts w:asciiTheme="minorHAnsi" w:hAnsiTheme="minorHAnsi" w:cstheme="minorHAnsi"/>
                <w:sz w:val="24"/>
                <w:szCs w:val="24"/>
              </w:rPr>
            </w:pPr>
            <w:r w:rsidRPr="00654A99">
              <w:rPr>
                <w:rFonts w:asciiTheme="minorHAnsi" w:hAnsiTheme="minorHAnsi" w:cstheme="minorHAnsi"/>
                <w:sz w:val="24"/>
                <w:szCs w:val="24"/>
              </w:rPr>
              <w:t xml:space="preserve">FAX: </w:t>
            </w:r>
          </w:p>
          <w:p w14:paraId="53D24266" w14:textId="77777777" w:rsidR="00C72F2E" w:rsidRPr="00654A99" w:rsidRDefault="00C72F2E" w:rsidP="003908A6">
            <w:pPr>
              <w:ind w:left="-284" w:right="-341" w:firstLine="284"/>
              <w:jc w:val="both"/>
              <w:rPr>
                <w:rFonts w:asciiTheme="minorHAnsi" w:hAnsiTheme="minorHAnsi" w:cstheme="minorHAnsi"/>
                <w:sz w:val="24"/>
                <w:szCs w:val="24"/>
              </w:rPr>
            </w:pPr>
          </w:p>
        </w:tc>
        <w:tc>
          <w:tcPr>
            <w:tcW w:w="5296" w:type="dxa"/>
            <w:vMerge/>
            <w:tcBorders>
              <w:left w:val="single" w:sz="4" w:space="0" w:color="auto"/>
            </w:tcBorders>
          </w:tcPr>
          <w:p w14:paraId="444A27AF" w14:textId="77777777" w:rsidR="00C72F2E" w:rsidRPr="00654A99" w:rsidRDefault="00C72F2E" w:rsidP="003908A6">
            <w:pPr>
              <w:ind w:right="-341"/>
              <w:jc w:val="both"/>
              <w:rPr>
                <w:rFonts w:asciiTheme="minorHAnsi" w:hAnsiTheme="minorHAnsi" w:cstheme="minorHAnsi"/>
                <w:sz w:val="24"/>
                <w:szCs w:val="24"/>
              </w:rPr>
            </w:pPr>
          </w:p>
        </w:tc>
      </w:tr>
      <w:tr w:rsidR="00C72F2E" w:rsidRPr="00654A99" w14:paraId="73A2ED6D" w14:textId="77777777" w:rsidTr="00CB32AA">
        <w:trPr>
          <w:trHeight w:val="716"/>
        </w:trPr>
        <w:tc>
          <w:tcPr>
            <w:tcW w:w="4110" w:type="dxa"/>
            <w:tcBorders>
              <w:right w:val="single" w:sz="4" w:space="0" w:color="auto"/>
            </w:tcBorders>
          </w:tcPr>
          <w:p w14:paraId="3AD0DDEE" w14:textId="77777777" w:rsidR="00C72F2E" w:rsidRPr="00654A99" w:rsidRDefault="00C72F2E" w:rsidP="003908A6">
            <w:pPr>
              <w:ind w:left="-284" w:right="-341" w:firstLine="284"/>
              <w:jc w:val="both"/>
              <w:rPr>
                <w:rFonts w:asciiTheme="minorHAnsi" w:hAnsiTheme="minorHAnsi" w:cstheme="minorHAnsi"/>
                <w:sz w:val="24"/>
                <w:szCs w:val="24"/>
              </w:rPr>
            </w:pPr>
            <w:r w:rsidRPr="00654A99">
              <w:rPr>
                <w:rFonts w:asciiTheme="minorHAnsi" w:hAnsiTheme="minorHAnsi" w:cstheme="minorHAnsi"/>
                <w:sz w:val="24"/>
                <w:szCs w:val="24"/>
              </w:rPr>
              <w:t>e-</w:t>
            </w:r>
            <w:proofErr w:type="spellStart"/>
            <w:r w:rsidRPr="00654A99">
              <w:rPr>
                <w:rFonts w:asciiTheme="minorHAnsi" w:hAnsiTheme="minorHAnsi" w:cstheme="minorHAnsi"/>
                <w:sz w:val="24"/>
                <w:szCs w:val="24"/>
              </w:rPr>
              <w:t>mail</w:t>
            </w:r>
            <w:proofErr w:type="spellEnd"/>
            <w:r w:rsidRPr="00654A99">
              <w:rPr>
                <w:rFonts w:asciiTheme="minorHAnsi" w:hAnsiTheme="minorHAnsi" w:cstheme="minorHAnsi"/>
                <w:sz w:val="24"/>
                <w:szCs w:val="24"/>
              </w:rPr>
              <w:t xml:space="preserve">: </w:t>
            </w:r>
          </w:p>
          <w:p w14:paraId="79DED158" w14:textId="77777777" w:rsidR="00C72F2E" w:rsidRPr="00654A99" w:rsidRDefault="00C72F2E" w:rsidP="003908A6">
            <w:pPr>
              <w:ind w:left="-284" w:right="-341" w:firstLine="284"/>
              <w:jc w:val="both"/>
              <w:rPr>
                <w:rFonts w:asciiTheme="minorHAnsi" w:hAnsiTheme="minorHAnsi" w:cstheme="minorHAnsi"/>
                <w:sz w:val="24"/>
                <w:szCs w:val="24"/>
              </w:rPr>
            </w:pPr>
          </w:p>
        </w:tc>
        <w:tc>
          <w:tcPr>
            <w:tcW w:w="5296" w:type="dxa"/>
            <w:vMerge/>
            <w:tcBorders>
              <w:left w:val="single" w:sz="4" w:space="0" w:color="auto"/>
            </w:tcBorders>
          </w:tcPr>
          <w:p w14:paraId="74120DA8" w14:textId="77777777" w:rsidR="00C72F2E" w:rsidRPr="00654A99" w:rsidRDefault="00C72F2E" w:rsidP="003908A6">
            <w:pPr>
              <w:ind w:right="-341"/>
              <w:jc w:val="both"/>
              <w:rPr>
                <w:rFonts w:asciiTheme="minorHAnsi" w:hAnsiTheme="minorHAnsi" w:cstheme="minorHAnsi"/>
                <w:sz w:val="24"/>
                <w:szCs w:val="24"/>
              </w:rPr>
            </w:pPr>
          </w:p>
        </w:tc>
      </w:tr>
      <w:tr w:rsidR="00C72F2E" w:rsidRPr="00654A99" w14:paraId="28DEE40B" w14:textId="77777777" w:rsidTr="00CB32AA">
        <w:trPr>
          <w:trHeight w:val="334"/>
        </w:trPr>
        <w:tc>
          <w:tcPr>
            <w:tcW w:w="4110" w:type="dxa"/>
          </w:tcPr>
          <w:p w14:paraId="3A50472C" w14:textId="77777777" w:rsidR="00C72F2E" w:rsidRPr="00654A99" w:rsidRDefault="00C72F2E" w:rsidP="003908A6">
            <w:pPr>
              <w:ind w:left="-284" w:right="-341" w:firstLine="284"/>
              <w:jc w:val="both"/>
              <w:rPr>
                <w:rFonts w:asciiTheme="minorHAnsi" w:hAnsiTheme="minorHAnsi" w:cstheme="minorHAnsi"/>
                <w:sz w:val="24"/>
                <w:szCs w:val="24"/>
              </w:rPr>
            </w:pPr>
          </w:p>
        </w:tc>
        <w:tc>
          <w:tcPr>
            <w:tcW w:w="5296" w:type="dxa"/>
          </w:tcPr>
          <w:p w14:paraId="34C748F7" w14:textId="77777777" w:rsidR="00C72F2E" w:rsidRPr="00654A99" w:rsidRDefault="00C72F2E" w:rsidP="00C72F2E">
            <w:pPr>
              <w:ind w:left="-284" w:right="-341" w:firstLine="284"/>
              <w:jc w:val="center"/>
              <w:rPr>
                <w:rFonts w:asciiTheme="minorHAnsi" w:hAnsiTheme="minorHAnsi" w:cstheme="minorHAnsi"/>
                <w:sz w:val="24"/>
                <w:szCs w:val="24"/>
              </w:rPr>
            </w:pPr>
            <w:r w:rsidRPr="00654A99">
              <w:rPr>
                <w:rFonts w:asciiTheme="minorHAnsi" w:hAnsiTheme="minorHAnsi" w:cstheme="minorHAnsi"/>
                <w:sz w:val="24"/>
                <w:szCs w:val="24"/>
              </w:rPr>
              <w:t>Ο ΑΙΤΩΝ</w:t>
            </w:r>
          </w:p>
          <w:p w14:paraId="5C46F2D6" w14:textId="77777777" w:rsidR="00C72F2E" w:rsidRPr="00654A99" w:rsidRDefault="00C72F2E" w:rsidP="003908A6">
            <w:pPr>
              <w:ind w:right="-341"/>
              <w:jc w:val="both"/>
              <w:rPr>
                <w:rFonts w:asciiTheme="minorHAnsi" w:hAnsiTheme="minorHAnsi" w:cstheme="minorHAnsi"/>
                <w:sz w:val="24"/>
                <w:szCs w:val="24"/>
              </w:rPr>
            </w:pPr>
          </w:p>
        </w:tc>
      </w:tr>
      <w:tr w:rsidR="00C72F2E" w:rsidRPr="00654A99" w14:paraId="6DDF8CE3" w14:textId="77777777" w:rsidTr="00CB32AA">
        <w:trPr>
          <w:trHeight w:val="334"/>
        </w:trPr>
        <w:tc>
          <w:tcPr>
            <w:tcW w:w="4110" w:type="dxa"/>
          </w:tcPr>
          <w:p w14:paraId="09DF4DD8" w14:textId="77777777" w:rsidR="00C72F2E" w:rsidRPr="00654A99" w:rsidRDefault="00C72F2E" w:rsidP="003908A6">
            <w:pPr>
              <w:ind w:left="-284" w:right="-341" w:firstLine="284"/>
              <w:jc w:val="both"/>
              <w:rPr>
                <w:rFonts w:asciiTheme="minorHAnsi" w:hAnsiTheme="minorHAnsi" w:cstheme="minorHAnsi"/>
                <w:sz w:val="24"/>
                <w:szCs w:val="24"/>
              </w:rPr>
            </w:pPr>
          </w:p>
        </w:tc>
        <w:tc>
          <w:tcPr>
            <w:tcW w:w="5296" w:type="dxa"/>
          </w:tcPr>
          <w:p w14:paraId="1A91FE90" w14:textId="77777777" w:rsidR="00C72F2E" w:rsidRPr="00654A99" w:rsidRDefault="00C72F2E" w:rsidP="00C72F2E">
            <w:pPr>
              <w:ind w:left="-284" w:right="-341" w:firstLine="284"/>
              <w:jc w:val="both"/>
              <w:rPr>
                <w:rFonts w:asciiTheme="minorHAnsi" w:hAnsiTheme="minorHAnsi" w:cstheme="minorHAnsi"/>
                <w:sz w:val="24"/>
                <w:szCs w:val="24"/>
              </w:rPr>
            </w:pPr>
          </w:p>
        </w:tc>
      </w:tr>
      <w:tr w:rsidR="00C72F2E" w:rsidRPr="00654A99" w14:paraId="612611F7" w14:textId="77777777" w:rsidTr="00CB32AA">
        <w:trPr>
          <w:trHeight w:val="334"/>
        </w:trPr>
        <w:tc>
          <w:tcPr>
            <w:tcW w:w="4110" w:type="dxa"/>
          </w:tcPr>
          <w:p w14:paraId="342CD19C" w14:textId="77777777" w:rsidR="00C72F2E" w:rsidRPr="00654A99" w:rsidRDefault="00C72F2E" w:rsidP="003908A6">
            <w:pPr>
              <w:ind w:left="-284" w:right="-341" w:firstLine="284"/>
              <w:jc w:val="both"/>
              <w:rPr>
                <w:rFonts w:asciiTheme="minorHAnsi" w:hAnsiTheme="minorHAnsi" w:cstheme="minorHAnsi"/>
                <w:sz w:val="24"/>
                <w:szCs w:val="24"/>
              </w:rPr>
            </w:pPr>
          </w:p>
        </w:tc>
        <w:tc>
          <w:tcPr>
            <w:tcW w:w="5296" w:type="dxa"/>
          </w:tcPr>
          <w:p w14:paraId="36720BF0" w14:textId="77777777" w:rsidR="00C72F2E" w:rsidRPr="00654A99" w:rsidRDefault="00C72F2E" w:rsidP="00C72F2E">
            <w:pPr>
              <w:ind w:left="-284" w:right="-341" w:firstLine="284"/>
              <w:jc w:val="center"/>
              <w:rPr>
                <w:rFonts w:asciiTheme="minorHAnsi" w:hAnsiTheme="minorHAnsi" w:cstheme="minorHAnsi"/>
                <w:sz w:val="24"/>
                <w:szCs w:val="24"/>
              </w:rPr>
            </w:pPr>
            <w:r w:rsidRPr="00654A99">
              <w:rPr>
                <w:rFonts w:asciiTheme="minorHAnsi" w:hAnsiTheme="minorHAnsi" w:cstheme="minorHAnsi"/>
                <w:sz w:val="24"/>
                <w:szCs w:val="24"/>
              </w:rPr>
              <w:t>(Σφραγίδα – υπογραφή) (Νόμιμος εκπρόσωπος)</w:t>
            </w:r>
          </w:p>
          <w:p w14:paraId="5040CDDA" w14:textId="77777777" w:rsidR="00C72F2E" w:rsidRPr="00654A99" w:rsidRDefault="00C72F2E" w:rsidP="00C72F2E">
            <w:pPr>
              <w:ind w:left="-284" w:right="-341" w:firstLine="284"/>
              <w:jc w:val="both"/>
              <w:rPr>
                <w:rFonts w:asciiTheme="minorHAnsi" w:hAnsiTheme="minorHAnsi" w:cstheme="minorHAnsi"/>
                <w:sz w:val="24"/>
                <w:szCs w:val="24"/>
              </w:rPr>
            </w:pPr>
          </w:p>
        </w:tc>
      </w:tr>
    </w:tbl>
    <w:p w14:paraId="0C8C0E8B" w14:textId="77777777" w:rsidR="003908A6" w:rsidRPr="00654A99" w:rsidRDefault="003908A6" w:rsidP="003908A6">
      <w:pPr>
        <w:ind w:left="-284" w:right="-341" w:firstLine="284"/>
        <w:jc w:val="both"/>
        <w:rPr>
          <w:rFonts w:asciiTheme="minorHAnsi" w:hAnsiTheme="minorHAnsi" w:cstheme="minorHAnsi"/>
          <w:sz w:val="24"/>
          <w:szCs w:val="24"/>
        </w:rPr>
      </w:pPr>
    </w:p>
    <w:p w14:paraId="7416ADDB" w14:textId="77777777" w:rsidR="003908A6" w:rsidRPr="00654A99" w:rsidRDefault="003908A6" w:rsidP="003908A6">
      <w:pPr>
        <w:ind w:left="-284" w:right="-341" w:firstLine="284"/>
        <w:jc w:val="both"/>
        <w:rPr>
          <w:rFonts w:asciiTheme="minorHAnsi" w:hAnsiTheme="minorHAnsi" w:cstheme="minorHAnsi"/>
          <w:sz w:val="24"/>
          <w:szCs w:val="24"/>
        </w:rPr>
      </w:pPr>
    </w:p>
    <w:p w14:paraId="25188FB7" w14:textId="77777777" w:rsidR="003908A6" w:rsidRPr="00654A99" w:rsidRDefault="003908A6" w:rsidP="003908A6">
      <w:pPr>
        <w:ind w:left="-284" w:right="-341" w:firstLine="284"/>
        <w:jc w:val="both"/>
        <w:rPr>
          <w:rFonts w:asciiTheme="minorHAnsi" w:hAnsiTheme="minorHAnsi" w:cstheme="minorHAnsi"/>
          <w:sz w:val="24"/>
          <w:szCs w:val="24"/>
        </w:rPr>
      </w:pPr>
      <w:r w:rsidRPr="00654A99">
        <w:rPr>
          <w:rFonts w:asciiTheme="minorHAnsi" w:hAnsiTheme="minorHAnsi" w:cstheme="minorHAnsi"/>
          <w:sz w:val="24"/>
          <w:szCs w:val="24"/>
        </w:rPr>
        <w:t xml:space="preserve"> </w:t>
      </w:r>
    </w:p>
    <w:p w14:paraId="3A4E1B59" w14:textId="77777777" w:rsidR="003908A6" w:rsidRPr="00654A99" w:rsidRDefault="003908A6" w:rsidP="003908A6">
      <w:pPr>
        <w:ind w:left="-284" w:right="-341" w:firstLine="284"/>
        <w:jc w:val="both"/>
        <w:rPr>
          <w:rFonts w:asciiTheme="minorHAnsi" w:hAnsiTheme="minorHAnsi" w:cstheme="minorHAnsi"/>
          <w:sz w:val="24"/>
          <w:szCs w:val="24"/>
          <w:lang w:val="en-US"/>
        </w:rPr>
      </w:pPr>
    </w:p>
    <w:p w14:paraId="0343E628" w14:textId="77777777" w:rsidR="00B67934" w:rsidRPr="00654A99" w:rsidRDefault="00B67934" w:rsidP="00BE0DDB">
      <w:pPr>
        <w:ind w:right="-341"/>
        <w:jc w:val="both"/>
        <w:rPr>
          <w:rFonts w:asciiTheme="minorHAnsi" w:hAnsiTheme="minorHAnsi" w:cstheme="minorHAnsi"/>
          <w:sz w:val="24"/>
          <w:szCs w:val="24"/>
        </w:rPr>
      </w:pPr>
    </w:p>
    <w:p w14:paraId="7A9AA2A8" w14:textId="77777777" w:rsidR="00BE0DDB" w:rsidRPr="00654A99" w:rsidRDefault="00BE0DDB" w:rsidP="00BE0DDB">
      <w:pPr>
        <w:ind w:right="-341"/>
        <w:jc w:val="both"/>
        <w:rPr>
          <w:rFonts w:asciiTheme="minorHAnsi" w:hAnsiTheme="minorHAnsi" w:cstheme="minorHAnsi"/>
          <w:sz w:val="24"/>
          <w:szCs w:val="24"/>
        </w:rPr>
      </w:pPr>
    </w:p>
    <w:p w14:paraId="446BB368" w14:textId="77777777" w:rsidR="00905F8D" w:rsidRPr="00654A99" w:rsidRDefault="00905F8D" w:rsidP="007B552A">
      <w:pPr>
        <w:rPr>
          <w:rFonts w:asciiTheme="minorHAnsi" w:hAnsiTheme="minorHAnsi" w:cstheme="minorHAnsi"/>
          <w:sz w:val="24"/>
          <w:szCs w:val="24"/>
        </w:rPr>
      </w:pPr>
      <w:bookmarkStart w:id="9" w:name="_Hlk37148525"/>
      <w:bookmarkStart w:id="10" w:name="_Hlk37148460"/>
      <w:bookmarkStart w:id="11" w:name="_Hlk95821741"/>
    </w:p>
    <w:p w14:paraId="7322C087" w14:textId="77777777" w:rsidR="00905F8D" w:rsidRPr="00654A99" w:rsidRDefault="00905F8D" w:rsidP="007B552A">
      <w:pPr>
        <w:rPr>
          <w:rFonts w:asciiTheme="minorHAnsi" w:hAnsiTheme="minorHAnsi" w:cstheme="minorHAnsi"/>
          <w:sz w:val="24"/>
          <w:szCs w:val="24"/>
        </w:rPr>
      </w:pPr>
    </w:p>
    <w:p w14:paraId="33DF2708" w14:textId="77777777" w:rsidR="00905F8D" w:rsidRPr="00654A99" w:rsidRDefault="00905F8D" w:rsidP="007B552A">
      <w:pPr>
        <w:rPr>
          <w:rFonts w:asciiTheme="minorHAnsi" w:hAnsiTheme="minorHAnsi" w:cstheme="minorHAnsi"/>
          <w:sz w:val="24"/>
          <w:szCs w:val="24"/>
        </w:rPr>
      </w:pPr>
    </w:p>
    <w:p w14:paraId="1460765A" w14:textId="77777777" w:rsidR="00905F8D" w:rsidRPr="00654A99" w:rsidRDefault="00905F8D" w:rsidP="007B552A">
      <w:pPr>
        <w:rPr>
          <w:rFonts w:asciiTheme="minorHAnsi" w:hAnsiTheme="minorHAnsi" w:cstheme="minorHAnsi"/>
          <w:sz w:val="24"/>
          <w:szCs w:val="24"/>
        </w:rPr>
      </w:pPr>
    </w:p>
    <w:p w14:paraId="183B1807" w14:textId="77777777" w:rsidR="00905F8D" w:rsidRPr="00654A99" w:rsidRDefault="00905F8D" w:rsidP="007B552A">
      <w:pPr>
        <w:rPr>
          <w:rFonts w:asciiTheme="minorHAnsi" w:hAnsiTheme="minorHAnsi" w:cstheme="minorHAnsi"/>
          <w:sz w:val="24"/>
          <w:szCs w:val="24"/>
        </w:rPr>
      </w:pPr>
    </w:p>
    <w:p w14:paraId="392BD94C" w14:textId="77777777" w:rsidR="0060597A" w:rsidRPr="00654A99" w:rsidRDefault="0060597A" w:rsidP="007B552A">
      <w:pPr>
        <w:rPr>
          <w:rFonts w:asciiTheme="minorHAnsi" w:hAnsiTheme="minorHAnsi" w:cstheme="minorHAnsi"/>
          <w:sz w:val="24"/>
          <w:szCs w:val="24"/>
        </w:rPr>
      </w:pPr>
    </w:p>
    <w:p w14:paraId="764926FD" w14:textId="77777777" w:rsidR="0060597A" w:rsidRPr="00654A99" w:rsidRDefault="0060597A" w:rsidP="007B552A">
      <w:pPr>
        <w:rPr>
          <w:rFonts w:asciiTheme="minorHAnsi" w:hAnsiTheme="minorHAnsi" w:cstheme="minorHAnsi"/>
          <w:sz w:val="24"/>
          <w:szCs w:val="24"/>
        </w:rPr>
      </w:pPr>
    </w:p>
    <w:p w14:paraId="4CAAEEE2" w14:textId="77777777" w:rsidR="001F660B" w:rsidRPr="00654A99" w:rsidRDefault="001F660B" w:rsidP="00D04E0A">
      <w:pPr>
        <w:keepNext/>
        <w:keepLines/>
        <w:spacing w:before="480" w:line="276" w:lineRule="auto"/>
        <w:outlineLvl w:val="0"/>
        <w:rPr>
          <w:rFonts w:asciiTheme="minorHAnsi" w:eastAsiaTheme="majorEastAsia" w:hAnsiTheme="minorHAnsi" w:cstheme="minorHAnsi"/>
          <w:b/>
          <w:bCs/>
          <w:sz w:val="24"/>
          <w:szCs w:val="24"/>
          <w:lang w:eastAsia="en-US"/>
        </w:rPr>
      </w:pPr>
    </w:p>
    <w:p w14:paraId="2145FA95" w14:textId="4C7EE075" w:rsidR="00BE0DDB" w:rsidRPr="00654A99" w:rsidRDefault="00BE0DDB" w:rsidP="00CB32AA">
      <w:pPr>
        <w:keepNext/>
        <w:keepLines/>
        <w:spacing w:before="480" w:line="276" w:lineRule="auto"/>
        <w:outlineLvl w:val="0"/>
        <w:rPr>
          <w:rFonts w:asciiTheme="minorHAnsi" w:eastAsiaTheme="majorEastAsia" w:hAnsiTheme="minorHAnsi" w:cstheme="minorHAnsi"/>
          <w:b/>
          <w:bCs/>
          <w:sz w:val="24"/>
          <w:szCs w:val="24"/>
          <w:u w:val="single"/>
          <w:lang w:eastAsia="en-US"/>
        </w:rPr>
      </w:pPr>
    </w:p>
    <w:p w14:paraId="7D3E47F3" w14:textId="77777777" w:rsidR="001F2224" w:rsidRPr="00654A99" w:rsidRDefault="001F2224" w:rsidP="007B552A">
      <w:pPr>
        <w:rPr>
          <w:rFonts w:asciiTheme="minorHAnsi" w:hAnsiTheme="minorHAnsi" w:cstheme="minorHAnsi"/>
          <w:sz w:val="24"/>
          <w:szCs w:val="24"/>
        </w:rPr>
      </w:pPr>
    </w:p>
    <w:p w14:paraId="2F82DB20" w14:textId="595B20CC" w:rsidR="00BE0DDB" w:rsidRPr="001F2224" w:rsidRDefault="00BE0DDB" w:rsidP="001F2224">
      <w:pPr>
        <w:keepNext/>
        <w:keepLines/>
        <w:spacing w:before="480" w:line="276" w:lineRule="auto"/>
        <w:jc w:val="center"/>
        <w:outlineLvl w:val="0"/>
        <w:rPr>
          <w:rFonts w:asciiTheme="minorHAnsi" w:eastAsiaTheme="majorEastAsia" w:hAnsiTheme="minorHAnsi" w:cstheme="minorHAnsi"/>
          <w:b/>
          <w:bCs/>
          <w:sz w:val="24"/>
          <w:szCs w:val="24"/>
          <w:u w:val="single"/>
          <w:lang w:eastAsia="en-US"/>
        </w:rPr>
      </w:pPr>
      <w:r w:rsidRPr="00654A99">
        <w:rPr>
          <w:rFonts w:asciiTheme="minorHAnsi" w:eastAsiaTheme="majorEastAsia" w:hAnsiTheme="minorHAnsi" w:cstheme="minorHAnsi"/>
          <w:b/>
          <w:bCs/>
          <w:sz w:val="24"/>
          <w:szCs w:val="24"/>
          <w:u w:val="single"/>
          <w:lang w:eastAsia="en-US"/>
        </w:rPr>
        <w:lastRenderedPageBreak/>
        <w:t>ΠΙΝΑΚΑΣ ΣΥΜΜΟΡΦΩΣΗΣ</w:t>
      </w:r>
    </w:p>
    <w:p w14:paraId="6190BA09" w14:textId="7445A975" w:rsidR="00BE0DDB" w:rsidRPr="001F2224" w:rsidRDefault="00BE0DDB" w:rsidP="00BE0DDB">
      <w:pPr>
        <w:spacing w:line="276" w:lineRule="auto"/>
        <w:ind w:firstLine="720"/>
        <w:jc w:val="both"/>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Στη στήλη: «Απάντηση προσφέροντος» πρέπει να αναγράφεται ρητά από τον προσφέροντα η λέξη «</w:t>
      </w:r>
      <w:r w:rsidRPr="001F2224">
        <w:rPr>
          <w:rFonts w:asciiTheme="minorHAnsi" w:eastAsiaTheme="minorHAnsi" w:hAnsiTheme="minorHAnsi" w:cstheme="minorHAnsi"/>
          <w:b/>
          <w:bCs/>
          <w:szCs w:val="22"/>
          <w:lang w:eastAsia="en-US"/>
        </w:rPr>
        <w:t>Ναι</w:t>
      </w:r>
      <w:r w:rsidRPr="001F2224">
        <w:rPr>
          <w:rFonts w:asciiTheme="minorHAnsi" w:eastAsiaTheme="minorHAnsi" w:hAnsiTheme="minorHAnsi" w:cstheme="minorHAnsi"/>
          <w:szCs w:val="22"/>
          <w:lang w:eastAsia="en-US"/>
        </w:rPr>
        <w:t>». Σε οποιαδήποτε άλλη περίπτωση, η προσφορά κρίνεται απαράδεκτη και απορρίπτεται.</w:t>
      </w:r>
    </w:p>
    <w:p w14:paraId="53DE2DEE" w14:textId="77777777" w:rsidR="00CB32AA" w:rsidRPr="001F2224" w:rsidRDefault="00CB32AA" w:rsidP="00BE0DDB">
      <w:pPr>
        <w:spacing w:line="276" w:lineRule="auto"/>
        <w:ind w:firstLine="720"/>
        <w:jc w:val="both"/>
        <w:rPr>
          <w:rFonts w:asciiTheme="minorHAnsi" w:eastAsiaTheme="minorHAnsi" w:hAnsiTheme="minorHAnsi" w:cstheme="minorHAnsi"/>
          <w:szCs w:val="22"/>
          <w:lang w:eastAsia="en-US"/>
        </w:rPr>
      </w:pPr>
    </w:p>
    <w:tbl>
      <w:tblPr>
        <w:tblStyle w:val="ad"/>
        <w:tblW w:w="0" w:type="auto"/>
        <w:tblLook w:val="04A0" w:firstRow="1" w:lastRow="0" w:firstColumn="1" w:lastColumn="0" w:noHBand="0" w:noVBand="1"/>
      </w:tblPr>
      <w:tblGrid>
        <w:gridCol w:w="610"/>
        <w:gridCol w:w="7011"/>
        <w:gridCol w:w="1258"/>
        <w:gridCol w:w="1259"/>
      </w:tblGrid>
      <w:tr w:rsidR="00CB32AA" w:rsidRPr="001F2224" w14:paraId="490927EC" w14:textId="77777777" w:rsidTr="00CB22AF">
        <w:tc>
          <w:tcPr>
            <w:tcW w:w="610" w:type="dxa"/>
          </w:tcPr>
          <w:p w14:paraId="738269F0" w14:textId="65E74D32" w:rsidR="00CB32AA" w:rsidRPr="001F2224" w:rsidRDefault="00CB32AA" w:rsidP="00CB32AA">
            <w:pPr>
              <w:spacing w:line="276" w:lineRule="auto"/>
              <w:jc w:val="center"/>
              <w:rPr>
                <w:rFonts w:asciiTheme="minorHAnsi" w:eastAsiaTheme="minorHAnsi" w:hAnsiTheme="minorHAnsi" w:cstheme="minorHAnsi"/>
                <w:b/>
                <w:bCs/>
                <w:szCs w:val="22"/>
                <w:lang w:eastAsia="en-US"/>
              </w:rPr>
            </w:pPr>
            <w:r w:rsidRPr="001F2224">
              <w:rPr>
                <w:rFonts w:asciiTheme="minorHAnsi" w:eastAsiaTheme="minorHAnsi" w:hAnsiTheme="minorHAnsi" w:cstheme="minorHAnsi"/>
                <w:b/>
                <w:bCs/>
                <w:szCs w:val="22"/>
                <w:lang w:eastAsia="en-US"/>
              </w:rPr>
              <w:t>Α/Α</w:t>
            </w:r>
          </w:p>
        </w:tc>
        <w:tc>
          <w:tcPr>
            <w:tcW w:w="7011" w:type="dxa"/>
          </w:tcPr>
          <w:p w14:paraId="6D270C5A" w14:textId="74B25C96" w:rsidR="00CB32AA" w:rsidRPr="001F2224" w:rsidRDefault="00CB32AA" w:rsidP="00CB32AA">
            <w:pPr>
              <w:spacing w:line="276" w:lineRule="auto"/>
              <w:jc w:val="center"/>
              <w:rPr>
                <w:rFonts w:asciiTheme="minorHAnsi" w:eastAsiaTheme="minorHAnsi" w:hAnsiTheme="minorHAnsi" w:cstheme="minorHAnsi"/>
                <w:b/>
                <w:bCs/>
                <w:szCs w:val="22"/>
                <w:lang w:eastAsia="en-US"/>
              </w:rPr>
            </w:pPr>
            <w:r w:rsidRPr="001F2224">
              <w:rPr>
                <w:rFonts w:asciiTheme="minorHAnsi" w:eastAsiaTheme="minorHAnsi" w:hAnsiTheme="minorHAnsi" w:cstheme="minorHAnsi"/>
                <w:b/>
                <w:bCs/>
                <w:szCs w:val="22"/>
                <w:lang w:eastAsia="en-US"/>
              </w:rPr>
              <w:t>ΠΡΟΔΙΑΓΡΑΦΕΣ</w:t>
            </w:r>
          </w:p>
        </w:tc>
        <w:tc>
          <w:tcPr>
            <w:tcW w:w="1258" w:type="dxa"/>
          </w:tcPr>
          <w:p w14:paraId="0E11D5C1" w14:textId="6C1E2080" w:rsidR="00CB32AA" w:rsidRPr="001F2224" w:rsidRDefault="00CB32AA" w:rsidP="00CB32AA">
            <w:pPr>
              <w:spacing w:line="276" w:lineRule="auto"/>
              <w:jc w:val="center"/>
              <w:rPr>
                <w:rFonts w:asciiTheme="minorHAnsi" w:eastAsiaTheme="minorHAnsi" w:hAnsiTheme="minorHAnsi" w:cstheme="minorHAnsi"/>
                <w:b/>
                <w:bCs/>
                <w:szCs w:val="22"/>
                <w:lang w:eastAsia="en-US"/>
              </w:rPr>
            </w:pPr>
            <w:r w:rsidRPr="001F2224">
              <w:rPr>
                <w:rFonts w:asciiTheme="minorHAnsi" w:eastAsiaTheme="minorHAnsi" w:hAnsiTheme="minorHAnsi" w:cstheme="minorHAnsi"/>
                <w:b/>
                <w:bCs/>
                <w:szCs w:val="22"/>
                <w:lang w:eastAsia="en-US"/>
              </w:rPr>
              <w:t>ΑΠΑΙΤΗΣΗ</w:t>
            </w:r>
          </w:p>
        </w:tc>
        <w:tc>
          <w:tcPr>
            <w:tcW w:w="1259" w:type="dxa"/>
          </w:tcPr>
          <w:p w14:paraId="5D4206BB" w14:textId="047E96BB" w:rsidR="00CB32AA" w:rsidRPr="001F2224" w:rsidRDefault="00CB32AA" w:rsidP="00CB32AA">
            <w:pPr>
              <w:spacing w:line="276" w:lineRule="auto"/>
              <w:jc w:val="center"/>
              <w:rPr>
                <w:rFonts w:asciiTheme="minorHAnsi" w:eastAsiaTheme="minorHAnsi" w:hAnsiTheme="minorHAnsi" w:cstheme="minorHAnsi"/>
                <w:b/>
                <w:bCs/>
                <w:szCs w:val="22"/>
                <w:lang w:eastAsia="en-US"/>
              </w:rPr>
            </w:pPr>
            <w:r w:rsidRPr="001F2224">
              <w:rPr>
                <w:rFonts w:asciiTheme="minorHAnsi" w:eastAsiaTheme="minorHAnsi" w:hAnsiTheme="minorHAnsi" w:cstheme="minorHAnsi"/>
                <w:b/>
                <w:bCs/>
                <w:szCs w:val="22"/>
                <w:lang w:eastAsia="en-US"/>
              </w:rPr>
              <w:t>ΑΠΑΝΤΗΣΗ</w:t>
            </w:r>
          </w:p>
        </w:tc>
      </w:tr>
      <w:tr w:rsidR="00CB32AA" w:rsidRPr="001F2224" w14:paraId="53652796" w14:textId="77777777" w:rsidTr="00CB22AF">
        <w:tc>
          <w:tcPr>
            <w:tcW w:w="610" w:type="dxa"/>
          </w:tcPr>
          <w:p w14:paraId="7F4D6977" w14:textId="75897425"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1</w:t>
            </w:r>
          </w:p>
        </w:tc>
        <w:tc>
          <w:tcPr>
            <w:tcW w:w="7011" w:type="dxa"/>
          </w:tcPr>
          <w:p w14:paraId="57D3E72D" w14:textId="55276F21" w:rsidR="00CB32AA" w:rsidRPr="001F2224" w:rsidRDefault="00CB32AA" w:rsidP="00BE0DDB">
            <w:pPr>
              <w:spacing w:line="276" w:lineRule="auto"/>
              <w:jc w:val="both"/>
              <w:rPr>
                <w:rFonts w:asciiTheme="minorHAnsi" w:eastAsiaTheme="minorHAnsi" w:hAnsiTheme="minorHAnsi" w:cstheme="minorHAnsi"/>
                <w:szCs w:val="22"/>
                <w:lang w:eastAsia="en-US"/>
              </w:rPr>
            </w:pPr>
            <w:r w:rsidRPr="001F2224">
              <w:rPr>
                <w:rFonts w:asciiTheme="minorHAnsi" w:hAnsiTheme="minorHAnsi" w:cstheme="minorHAnsi"/>
                <w:color w:val="000000"/>
                <w:kern w:val="2"/>
                <w:szCs w:val="22"/>
              </w:rPr>
              <w:t xml:space="preserve">Η παροχή υπηρεσιών του Περιοδικού Ελέγχου ανελκυστήρων, των ανυψωτικών μηχανισμών φορτίων και του υδραυλικού αναβατορίου </w:t>
            </w:r>
            <w:proofErr w:type="spellStart"/>
            <w:r w:rsidRPr="001F2224">
              <w:rPr>
                <w:rFonts w:asciiTheme="minorHAnsi" w:hAnsiTheme="minorHAnsi" w:cstheme="minorHAnsi"/>
                <w:color w:val="000000"/>
                <w:kern w:val="2"/>
                <w:szCs w:val="22"/>
              </w:rPr>
              <w:t>ΑμεΑ</w:t>
            </w:r>
            <w:proofErr w:type="spellEnd"/>
            <w:r w:rsidRPr="001F2224">
              <w:rPr>
                <w:rFonts w:asciiTheme="minorHAnsi" w:hAnsiTheme="minorHAnsi" w:cstheme="minorHAnsi"/>
                <w:color w:val="000000"/>
                <w:kern w:val="2"/>
                <w:szCs w:val="22"/>
              </w:rPr>
              <w:t xml:space="preserve"> της Παν/</w:t>
            </w:r>
            <w:proofErr w:type="spellStart"/>
            <w:r w:rsidRPr="001F2224">
              <w:rPr>
                <w:rFonts w:asciiTheme="minorHAnsi" w:hAnsiTheme="minorHAnsi" w:cstheme="minorHAnsi"/>
                <w:color w:val="000000"/>
                <w:kern w:val="2"/>
                <w:szCs w:val="22"/>
              </w:rPr>
              <w:t>πολης</w:t>
            </w:r>
            <w:proofErr w:type="spellEnd"/>
            <w:r w:rsidRPr="001F2224">
              <w:rPr>
                <w:rFonts w:asciiTheme="minorHAnsi" w:hAnsiTheme="minorHAnsi" w:cstheme="minorHAnsi"/>
                <w:color w:val="000000"/>
                <w:kern w:val="2"/>
                <w:szCs w:val="22"/>
              </w:rPr>
              <w:t xml:space="preserve"> Α' Ιωαννίνων το έτος 2026 θα είναι σύμφωνη με τους όρους που περιγράφονται στη Διακήρυξη.</w:t>
            </w:r>
          </w:p>
        </w:tc>
        <w:tc>
          <w:tcPr>
            <w:tcW w:w="1258" w:type="dxa"/>
          </w:tcPr>
          <w:p w14:paraId="7ED73B91" w14:textId="77777777" w:rsidR="00CB32AA" w:rsidRPr="001F2224" w:rsidRDefault="00CB32AA" w:rsidP="00CB32AA">
            <w:pPr>
              <w:spacing w:line="276" w:lineRule="auto"/>
              <w:jc w:val="center"/>
              <w:rPr>
                <w:rFonts w:asciiTheme="minorHAnsi" w:eastAsiaTheme="minorHAnsi" w:hAnsiTheme="minorHAnsi" w:cstheme="minorHAnsi"/>
                <w:szCs w:val="22"/>
                <w:lang w:eastAsia="en-US"/>
              </w:rPr>
            </w:pPr>
          </w:p>
          <w:p w14:paraId="77588761" w14:textId="221533B2"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1A4E92DF"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r w:rsidR="00CB32AA" w:rsidRPr="001F2224" w14:paraId="38E919DA" w14:textId="77777777" w:rsidTr="00CB22AF">
        <w:tc>
          <w:tcPr>
            <w:tcW w:w="610" w:type="dxa"/>
          </w:tcPr>
          <w:p w14:paraId="6AAC96A2" w14:textId="353993D9"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2</w:t>
            </w:r>
          </w:p>
        </w:tc>
        <w:tc>
          <w:tcPr>
            <w:tcW w:w="7011" w:type="dxa"/>
          </w:tcPr>
          <w:p w14:paraId="7A1BA954" w14:textId="06355AA5" w:rsidR="00CB32AA" w:rsidRPr="001F2224" w:rsidRDefault="00CB32AA" w:rsidP="00BE0DDB">
            <w:pPr>
              <w:spacing w:line="276" w:lineRule="auto"/>
              <w:jc w:val="both"/>
              <w:rPr>
                <w:rFonts w:asciiTheme="minorHAnsi" w:eastAsiaTheme="minorHAnsi" w:hAnsiTheme="minorHAnsi" w:cstheme="minorHAnsi"/>
                <w:szCs w:val="22"/>
                <w:lang w:eastAsia="en-US"/>
              </w:rPr>
            </w:pPr>
            <w:r w:rsidRPr="001F2224">
              <w:rPr>
                <w:rFonts w:asciiTheme="minorHAnsi" w:hAnsiTheme="minorHAnsi" w:cstheme="minorHAnsi"/>
                <w:color w:val="000000"/>
                <w:kern w:val="2"/>
                <w:szCs w:val="22"/>
              </w:rPr>
              <w:t>Ο προσφέρων έχει μελετήσει και συμφωνεί ανεπιφύλακτα με όλα όσα περιγράφονται στο τεύχος της Συγγραφής Υποχρεώσεων.</w:t>
            </w:r>
          </w:p>
        </w:tc>
        <w:tc>
          <w:tcPr>
            <w:tcW w:w="1258" w:type="dxa"/>
          </w:tcPr>
          <w:p w14:paraId="123BEB9D" w14:textId="04498DE1"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1FCA8F53"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r w:rsidR="00CB32AA" w:rsidRPr="001F2224" w14:paraId="255F6109" w14:textId="77777777" w:rsidTr="00CB22AF">
        <w:tc>
          <w:tcPr>
            <w:tcW w:w="610" w:type="dxa"/>
          </w:tcPr>
          <w:p w14:paraId="61918A99" w14:textId="7CE9AE97"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3</w:t>
            </w:r>
          </w:p>
        </w:tc>
        <w:tc>
          <w:tcPr>
            <w:tcW w:w="7011" w:type="dxa"/>
          </w:tcPr>
          <w:p w14:paraId="277EF796" w14:textId="2C1FDD13" w:rsidR="00CB32AA" w:rsidRPr="001F2224" w:rsidRDefault="00CB32AA" w:rsidP="00BE0DDB">
            <w:pPr>
              <w:spacing w:line="276" w:lineRule="auto"/>
              <w:jc w:val="both"/>
              <w:rPr>
                <w:rFonts w:asciiTheme="minorHAnsi" w:eastAsiaTheme="minorHAnsi" w:hAnsiTheme="minorHAnsi" w:cstheme="minorHAnsi"/>
                <w:szCs w:val="22"/>
                <w:lang w:eastAsia="en-US"/>
              </w:rPr>
            </w:pPr>
            <w:r w:rsidRPr="001F2224">
              <w:rPr>
                <w:rFonts w:asciiTheme="minorHAnsi" w:hAnsiTheme="minorHAnsi" w:cstheme="minorHAnsi"/>
                <w:color w:val="000000"/>
                <w:kern w:val="2"/>
                <w:szCs w:val="22"/>
              </w:rPr>
              <w:t xml:space="preserve">Ο ανάδοχος έχει την πλήρη ευθύνη για την τήρηση των προβλεπόμενων από τη σχετική νομοθεσία και την τεχνική κανόνων περί ασφάλειας και υγείας των εργαζομένων και των χρηστών κατά την εργασία του στα πλαίσια της </w:t>
            </w:r>
            <w:proofErr w:type="spellStart"/>
            <w:r w:rsidRPr="001F2224">
              <w:rPr>
                <w:rFonts w:asciiTheme="minorHAnsi" w:hAnsiTheme="minorHAnsi" w:cstheme="minorHAnsi"/>
                <w:color w:val="000000"/>
                <w:kern w:val="2"/>
                <w:szCs w:val="22"/>
              </w:rPr>
              <w:t>αναληφθείσας</w:t>
            </w:r>
            <w:proofErr w:type="spellEnd"/>
            <w:r w:rsidRPr="001F2224">
              <w:rPr>
                <w:rFonts w:asciiTheme="minorHAnsi" w:hAnsiTheme="minorHAnsi" w:cstheme="minorHAnsi"/>
                <w:color w:val="000000"/>
                <w:kern w:val="2"/>
                <w:szCs w:val="22"/>
              </w:rPr>
              <w:t xml:space="preserve"> παροχής υπηρεσιών.</w:t>
            </w:r>
          </w:p>
        </w:tc>
        <w:tc>
          <w:tcPr>
            <w:tcW w:w="1258" w:type="dxa"/>
          </w:tcPr>
          <w:p w14:paraId="49D95976" w14:textId="77777777" w:rsidR="00CB32AA" w:rsidRPr="001F2224" w:rsidRDefault="00CB32AA" w:rsidP="00CB32AA">
            <w:pPr>
              <w:spacing w:line="276" w:lineRule="auto"/>
              <w:jc w:val="center"/>
              <w:rPr>
                <w:rFonts w:asciiTheme="minorHAnsi" w:eastAsiaTheme="minorHAnsi" w:hAnsiTheme="minorHAnsi" w:cstheme="minorHAnsi"/>
                <w:szCs w:val="22"/>
                <w:lang w:eastAsia="en-US"/>
              </w:rPr>
            </w:pPr>
          </w:p>
          <w:p w14:paraId="4CECED77" w14:textId="05EF5696"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385EBC02"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r w:rsidR="00CB32AA" w:rsidRPr="001F2224" w14:paraId="10F05924" w14:textId="77777777" w:rsidTr="00CB22AF">
        <w:tc>
          <w:tcPr>
            <w:tcW w:w="610" w:type="dxa"/>
          </w:tcPr>
          <w:p w14:paraId="571A549C" w14:textId="2BDBD0FD"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4</w:t>
            </w:r>
          </w:p>
        </w:tc>
        <w:tc>
          <w:tcPr>
            <w:tcW w:w="7011" w:type="dxa"/>
          </w:tcPr>
          <w:p w14:paraId="282CC34F" w14:textId="0A64861A" w:rsidR="00CB32AA" w:rsidRPr="001F2224" w:rsidRDefault="00CB32AA" w:rsidP="00BE0DDB">
            <w:pPr>
              <w:spacing w:line="276" w:lineRule="auto"/>
              <w:jc w:val="both"/>
              <w:rPr>
                <w:rFonts w:asciiTheme="minorHAnsi" w:eastAsiaTheme="minorHAnsi" w:hAnsiTheme="minorHAnsi" w:cstheme="minorHAnsi"/>
                <w:szCs w:val="22"/>
                <w:lang w:eastAsia="en-US"/>
              </w:rPr>
            </w:pPr>
            <w:r w:rsidRPr="001F2224">
              <w:rPr>
                <w:rFonts w:asciiTheme="minorHAnsi" w:hAnsiTheme="minorHAnsi" w:cstheme="minorHAnsi"/>
                <w:color w:val="000000"/>
                <w:kern w:val="2"/>
                <w:szCs w:val="22"/>
              </w:rPr>
              <w:t>Ο ανάδοχος θα είναι πλήρως και αποκλειστικά μόνος υπεύθυνος για την τήρηση της ισχύουσας νομοθεσίας ως προς το απασχολούμενο προσωπικό για την εκτέλεση των υποχρεώσεων της σύμβασης. Το προσωπικό του αναδόχου δεν έχει ουδεμία εργασιακή σχέση με το Πανεπιστήμιο.</w:t>
            </w:r>
          </w:p>
        </w:tc>
        <w:tc>
          <w:tcPr>
            <w:tcW w:w="1258" w:type="dxa"/>
          </w:tcPr>
          <w:p w14:paraId="280FF02A"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584D70FC" w14:textId="2FF012DA"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2DF451BC"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r w:rsidR="00CB32AA" w:rsidRPr="001F2224" w14:paraId="2CBB5495" w14:textId="77777777" w:rsidTr="00CB22AF">
        <w:tc>
          <w:tcPr>
            <w:tcW w:w="610" w:type="dxa"/>
          </w:tcPr>
          <w:p w14:paraId="11683788" w14:textId="2AED56BF"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5</w:t>
            </w:r>
          </w:p>
        </w:tc>
        <w:tc>
          <w:tcPr>
            <w:tcW w:w="7011" w:type="dxa"/>
          </w:tcPr>
          <w:p w14:paraId="66271F3E" w14:textId="198A0C03" w:rsidR="00CB32AA" w:rsidRPr="001F2224" w:rsidRDefault="00B706C8" w:rsidP="00BE0DDB">
            <w:pPr>
              <w:spacing w:line="276" w:lineRule="auto"/>
              <w:jc w:val="both"/>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Ο ανάδοχος υποχρεούται την πλήρη τήρηση των διατάξεων της εργατικής νομοθεσίας έναντι του προσωπικού του, δηλ. ασφάλιση του προσωπικού του σύμφωνα με την κείμενη νομοθεσία, καταβολή νόμιμων αποδοχών οι οποίες σε καμία περίπτωση δεν μπορεί να είναι κατώτερες των προβλεπόμενων από την οικεία Ε.Γ.Σ.Σ.Ε. (όπως κάθε φορά ισχύει) ή τις σχετικές διαιτητικές αποφάσεις, τήρηση νόμιμου ωραρίου, ασφαλιστική κάλυψη, καταβολή των νόμιμων αυξήσεων και των επιδομάτων, αμοιβή για υπερωριακή απασχόληση, αμοιβή για απασχόληση σε αργίες, όροι υγιεινής και ασφάλειας των εργαζομένων κ.λπ. χωρίς καμία απολύτως ευθύνη του Πανεπιστημίου. Το Πανεπιστήμιο δεν έχει υποχρέωση</w:t>
            </w:r>
            <w:r w:rsidRPr="001F2224">
              <w:rPr>
                <w:rFonts w:asciiTheme="minorHAnsi" w:hAnsiTheme="minorHAnsi" w:cstheme="minorHAnsi"/>
                <w:color w:val="000000"/>
                <w:kern w:val="2"/>
                <w:szCs w:val="22"/>
                <w14:ligatures w14:val="standardContextual"/>
              </w:rPr>
              <w:t xml:space="preserve"> </w:t>
            </w:r>
            <w:r w:rsidRPr="001F2224">
              <w:rPr>
                <w:rFonts w:asciiTheme="minorHAnsi" w:hAnsiTheme="minorHAnsi" w:cstheme="minorHAnsi"/>
                <w:color w:val="000000"/>
                <w:kern w:val="2"/>
                <w:szCs w:val="22"/>
              </w:rPr>
              <w:t>καταβολής αποζημίωσης για υπερωριακή απασχόληση ή οποιαδήποτε άλλη αμοιβή στο προσωπικό του αναδόχου ή τρίτων.</w:t>
            </w:r>
          </w:p>
        </w:tc>
        <w:tc>
          <w:tcPr>
            <w:tcW w:w="1258" w:type="dxa"/>
          </w:tcPr>
          <w:p w14:paraId="40187449"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68CB62FF"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1FB0E980"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09B3ACFB"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0F43BF93"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05E66844" w14:textId="4CFFE011"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733AAAE7"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r w:rsidR="00CB32AA" w:rsidRPr="001F2224" w14:paraId="6C679065" w14:textId="77777777" w:rsidTr="00CB22AF">
        <w:tc>
          <w:tcPr>
            <w:tcW w:w="610" w:type="dxa"/>
          </w:tcPr>
          <w:p w14:paraId="0E994D7C" w14:textId="6E25B93F"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6</w:t>
            </w:r>
          </w:p>
        </w:tc>
        <w:tc>
          <w:tcPr>
            <w:tcW w:w="7011" w:type="dxa"/>
          </w:tcPr>
          <w:p w14:paraId="2A3E4665" w14:textId="4E5FD0BF" w:rsidR="00CB32AA" w:rsidRPr="001F2224" w:rsidRDefault="00B706C8" w:rsidP="00BE0DDB">
            <w:pPr>
              <w:spacing w:line="276" w:lineRule="auto"/>
              <w:jc w:val="both"/>
              <w:rPr>
                <w:rFonts w:asciiTheme="minorHAnsi" w:eastAsiaTheme="minorHAnsi" w:hAnsiTheme="minorHAnsi" w:cstheme="minorHAnsi"/>
                <w:szCs w:val="22"/>
                <w:lang w:eastAsia="en-US"/>
              </w:rPr>
            </w:pPr>
            <w:r w:rsidRPr="001F2224">
              <w:rPr>
                <w:rFonts w:asciiTheme="minorHAnsi" w:hAnsiTheme="minorHAnsi" w:cstheme="minorHAnsi"/>
                <w:color w:val="000000"/>
                <w:kern w:val="2"/>
                <w:szCs w:val="22"/>
              </w:rPr>
              <w:t xml:space="preserve">Ο ανάδοχος </w:t>
            </w:r>
            <w:proofErr w:type="spellStart"/>
            <w:r w:rsidRPr="001F2224">
              <w:rPr>
                <w:rFonts w:asciiTheme="minorHAnsi" w:hAnsiTheme="minorHAnsi" w:cstheme="minorHAnsi"/>
                <w:color w:val="000000"/>
                <w:kern w:val="2"/>
                <w:szCs w:val="22"/>
              </w:rPr>
              <w:t>βαρύνεται</w:t>
            </w:r>
            <w:proofErr w:type="spellEnd"/>
            <w:r w:rsidRPr="001F2224">
              <w:rPr>
                <w:rFonts w:asciiTheme="minorHAnsi" w:hAnsiTheme="minorHAnsi" w:cstheme="minorHAnsi"/>
                <w:color w:val="000000"/>
                <w:kern w:val="2"/>
                <w:szCs w:val="22"/>
              </w:rPr>
              <w:t xml:space="preserve"> με όλες τις εισφορές του ΕΦΚΑ και των λοιπών Ταμείων, κύριας και επικουρικής ασφάλισης, καθώς και με τα Δώρα Χριστουγέννων, Πάσχα, αδείας προσωπικού, </w:t>
            </w:r>
            <w:proofErr w:type="spellStart"/>
            <w:r w:rsidRPr="001F2224">
              <w:rPr>
                <w:rFonts w:asciiTheme="minorHAnsi" w:hAnsiTheme="minorHAnsi" w:cstheme="minorHAnsi"/>
                <w:color w:val="000000"/>
                <w:kern w:val="2"/>
                <w:szCs w:val="22"/>
              </w:rPr>
              <w:t>κ.λ.π</w:t>
            </w:r>
            <w:proofErr w:type="spellEnd"/>
            <w:r w:rsidRPr="001F2224">
              <w:rPr>
                <w:rFonts w:asciiTheme="minorHAnsi" w:hAnsiTheme="minorHAnsi" w:cstheme="minorHAnsi"/>
                <w:color w:val="000000"/>
                <w:kern w:val="2"/>
                <w:szCs w:val="22"/>
              </w:rPr>
              <w:t>. και για κάθε υποχρέωση του προς αυτούς ως εργοδότης.</w:t>
            </w:r>
          </w:p>
        </w:tc>
        <w:tc>
          <w:tcPr>
            <w:tcW w:w="1258" w:type="dxa"/>
          </w:tcPr>
          <w:p w14:paraId="61485765"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321F5AF2" w14:textId="2CD0CCAA"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77F0CFFA"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r w:rsidR="00CB32AA" w:rsidRPr="001F2224" w14:paraId="4E3B51BC" w14:textId="77777777" w:rsidTr="00CB22AF">
        <w:tc>
          <w:tcPr>
            <w:tcW w:w="610" w:type="dxa"/>
          </w:tcPr>
          <w:p w14:paraId="41948A21" w14:textId="38409A40"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7</w:t>
            </w:r>
          </w:p>
        </w:tc>
        <w:tc>
          <w:tcPr>
            <w:tcW w:w="7011" w:type="dxa"/>
          </w:tcPr>
          <w:p w14:paraId="7A83E848" w14:textId="5325A019" w:rsidR="00CB32AA" w:rsidRPr="001F2224" w:rsidRDefault="00B706C8" w:rsidP="00BE0DDB">
            <w:pPr>
              <w:spacing w:line="276" w:lineRule="auto"/>
              <w:jc w:val="both"/>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Σε περίπτωση απασχόλησης αλλοδαπών, θα πρέπει αυτοί να διαθέτουν άδεια παραμονής και άδεια εργασίας για την Ελλάδα.</w:t>
            </w:r>
          </w:p>
        </w:tc>
        <w:tc>
          <w:tcPr>
            <w:tcW w:w="1258" w:type="dxa"/>
          </w:tcPr>
          <w:p w14:paraId="3172F942" w14:textId="40350D90"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22D1306C"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r w:rsidR="00CB32AA" w:rsidRPr="001F2224" w14:paraId="645A655C" w14:textId="77777777" w:rsidTr="00CB22AF">
        <w:tc>
          <w:tcPr>
            <w:tcW w:w="610" w:type="dxa"/>
          </w:tcPr>
          <w:p w14:paraId="1B87C9B7" w14:textId="216A668A"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8</w:t>
            </w:r>
          </w:p>
        </w:tc>
        <w:tc>
          <w:tcPr>
            <w:tcW w:w="7011" w:type="dxa"/>
          </w:tcPr>
          <w:p w14:paraId="43523A03" w14:textId="7CD747A1" w:rsidR="00CB32AA" w:rsidRPr="001F2224" w:rsidRDefault="00B706C8" w:rsidP="00BE0DDB">
            <w:pPr>
              <w:spacing w:line="276" w:lineRule="auto"/>
              <w:jc w:val="both"/>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Το Πανεπιστήμιο απαλλάσσεται από κάθε ευθύνη και υποχρέωση για αποζημίωση από τυχόν ατύχημα ή από κάθε άλλη αιτία κατά την εκτέλεση της παροχής υπηρεσιών, η οποία βαρύνει τον ανάδοχο.</w:t>
            </w:r>
          </w:p>
        </w:tc>
        <w:tc>
          <w:tcPr>
            <w:tcW w:w="1258" w:type="dxa"/>
          </w:tcPr>
          <w:p w14:paraId="67853AAB" w14:textId="77777777" w:rsidR="00B706C8" w:rsidRPr="001F2224" w:rsidRDefault="00B706C8" w:rsidP="00CB32AA">
            <w:pPr>
              <w:spacing w:line="276" w:lineRule="auto"/>
              <w:jc w:val="center"/>
              <w:rPr>
                <w:rFonts w:asciiTheme="minorHAnsi" w:eastAsiaTheme="minorHAnsi" w:hAnsiTheme="minorHAnsi" w:cstheme="minorHAnsi"/>
                <w:szCs w:val="22"/>
                <w:lang w:eastAsia="en-US"/>
              </w:rPr>
            </w:pPr>
          </w:p>
          <w:p w14:paraId="44885856" w14:textId="69E3E997" w:rsidR="00CB32AA" w:rsidRPr="001F2224" w:rsidRDefault="00CB32AA" w:rsidP="00CB32AA">
            <w:pPr>
              <w:spacing w:line="276" w:lineRule="auto"/>
              <w:jc w:val="center"/>
              <w:rPr>
                <w:rFonts w:asciiTheme="minorHAnsi" w:eastAsiaTheme="minorHAnsi" w:hAnsiTheme="minorHAnsi" w:cstheme="minorHAnsi"/>
                <w:szCs w:val="22"/>
                <w:lang w:eastAsia="en-US"/>
              </w:rPr>
            </w:pPr>
            <w:r w:rsidRPr="001F2224">
              <w:rPr>
                <w:rFonts w:asciiTheme="minorHAnsi" w:eastAsiaTheme="minorHAnsi" w:hAnsiTheme="minorHAnsi" w:cstheme="minorHAnsi"/>
                <w:szCs w:val="22"/>
                <w:lang w:eastAsia="en-US"/>
              </w:rPr>
              <w:t>ΝΑΙ</w:t>
            </w:r>
          </w:p>
        </w:tc>
        <w:tc>
          <w:tcPr>
            <w:tcW w:w="1259" w:type="dxa"/>
          </w:tcPr>
          <w:p w14:paraId="3DB1AD84" w14:textId="77777777" w:rsidR="00CB32AA" w:rsidRPr="001F2224" w:rsidRDefault="00CB32AA" w:rsidP="00BE0DDB">
            <w:pPr>
              <w:spacing w:line="276" w:lineRule="auto"/>
              <w:jc w:val="both"/>
              <w:rPr>
                <w:rFonts w:asciiTheme="minorHAnsi" w:eastAsiaTheme="minorHAnsi" w:hAnsiTheme="minorHAnsi" w:cstheme="minorHAnsi"/>
                <w:szCs w:val="22"/>
                <w:lang w:eastAsia="en-US"/>
              </w:rPr>
            </w:pPr>
          </w:p>
        </w:tc>
      </w:tr>
    </w:tbl>
    <w:p w14:paraId="31CD240A" w14:textId="77777777" w:rsidR="00CB32AA" w:rsidRPr="001F2224" w:rsidRDefault="00CB32AA" w:rsidP="00BE0DDB">
      <w:pPr>
        <w:spacing w:line="276" w:lineRule="auto"/>
        <w:ind w:firstLine="720"/>
        <w:jc w:val="both"/>
        <w:rPr>
          <w:rFonts w:asciiTheme="minorHAnsi" w:eastAsiaTheme="minorHAnsi" w:hAnsiTheme="minorHAnsi" w:cstheme="minorHAnsi"/>
          <w:szCs w:val="22"/>
          <w:lang w:eastAsia="en-US"/>
        </w:rPr>
      </w:pPr>
    </w:p>
    <w:p w14:paraId="760E94A5" w14:textId="19BB611D" w:rsidR="00B706C8" w:rsidRDefault="00B706C8" w:rsidP="00B706C8">
      <w:pPr>
        <w:spacing w:line="276" w:lineRule="auto"/>
        <w:jc w:val="center"/>
        <w:rPr>
          <w:rFonts w:asciiTheme="minorHAnsi" w:eastAsiaTheme="minorHAnsi" w:hAnsiTheme="minorHAnsi" w:cstheme="minorHAnsi"/>
          <w:b/>
          <w:bCs/>
          <w:sz w:val="24"/>
          <w:szCs w:val="24"/>
          <w:lang w:eastAsia="en-US"/>
        </w:rPr>
      </w:pPr>
      <w:r w:rsidRPr="00654A99">
        <w:rPr>
          <w:rFonts w:asciiTheme="minorHAnsi" w:eastAsiaTheme="minorHAnsi" w:hAnsiTheme="minorHAnsi" w:cstheme="minorHAnsi"/>
          <w:sz w:val="24"/>
          <w:szCs w:val="24"/>
          <w:lang w:eastAsia="en-US"/>
        </w:rPr>
        <w:t xml:space="preserve">                                                                                                                                          </w:t>
      </w:r>
      <w:r w:rsidRPr="00654A99">
        <w:rPr>
          <w:rFonts w:asciiTheme="minorHAnsi" w:eastAsiaTheme="minorHAnsi" w:hAnsiTheme="minorHAnsi" w:cstheme="minorHAnsi"/>
          <w:b/>
          <w:bCs/>
          <w:sz w:val="24"/>
          <w:szCs w:val="24"/>
          <w:lang w:eastAsia="en-US"/>
        </w:rPr>
        <w:t>Ο ΠΡΟΣΦΕΡΩΝ</w:t>
      </w:r>
    </w:p>
    <w:p w14:paraId="65A55D03" w14:textId="701C17BA" w:rsidR="00CB22AF" w:rsidRPr="00654A99" w:rsidRDefault="00CB22AF" w:rsidP="00B706C8">
      <w:pPr>
        <w:spacing w:line="276" w:lineRule="auto"/>
        <w:jc w:val="center"/>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t xml:space="preserve">                                                                                                                                         </w:t>
      </w:r>
      <w:proofErr w:type="spellStart"/>
      <w:r>
        <w:rPr>
          <w:rFonts w:asciiTheme="minorHAnsi" w:eastAsiaTheme="minorHAnsi" w:hAnsiTheme="minorHAnsi" w:cstheme="minorHAnsi"/>
          <w:b/>
          <w:bCs/>
          <w:sz w:val="24"/>
          <w:szCs w:val="24"/>
          <w:lang w:eastAsia="en-US"/>
        </w:rPr>
        <w:t>Ημ</w:t>
      </w:r>
      <w:proofErr w:type="spellEnd"/>
      <w:r>
        <w:rPr>
          <w:rFonts w:asciiTheme="minorHAnsi" w:eastAsiaTheme="minorHAnsi" w:hAnsiTheme="minorHAnsi" w:cstheme="minorHAnsi"/>
          <w:b/>
          <w:bCs/>
          <w:sz w:val="24"/>
          <w:szCs w:val="24"/>
          <w:lang w:eastAsia="en-US"/>
        </w:rPr>
        <w:t>/νια</w:t>
      </w:r>
    </w:p>
    <w:p w14:paraId="286968DE" w14:textId="7D7830BF" w:rsidR="00B706C8" w:rsidRPr="00654A99" w:rsidRDefault="00320F0E" w:rsidP="00B706C8">
      <w:pPr>
        <w:spacing w:line="276" w:lineRule="auto"/>
        <w:jc w:val="right"/>
        <w:rPr>
          <w:rFonts w:asciiTheme="minorHAnsi" w:eastAsiaTheme="minorHAnsi" w:hAnsiTheme="minorHAnsi" w:cstheme="minorHAnsi"/>
          <w:b/>
          <w:bCs/>
          <w:sz w:val="24"/>
          <w:szCs w:val="24"/>
          <w:lang w:eastAsia="en-US"/>
        </w:rPr>
      </w:pPr>
      <w:r>
        <w:rPr>
          <w:rFonts w:asciiTheme="minorHAnsi" w:eastAsiaTheme="minorHAnsi" w:hAnsiTheme="minorHAnsi" w:cstheme="minorHAnsi"/>
          <w:b/>
          <w:bCs/>
          <w:sz w:val="24"/>
          <w:szCs w:val="24"/>
          <w:lang w:eastAsia="en-US"/>
        </w:rPr>
      </w:r>
      <w:r>
        <w:rPr>
          <w:rFonts w:asciiTheme="minorHAnsi" w:eastAsiaTheme="minorHAnsi" w:hAnsiTheme="minorHAnsi" w:cstheme="minorHAnsi"/>
          <w:b/>
          <w:bCs/>
          <w:sz w:val="24"/>
          <w:szCs w:val="24"/>
          <w:lang w:eastAsia="en-US"/>
        </w:rPr>
        <w:pict w14:anchorId="5063B0E4">
          <v:group id="Group 34606" o:spid="_x0000_s2051" style="width:111.6pt;height:1.1pt;mso-position-horizontal-relative:char;mso-position-vertical-relative:line" coordsize="14173,137">
            <v:shape id="Shape 34605" o:spid="_x0000_s2052" style="position:absolute;width:14173;height:137;visibility:visible;mso-wrap-style:square;v-text-anchor:top" coordsize="1417321,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09xQAAAN4AAAAPAAAAZHJzL2Rvd25yZXYueG1sRI9Bi8Iw&#10;FITvwv6H8Ba8aequilSjiOyKXsR19f5snm2xeSlJ1PrvjSB4HGbmG2Yya0wlruR8aVlBr5uAIM6s&#10;LjlXsP//7YxA+ICssbJMCu7kYTb9aE0w1fbGf3TdhVxECPsUFRQh1KmUPivIoO/amjh6J+sMhihd&#10;LrXDW4SbSn4lyVAaLDkuFFjToqDsvLsYBfV2cQ9rvVwfe5tDNpo7c/rZL5VqfzbzMYhATXiHX+2V&#10;VvDdHyYDeN6JV0BOHwAAAP//AwBQSwECLQAUAAYACAAAACEA2+H2y+4AAACFAQAAEwAAAAAAAAAA&#10;AAAAAAAAAAAAW0NvbnRlbnRfVHlwZXNdLnhtbFBLAQItABQABgAIAAAAIQBa9CxbvwAAABUBAAAL&#10;AAAAAAAAAAAAAAAAAB8BAABfcmVscy8ucmVsc1BLAQItABQABgAIAAAAIQCPaN09xQAAAN4AAAAP&#10;AAAAAAAAAAAAAAAAAAcCAABkcnMvZG93bnJldi54bWxQSwUGAAAAAAMAAwC3AAAA+QIAAAAA&#10;" adj="0,,0" path="m,6858r1417321,e" filled="f" strokeweight="1.08pt">
              <v:stroke miterlimit="1" joinstyle="miter"/>
              <v:formulas/>
              <v:path arrowok="t" o:connecttype="segments" textboxrect="0,0,1417321,13716"/>
            </v:shape>
            <w10:anchorlock/>
          </v:group>
        </w:pict>
      </w:r>
    </w:p>
    <w:p w14:paraId="6EE8C7EA" w14:textId="77777777" w:rsidR="00B706C8" w:rsidRPr="00654A99" w:rsidRDefault="00B706C8" w:rsidP="00B706C8">
      <w:pPr>
        <w:spacing w:line="276" w:lineRule="auto"/>
        <w:jc w:val="right"/>
        <w:rPr>
          <w:rFonts w:asciiTheme="minorHAnsi" w:eastAsiaTheme="minorHAnsi" w:hAnsiTheme="minorHAnsi" w:cstheme="minorHAnsi"/>
          <w:b/>
          <w:bCs/>
          <w:sz w:val="24"/>
          <w:szCs w:val="24"/>
          <w:lang w:eastAsia="en-US"/>
        </w:rPr>
      </w:pPr>
      <w:r w:rsidRPr="00654A99">
        <w:rPr>
          <w:rFonts w:asciiTheme="minorHAnsi" w:eastAsiaTheme="minorHAnsi" w:hAnsiTheme="minorHAnsi" w:cstheme="minorHAnsi"/>
          <w:b/>
          <w:bCs/>
          <w:sz w:val="24"/>
          <w:szCs w:val="24"/>
          <w:lang w:eastAsia="en-US"/>
        </w:rPr>
        <w:t>(υπογραφή — σφραγίδα)</w:t>
      </w:r>
    </w:p>
    <w:bookmarkEnd w:id="9"/>
    <w:bookmarkEnd w:id="10"/>
    <w:bookmarkEnd w:id="11"/>
    <w:p w14:paraId="73A51370" w14:textId="77777777" w:rsidR="00BE0DDB" w:rsidRPr="00654A99" w:rsidRDefault="00BE0DDB" w:rsidP="006C6F9F">
      <w:pPr>
        <w:spacing w:after="200" w:line="276" w:lineRule="auto"/>
        <w:rPr>
          <w:rFonts w:asciiTheme="minorHAnsi" w:eastAsiaTheme="minorHAnsi" w:hAnsiTheme="minorHAnsi" w:cstheme="minorHAnsi"/>
          <w:sz w:val="24"/>
          <w:szCs w:val="24"/>
          <w:lang w:eastAsia="en-US"/>
        </w:rPr>
      </w:pPr>
    </w:p>
    <w:p w14:paraId="253A69DD" w14:textId="77777777" w:rsidR="00127B55" w:rsidRPr="00320F0E" w:rsidRDefault="00127B55" w:rsidP="00127B55">
      <w:pPr>
        <w:spacing w:after="200" w:line="276" w:lineRule="auto"/>
        <w:jc w:val="center"/>
        <w:rPr>
          <w:rFonts w:asciiTheme="minorHAnsi" w:hAnsiTheme="minorHAnsi" w:cstheme="minorHAnsi"/>
          <w:b/>
          <w:bCs/>
          <w:sz w:val="24"/>
          <w:szCs w:val="24"/>
        </w:rPr>
      </w:pPr>
      <w:r w:rsidRPr="00320F0E">
        <w:rPr>
          <w:rFonts w:asciiTheme="minorHAnsi" w:hAnsiTheme="minorHAnsi" w:cstheme="minorHAnsi"/>
          <w:b/>
          <w:bCs/>
          <w:sz w:val="24"/>
          <w:szCs w:val="24"/>
        </w:rPr>
        <w:lastRenderedPageBreak/>
        <w:t>ΠΡΟΫΠΟΛΟΓΙΣΜΟΣ</w:t>
      </w:r>
    </w:p>
    <w:p w14:paraId="4CFBF8A2" w14:textId="77777777" w:rsidR="00127B55" w:rsidRPr="00654A99" w:rsidRDefault="00127B55" w:rsidP="00127B55">
      <w:pPr>
        <w:spacing w:after="200" w:line="276" w:lineRule="auto"/>
        <w:rPr>
          <w:rFonts w:asciiTheme="minorHAnsi" w:hAnsiTheme="minorHAnsi" w:cstheme="minorHAnsi"/>
          <w:sz w:val="24"/>
          <w:szCs w:val="24"/>
        </w:rPr>
      </w:pPr>
    </w:p>
    <w:tbl>
      <w:tblPr>
        <w:tblStyle w:val="TableGrid1"/>
        <w:tblW w:w="10433" w:type="dxa"/>
        <w:tblInd w:w="-68" w:type="dxa"/>
        <w:tblCellMar>
          <w:top w:w="86" w:type="dxa"/>
          <w:left w:w="230" w:type="dxa"/>
          <w:right w:w="112" w:type="dxa"/>
        </w:tblCellMar>
        <w:tblLook w:val="04A0" w:firstRow="1" w:lastRow="0" w:firstColumn="1" w:lastColumn="0" w:noHBand="0" w:noVBand="1"/>
      </w:tblPr>
      <w:tblGrid>
        <w:gridCol w:w="3998"/>
        <w:gridCol w:w="2957"/>
        <w:gridCol w:w="3478"/>
      </w:tblGrid>
      <w:tr w:rsidR="00127B55" w:rsidRPr="00654A99" w14:paraId="01EC00F1" w14:textId="77777777" w:rsidTr="00A651D6">
        <w:trPr>
          <w:trHeight w:val="1318"/>
        </w:trPr>
        <w:tc>
          <w:tcPr>
            <w:tcW w:w="3998" w:type="dxa"/>
            <w:tcBorders>
              <w:top w:val="single" w:sz="2" w:space="0" w:color="000000"/>
              <w:left w:val="single" w:sz="2" w:space="0" w:color="000000"/>
              <w:bottom w:val="single" w:sz="2" w:space="0" w:color="000000"/>
              <w:right w:val="single" w:sz="2" w:space="0" w:color="000000"/>
            </w:tcBorders>
          </w:tcPr>
          <w:p w14:paraId="797E4546" w14:textId="77777777" w:rsidR="00127B55" w:rsidRPr="00654A99" w:rsidRDefault="00127B55" w:rsidP="00A651D6">
            <w:pPr>
              <w:spacing w:line="259" w:lineRule="auto"/>
              <w:ind w:left="226" w:right="341" w:firstLine="86"/>
              <w:jc w:val="both"/>
              <w:rPr>
                <w:rFonts w:asciiTheme="minorHAnsi" w:hAnsiTheme="minorHAnsi" w:cstheme="minorHAnsi"/>
                <w:color w:val="000000"/>
                <w:szCs w:val="24"/>
              </w:rPr>
            </w:pPr>
            <w:bookmarkStart w:id="12" w:name="_Hlk211942483"/>
            <w:r w:rsidRPr="00654A99">
              <w:rPr>
                <w:rFonts w:asciiTheme="minorHAnsi" w:hAnsiTheme="minorHAnsi" w:cstheme="minorHAnsi"/>
                <w:color w:val="000000"/>
                <w:szCs w:val="24"/>
              </w:rPr>
              <w:t xml:space="preserve">Αριθμός ανελκυστήρων, ανυψωτικών μηχανισμών φορτίων και υδραυλικού αναβατορίου </w:t>
            </w:r>
            <w:proofErr w:type="spellStart"/>
            <w:r w:rsidRPr="00654A99">
              <w:rPr>
                <w:rFonts w:asciiTheme="minorHAnsi" w:hAnsiTheme="minorHAnsi" w:cstheme="minorHAnsi"/>
                <w:color w:val="000000"/>
                <w:szCs w:val="24"/>
              </w:rPr>
              <w:t>ΑμεΑ</w:t>
            </w:r>
            <w:proofErr w:type="spellEnd"/>
          </w:p>
        </w:tc>
        <w:tc>
          <w:tcPr>
            <w:tcW w:w="2957" w:type="dxa"/>
            <w:tcBorders>
              <w:top w:val="single" w:sz="2" w:space="0" w:color="000000"/>
              <w:left w:val="single" w:sz="2" w:space="0" w:color="000000"/>
              <w:bottom w:val="single" w:sz="2" w:space="0" w:color="000000"/>
              <w:right w:val="single" w:sz="2" w:space="0" w:color="000000"/>
            </w:tcBorders>
            <w:vAlign w:val="center"/>
          </w:tcPr>
          <w:p w14:paraId="7C349A3E" w14:textId="77777777" w:rsidR="00127B55" w:rsidRPr="00654A99" w:rsidRDefault="00127B55" w:rsidP="00A651D6">
            <w:pPr>
              <w:spacing w:line="259" w:lineRule="auto"/>
              <w:rPr>
                <w:rFonts w:asciiTheme="minorHAnsi" w:hAnsiTheme="minorHAnsi" w:cstheme="minorHAnsi"/>
                <w:color w:val="000000"/>
                <w:szCs w:val="24"/>
              </w:rPr>
            </w:pPr>
            <w:r w:rsidRPr="00654A99">
              <w:rPr>
                <w:rFonts w:asciiTheme="minorHAnsi" w:hAnsiTheme="minorHAnsi" w:cstheme="minorHAnsi"/>
                <w:color w:val="000000"/>
                <w:szCs w:val="24"/>
              </w:rPr>
              <w:t>Ποσό ανά τεμάχιο (€)</w:t>
            </w:r>
          </w:p>
        </w:tc>
        <w:tc>
          <w:tcPr>
            <w:tcW w:w="3478" w:type="dxa"/>
            <w:tcBorders>
              <w:top w:val="single" w:sz="2" w:space="0" w:color="000000"/>
              <w:left w:val="single" w:sz="2" w:space="0" w:color="000000"/>
              <w:bottom w:val="single" w:sz="2" w:space="0" w:color="000000"/>
              <w:right w:val="single" w:sz="2" w:space="0" w:color="000000"/>
            </w:tcBorders>
          </w:tcPr>
          <w:p w14:paraId="090E3AA2" w14:textId="77777777" w:rsidR="00127B55" w:rsidRPr="00654A99" w:rsidRDefault="00127B55" w:rsidP="00A651D6">
            <w:pPr>
              <w:spacing w:line="259" w:lineRule="auto"/>
              <w:ind w:right="120"/>
              <w:jc w:val="center"/>
              <w:rPr>
                <w:rFonts w:asciiTheme="minorHAnsi" w:hAnsiTheme="minorHAnsi" w:cstheme="minorHAnsi"/>
                <w:color w:val="000000"/>
                <w:szCs w:val="24"/>
              </w:rPr>
            </w:pPr>
            <w:r w:rsidRPr="00654A99">
              <w:rPr>
                <w:rFonts w:asciiTheme="minorHAnsi" w:hAnsiTheme="minorHAnsi" w:cstheme="minorHAnsi"/>
                <w:color w:val="000000"/>
                <w:szCs w:val="24"/>
              </w:rPr>
              <w:t>Προϋπολογισμός</w:t>
            </w:r>
          </w:p>
        </w:tc>
      </w:tr>
      <w:tr w:rsidR="00127B55" w:rsidRPr="00654A99" w14:paraId="5372C38F" w14:textId="77777777" w:rsidTr="00A651D6">
        <w:trPr>
          <w:trHeight w:val="372"/>
        </w:trPr>
        <w:tc>
          <w:tcPr>
            <w:tcW w:w="3998" w:type="dxa"/>
            <w:tcBorders>
              <w:top w:val="single" w:sz="2" w:space="0" w:color="000000"/>
              <w:left w:val="single" w:sz="2" w:space="0" w:color="000000"/>
              <w:bottom w:val="single" w:sz="2" w:space="0" w:color="000000"/>
              <w:right w:val="single" w:sz="2" w:space="0" w:color="000000"/>
            </w:tcBorders>
            <w:vAlign w:val="bottom"/>
          </w:tcPr>
          <w:p w14:paraId="55ECD7D8" w14:textId="77777777" w:rsidR="00127B55" w:rsidRPr="00654A99" w:rsidRDefault="00127B55" w:rsidP="00A651D6">
            <w:pPr>
              <w:spacing w:line="259" w:lineRule="auto"/>
              <w:ind w:left="499"/>
              <w:rPr>
                <w:rFonts w:asciiTheme="minorHAnsi" w:hAnsiTheme="minorHAnsi" w:cstheme="minorHAnsi"/>
                <w:color w:val="000000"/>
                <w:szCs w:val="24"/>
              </w:rPr>
            </w:pPr>
            <w:r w:rsidRPr="00654A99">
              <w:rPr>
                <w:rFonts w:asciiTheme="minorHAnsi" w:hAnsiTheme="minorHAnsi" w:cstheme="minorHAnsi"/>
                <w:color w:val="000000"/>
                <w:szCs w:val="24"/>
              </w:rPr>
              <w:t>74 ανελκυστήρες</w:t>
            </w:r>
          </w:p>
        </w:tc>
        <w:tc>
          <w:tcPr>
            <w:tcW w:w="2957" w:type="dxa"/>
            <w:tcBorders>
              <w:top w:val="single" w:sz="2" w:space="0" w:color="000000"/>
              <w:left w:val="single" w:sz="2" w:space="0" w:color="000000"/>
              <w:bottom w:val="single" w:sz="2" w:space="0" w:color="000000"/>
              <w:right w:val="single" w:sz="2" w:space="0" w:color="000000"/>
            </w:tcBorders>
            <w:vAlign w:val="bottom"/>
          </w:tcPr>
          <w:p w14:paraId="7A215F72" w14:textId="38BF7E67" w:rsidR="00127B55" w:rsidRPr="00654A99" w:rsidRDefault="00127B55" w:rsidP="00A651D6">
            <w:pPr>
              <w:spacing w:line="259" w:lineRule="auto"/>
              <w:ind w:right="122"/>
              <w:jc w:val="right"/>
              <w:rPr>
                <w:rFonts w:asciiTheme="minorHAnsi" w:hAnsiTheme="minorHAnsi" w:cstheme="minorHAnsi"/>
                <w:b/>
                <w:bCs/>
                <w:color w:val="000000"/>
                <w:szCs w:val="24"/>
              </w:rPr>
            </w:pPr>
            <w:r w:rsidRPr="00654A99">
              <w:rPr>
                <w:rFonts w:asciiTheme="minorHAnsi" w:hAnsiTheme="minorHAnsi" w:cstheme="minorHAnsi"/>
                <w:b/>
                <w:bCs/>
                <w:color w:val="000000"/>
                <w:szCs w:val="24"/>
              </w:rPr>
              <w:t>80</w:t>
            </w:r>
            <w:r w:rsidR="00320F0E">
              <w:rPr>
                <w:rFonts w:asciiTheme="minorHAnsi" w:hAnsiTheme="minorHAnsi" w:cstheme="minorHAnsi"/>
                <w:b/>
                <w:bCs/>
                <w:color w:val="000000"/>
                <w:szCs w:val="24"/>
              </w:rPr>
              <w:t>€</w:t>
            </w:r>
          </w:p>
        </w:tc>
        <w:tc>
          <w:tcPr>
            <w:tcW w:w="3478" w:type="dxa"/>
            <w:tcBorders>
              <w:top w:val="single" w:sz="2" w:space="0" w:color="000000"/>
              <w:left w:val="single" w:sz="2" w:space="0" w:color="000000"/>
              <w:bottom w:val="single" w:sz="2" w:space="0" w:color="000000"/>
              <w:right w:val="single" w:sz="2" w:space="0" w:color="000000"/>
            </w:tcBorders>
          </w:tcPr>
          <w:p w14:paraId="6D57916C" w14:textId="77777777" w:rsidR="00127B55" w:rsidRPr="00654A99" w:rsidRDefault="00127B55" w:rsidP="00A651D6">
            <w:pPr>
              <w:spacing w:line="259" w:lineRule="auto"/>
              <w:ind w:right="141"/>
              <w:jc w:val="right"/>
              <w:rPr>
                <w:rFonts w:asciiTheme="minorHAnsi" w:hAnsiTheme="minorHAnsi" w:cstheme="minorHAnsi"/>
                <w:b/>
                <w:bCs/>
                <w:color w:val="000000"/>
                <w:szCs w:val="24"/>
              </w:rPr>
            </w:pPr>
            <w:r w:rsidRPr="00654A99">
              <w:rPr>
                <w:rFonts w:asciiTheme="minorHAnsi" w:hAnsiTheme="minorHAnsi" w:cstheme="minorHAnsi"/>
                <w:b/>
                <w:bCs/>
                <w:color w:val="000000"/>
                <w:szCs w:val="24"/>
              </w:rPr>
              <w:t>5.920,00€</w:t>
            </w:r>
          </w:p>
        </w:tc>
      </w:tr>
      <w:tr w:rsidR="00127B55" w:rsidRPr="00654A99" w14:paraId="28861793" w14:textId="77777777" w:rsidTr="00A651D6">
        <w:trPr>
          <w:trHeight w:val="370"/>
        </w:trPr>
        <w:tc>
          <w:tcPr>
            <w:tcW w:w="3998" w:type="dxa"/>
            <w:tcBorders>
              <w:top w:val="single" w:sz="2" w:space="0" w:color="000000"/>
              <w:left w:val="single" w:sz="2" w:space="0" w:color="000000"/>
              <w:bottom w:val="single" w:sz="2" w:space="0" w:color="000000"/>
              <w:right w:val="single" w:sz="2" w:space="0" w:color="000000"/>
            </w:tcBorders>
          </w:tcPr>
          <w:p w14:paraId="74C5315E" w14:textId="77777777" w:rsidR="00127B55" w:rsidRPr="00654A99" w:rsidRDefault="00127B55" w:rsidP="00A651D6">
            <w:pPr>
              <w:spacing w:after="160" w:line="259" w:lineRule="auto"/>
              <w:rPr>
                <w:rFonts w:asciiTheme="minorHAnsi" w:hAnsiTheme="minorHAnsi" w:cstheme="minorHAnsi"/>
                <w:color w:val="000000"/>
                <w:szCs w:val="24"/>
              </w:rPr>
            </w:pPr>
          </w:p>
        </w:tc>
        <w:tc>
          <w:tcPr>
            <w:tcW w:w="2957" w:type="dxa"/>
            <w:tcBorders>
              <w:top w:val="single" w:sz="2" w:space="0" w:color="000000"/>
              <w:left w:val="single" w:sz="2" w:space="0" w:color="000000"/>
              <w:bottom w:val="single" w:sz="2" w:space="0" w:color="000000"/>
              <w:right w:val="single" w:sz="2" w:space="0" w:color="000000"/>
            </w:tcBorders>
          </w:tcPr>
          <w:p w14:paraId="4C03DCFB" w14:textId="77777777" w:rsidR="00127B55" w:rsidRPr="00654A99" w:rsidRDefault="00127B55" w:rsidP="00A651D6">
            <w:pPr>
              <w:spacing w:line="259" w:lineRule="auto"/>
              <w:ind w:right="7"/>
              <w:jc w:val="right"/>
              <w:rPr>
                <w:rFonts w:asciiTheme="minorHAnsi" w:hAnsiTheme="minorHAnsi" w:cstheme="minorHAnsi"/>
                <w:b/>
                <w:bCs/>
                <w:color w:val="000000"/>
                <w:szCs w:val="24"/>
              </w:rPr>
            </w:pPr>
            <w:r w:rsidRPr="00654A99">
              <w:rPr>
                <w:rFonts w:asciiTheme="minorHAnsi" w:hAnsiTheme="minorHAnsi" w:cstheme="minorHAnsi"/>
                <w:b/>
                <w:bCs/>
                <w:color w:val="000000"/>
                <w:szCs w:val="24"/>
              </w:rPr>
              <w:t>Φ.Π.Α 24%</w:t>
            </w:r>
          </w:p>
        </w:tc>
        <w:tc>
          <w:tcPr>
            <w:tcW w:w="3478" w:type="dxa"/>
            <w:tcBorders>
              <w:top w:val="single" w:sz="2" w:space="0" w:color="000000"/>
              <w:left w:val="single" w:sz="2" w:space="0" w:color="000000"/>
              <w:bottom w:val="single" w:sz="2" w:space="0" w:color="000000"/>
              <w:right w:val="single" w:sz="2" w:space="0" w:color="000000"/>
            </w:tcBorders>
          </w:tcPr>
          <w:p w14:paraId="4B417082" w14:textId="77777777" w:rsidR="00127B55" w:rsidRPr="00654A99" w:rsidRDefault="00127B55" w:rsidP="00A651D6">
            <w:pPr>
              <w:spacing w:line="259" w:lineRule="auto"/>
              <w:ind w:right="134"/>
              <w:jc w:val="right"/>
              <w:rPr>
                <w:rFonts w:asciiTheme="minorHAnsi" w:hAnsiTheme="minorHAnsi" w:cstheme="minorHAnsi"/>
                <w:b/>
                <w:bCs/>
                <w:color w:val="000000"/>
                <w:szCs w:val="24"/>
              </w:rPr>
            </w:pPr>
            <w:r w:rsidRPr="00654A99">
              <w:rPr>
                <w:rFonts w:asciiTheme="minorHAnsi" w:hAnsiTheme="minorHAnsi" w:cstheme="minorHAnsi"/>
                <w:b/>
                <w:bCs/>
                <w:color w:val="000000"/>
                <w:szCs w:val="24"/>
              </w:rPr>
              <w:t>1.420,80€</w:t>
            </w:r>
          </w:p>
        </w:tc>
      </w:tr>
      <w:tr w:rsidR="00127B55" w:rsidRPr="00654A99" w14:paraId="7C64FF03" w14:textId="77777777" w:rsidTr="00A651D6">
        <w:trPr>
          <w:trHeight w:val="374"/>
        </w:trPr>
        <w:tc>
          <w:tcPr>
            <w:tcW w:w="6955" w:type="dxa"/>
            <w:gridSpan w:val="2"/>
            <w:tcBorders>
              <w:top w:val="single" w:sz="2" w:space="0" w:color="000000"/>
              <w:left w:val="single" w:sz="2" w:space="0" w:color="000000"/>
              <w:bottom w:val="single" w:sz="2" w:space="0" w:color="000000"/>
              <w:right w:val="single" w:sz="2" w:space="0" w:color="000000"/>
            </w:tcBorders>
          </w:tcPr>
          <w:p w14:paraId="3B432EE8" w14:textId="77777777" w:rsidR="00127B55" w:rsidRPr="00654A99" w:rsidRDefault="00127B55" w:rsidP="00A651D6">
            <w:pPr>
              <w:spacing w:line="259" w:lineRule="auto"/>
              <w:jc w:val="right"/>
              <w:rPr>
                <w:rFonts w:asciiTheme="minorHAnsi" w:hAnsiTheme="minorHAnsi" w:cstheme="minorHAnsi"/>
                <w:b/>
                <w:bCs/>
                <w:color w:val="000000"/>
                <w:szCs w:val="24"/>
              </w:rPr>
            </w:pPr>
            <w:r w:rsidRPr="00654A99">
              <w:rPr>
                <w:rFonts w:asciiTheme="minorHAnsi" w:hAnsiTheme="minorHAnsi" w:cstheme="minorHAnsi"/>
                <w:b/>
                <w:bCs/>
                <w:color w:val="000000"/>
                <w:szCs w:val="24"/>
              </w:rPr>
              <w:t>Τελικό σύνολο</w:t>
            </w:r>
          </w:p>
        </w:tc>
        <w:tc>
          <w:tcPr>
            <w:tcW w:w="3478" w:type="dxa"/>
            <w:tcBorders>
              <w:top w:val="single" w:sz="2" w:space="0" w:color="000000"/>
              <w:left w:val="single" w:sz="2" w:space="0" w:color="000000"/>
              <w:bottom w:val="single" w:sz="2" w:space="0" w:color="000000"/>
              <w:right w:val="single" w:sz="2" w:space="0" w:color="000000"/>
            </w:tcBorders>
          </w:tcPr>
          <w:p w14:paraId="1B6B3F38" w14:textId="77777777" w:rsidR="00127B55" w:rsidRPr="00654A99" w:rsidRDefault="00127B55" w:rsidP="00A651D6">
            <w:pPr>
              <w:spacing w:line="259" w:lineRule="auto"/>
              <w:ind w:right="134"/>
              <w:jc w:val="right"/>
              <w:rPr>
                <w:rFonts w:asciiTheme="minorHAnsi" w:hAnsiTheme="minorHAnsi" w:cstheme="minorHAnsi"/>
                <w:b/>
                <w:bCs/>
                <w:color w:val="000000"/>
                <w:szCs w:val="24"/>
              </w:rPr>
            </w:pPr>
            <w:r w:rsidRPr="00654A99">
              <w:rPr>
                <w:rFonts w:asciiTheme="minorHAnsi" w:hAnsiTheme="minorHAnsi" w:cstheme="minorHAnsi"/>
                <w:b/>
                <w:bCs/>
                <w:color w:val="000000"/>
                <w:szCs w:val="24"/>
              </w:rPr>
              <w:t>7.340,80€</w:t>
            </w:r>
          </w:p>
        </w:tc>
      </w:tr>
      <w:bookmarkEnd w:id="12"/>
    </w:tbl>
    <w:p w14:paraId="6C01DEA4" w14:textId="77777777" w:rsidR="00B706C8" w:rsidRPr="00654A99" w:rsidRDefault="00B706C8" w:rsidP="006C6F9F">
      <w:pPr>
        <w:spacing w:after="200" w:line="276" w:lineRule="auto"/>
        <w:rPr>
          <w:rFonts w:asciiTheme="minorHAnsi" w:hAnsiTheme="minorHAnsi" w:cstheme="minorHAnsi"/>
          <w:sz w:val="24"/>
          <w:szCs w:val="24"/>
        </w:rPr>
      </w:pPr>
    </w:p>
    <w:p w14:paraId="6A5FAFC8" w14:textId="77777777" w:rsidR="00127B55" w:rsidRPr="00654A99" w:rsidRDefault="00127B55" w:rsidP="006C6F9F">
      <w:pPr>
        <w:spacing w:after="200" w:line="276" w:lineRule="auto"/>
        <w:rPr>
          <w:rFonts w:asciiTheme="minorHAnsi" w:hAnsiTheme="minorHAnsi" w:cstheme="minorHAnsi"/>
          <w:sz w:val="24"/>
          <w:szCs w:val="24"/>
        </w:rPr>
      </w:pPr>
    </w:p>
    <w:p w14:paraId="12AB8297" w14:textId="77777777" w:rsidR="00127B55" w:rsidRPr="00654A99" w:rsidRDefault="00127B55" w:rsidP="006C6F9F">
      <w:pPr>
        <w:spacing w:after="200" w:line="276" w:lineRule="auto"/>
        <w:rPr>
          <w:rFonts w:asciiTheme="minorHAnsi" w:hAnsiTheme="minorHAnsi" w:cstheme="minorHAnsi"/>
          <w:sz w:val="24"/>
          <w:szCs w:val="24"/>
        </w:rPr>
      </w:pPr>
    </w:p>
    <w:p w14:paraId="7E62BE02" w14:textId="77777777" w:rsidR="00127B55" w:rsidRPr="00654A99" w:rsidRDefault="00127B55" w:rsidP="006C6F9F">
      <w:pPr>
        <w:spacing w:after="200" w:line="276" w:lineRule="auto"/>
        <w:rPr>
          <w:rFonts w:asciiTheme="minorHAnsi" w:hAnsiTheme="minorHAnsi" w:cstheme="minorHAnsi"/>
          <w:sz w:val="24"/>
          <w:szCs w:val="24"/>
        </w:rPr>
      </w:pPr>
    </w:p>
    <w:p w14:paraId="4BF7C7C2" w14:textId="77777777" w:rsidR="00127B55" w:rsidRPr="00654A99" w:rsidRDefault="00127B55" w:rsidP="006C6F9F">
      <w:pPr>
        <w:spacing w:after="200" w:line="276" w:lineRule="auto"/>
        <w:rPr>
          <w:rFonts w:asciiTheme="minorHAnsi" w:hAnsiTheme="minorHAnsi" w:cstheme="minorHAnsi"/>
          <w:sz w:val="24"/>
          <w:szCs w:val="24"/>
        </w:rPr>
      </w:pPr>
    </w:p>
    <w:p w14:paraId="417571B5" w14:textId="77777777" w:rsidR="00127B55" w:rsidRPr="00654A99" w:rsidRDefault="00127B55" w:rsidP="006C6F9F">
      <w:pPr>
        <w:spacing w:after="200" w:line="276" w:lineRule="auto"/>
        <w:rPr>
          <w:rFonts w:asciiTheme="minorHAnsi" w:hAnsiTheme="minorHAnsi" w:cstheme="minorHAnsi"/>
          <w:sz w:val="24"/>
          <w:szCs w:val="24"/>
        </w:rPr>
      </w:pPr>
    </w:p>
    <w:p w14:paraId="4ECC17B4" w14:textId="77777777" w:rsidR="00127B55" w:rsidRPr="00654A99" w:rsidRDefault="00127B55" w:rsidP="006C6F9F">
      <w:pPr>
        <w:spacing w:after="200" w:line="276" w:lineRule="auto"/>
        <w:rPr>
          <w:rFonts w:asciiTheme="minorHAnsi" w:hAnsiTheme="minorHAnsi" w:cstheme="minorHAnsi"/>
          <w:sz w:val="24"/>
          <w:szCs w:val="24"/>
        </w:rPr>
      </w:pPr>
    </w:p>
    <w:p w14:paraId="15D36236" w14:textId="77777777" w:rsidR="00127B55" w:rsidRPr="00654A99" w:rsidRDefault="00127B55" w:rsidP="006C6F9F">
      <w:pPr>
        <w:spacing w:after="200" w:line="276" w:lineRule="auto"/>
        <w:rPr>
          <w:rFonts w:asciiTheme="minorHAnsi" w:hAnsiTheme="minorHAnsi" w:cstheme="minorHAnsi"/>
          <w:sz w:val="24"/>
          <w:szCs w:val="24"/>
        </w:rPr>
      </w:pPr>
    </w:p>
    <w:p w14:paraId="5B53B5E2" w14:textId="77777777" w:rsidR="00127B55" w:rsidRPr="00654A99" w:rsidRDefault="00127B55" w:rsidP="006C6F9F">
      <w:pPr>
        <w:spacing w:after="200" w:line="276" w:lineRule="auto"/>
        <w:rPr>
          <w:rFonts w:asciiTheme="minorHAnsi" w:hAnsiTheme="minorHAnsi" w:cstheme="minorHAnsi"/>
          <w:sz w:val="24"/>
          <w:szCs w:val="24"/>
        </w:rPr>
      </w:pPr>
    </w:p>
    <w:p w14:paraId="7B7BCFDE" w14:textId="77777777" w:rsidR="00127B55" w:rsidRPr="00654A99" w:rsidRDefault="00127B55" w:rsidP="006C6F9F">
      <w:pPr>
        <w:spacing w:after="200" w:line="276" w:lineRule="auto"/>
        <w:rPr>
          <w:rFonts w:asciiTheme="minorHAnsi" w:hAnsiTheme="minorHAnsi" w:cstheme="minorHAnsi"/>
          <w:sz w:val="24"/>
          <w:szCs w:val="24"/>
        </w:rPr>
      </w:pPr>
    </w:p>
    <w:p w14:paraId="262DF72B" w14:textId="77777777" w:rsidR="00127B55" w:rsidRPr="00654A99" w:rsidRDefault="00127B55" w:rsidP="006C6F9F">
      <w:pPr>
        <w:spacing w:after="200" w:line="276" w:lineRule="auto"/>
        <w:rPr>
          <w:rFonts w:asciiTheme="minorHAnsi" w:hAnsiTheme="minorHAnsi" w:cstheme="minorHAnsi"/>
          <w:sz w:val="24"/>
          <w:szCs w:val="24"/>
        </w:rPr>
      </w:pPr>
    </w:p>
    <w:p w14:paraId="7DFA2DF6" w14:textId="77777777" w:rsidR="00127B55" w:rsidRPr="00654A99" w:rsidRDefault="00127B55" w:rsidP="006C6F9F">
      <w:pPr>
        <w:spacing w:after="200" w:line="276" w:lineRule="auto"/>
        <w:rPr>
          <w:rFonts w:asciiTheme="minorHAnsi" w:hAnsiTheme="minorHAnsi" w:cstheme="minorHAnsi"/>
          <w:sz w:val="24"/>
          <w:szCs w:val="24"/>
        </w:rPr>
      </w:pPr>
    </w:p>
    <w:p w14:paraId="133B6AC9" w14:textId="77777777" w:rsidR="00127B55" w:rsidRPr="00654A99" w:rsidRDefault="00127B55" w:rsidP="006C6F9F">
      <w:pPr>
        <w:spacing w:after="200" w:line="276" w:lineRule="auto"/>
        <w:rPr>
          <w:rFonts w:asciiTheme="minorHAnsi" w:hAnsiTheme="minorHAnsi" w:cstheme="minorHAnsi"/>
          <w:sz w:val="24"/>
          <w:szCs w:val="24"/>
        </w:rPr>
      </w:pPr>
    </w:p>
    <w:p w14:paraId="638000C4" w14:textId="77777777" w:rsidR="00127B55" w:rsidRPr="00654A99" w:rsidRDefault="00127B55" w:rsidP="006C6F9F">
      <w:pPr>
        <w:spacing w:after="200" w:line="276" w:lineRule="auto"/>
        <w:rPr>
          <w:rFonts w:asciiTheme="minorHAnsi" w:hAnsiTheme="minorHAnsi" w:cstheme="minorHAnsi"/>
          <w:sz w:val="24"/>
          <w:szCs w:val="24"/>
        </w:rPr>
      </w:pPr>
    </w:p>
    <w:p w14:paraId="5DF0A5F1" w14:textId="77777777" w:rsidR="00127B55" w:rsidRPr="00654A99" w:rsidRDefault="00127B55" w:rsidP="006C6F9F">
      <w:pPr>
        <w:spacing w:after="200" w:line="276" w:lineRule="auto"/>
        <w:rPr>
          <w:rFonts w:asciiTheme="minorHAnsi" w:hAnsiTheme="minorHAnsi" w:cstheme="minorHAnsi"/>
          <w:sz w:val="24"/>
          <w:szCs w:val="24"/>
        </w:rPr>
      </w:pPr>
    </w:p>
    <w:p w14:paraId="49A23B5C" w14:textId="77777777" w:rsidR="00127B55" w:rsidRPr="00654A99" w:rsidRDefault="00127B55" w:rsidP="006C6F9F">
      <w:pPr>
        <w:spacing w:after="200" w:line="276" w:lineRule="auto"/>
        <w:rPr>
          <w:rFonts w:asciiTheme="minorHAnsi" w:hAnsiTheme="minorHAnsi" w:cstheme="minorHAnsi"/>
          <w:sz w:val="24"/>
          <w:szCs w:val="24"/>
        </w:rPr>
      </w:pPr>
    </w:p>
    <w:p w14:paraId="5644AE23" w14:textId="77777777" w:rsidR="00127B55" w:rsidRDefault="00127B55" w:rsidP="00127B55">
      <w:pPr>
        <w:keepNext/>
        <w:keepLines/>
        <w:spacing w:line="259" w:lineRule="auto"/>
        <w:ind w:left="418"/>
        <w:jc w:val="center"/>
        <w:outlineLvl w:val="1"/>
        <w:rPr>
          <w:rFonts w:asciiTheme="minorHAnsi" w:hAnsiTheme="minorHAnsi" w:cstheme="minorHAnsi"/>
          <w:b/>
          <w:bCs/>
          <w:color w:val="000000"/>
          <w:kern w:val="2"/>
          <w:sz w:val="24"/>
          <w:szCs w:val="24"/>
        </w:rPr>
      </w:pPr>
      <w:r w:rsidRPr="00654A99">
        <w:rPr>
          <w:rFonts w:asciiTheme="minorHAnsi" w:hAnsiTheme="minorHAnsi" w:cstheme="minorHAnsi"/>
          <w:b/>
          <w:bCs/>
          <w:color w:val="000000"/>
          <w:kern w:val="2"/>
          <w:sz w:val="24"/>
          <w:szCs w:val="24"/>
        </w:rPr>
        <w:lastRenderedPageBreak/>
        <w:t>ΕΝΤΥΠΟ ΟΙΚΟΝΟΜΙΚΗΣ ΠΡΟΣΦΟΡΑΣ</w:t>
      </w:r>
    </w:p>
    <w:p w14:paraId="56DE55A0" w14:textId="77777777" w:rsidR="00320F0E" w:rsidRDefault="00320F0E" w:rsidP="00127B55">
      <w:pPr>
        <w:keepNext/>
        <w:keepLines/>
        <w:spacing w:line="259" w:lineRule="auto"/>
        <w:ind w:left="418"/>
        <w:jc w:val="center"/>
        <w:outlineLvl w:val="1"/>
        <w:rPr>
          <w:rFonts w:asciiTheme="minorHAnsi" w:hAnsiTheme="minorHAnsi" w:cstheme="minorHAnsi"/>
          <w:b/>
          <w:bCs/>
          <w:color w:val="000000"/>
          <w:kern w:val="2"/>
          <w:sz w:val="24"/>
          <w:szCs w:val="24"/>
        </w:rPr>
      </w:pPr>
    </w:p>
    <w:p w14:paraId="66BC9750" w14:textId="4C976453" w:rsidR="00320F0E" w:rsidRPr="00320F0E" w:rsidRDefault="00320F0E" w:rsidP="00320F0E">
      <w:pPr>
        <w:keepNext/>
        <w:keepLines/>
        <w:spacing w:line="259" w:lineRule="auto"/>
        <w:ind w:left="418" w:firstLine="302"/>
        <w:jc w:val="both"/>
        <w:outlineLvl w:val="1"/>
        <w:rPr>
          <w:rFonts w:asciiTheme="minorHAnsi" w:hAnsiTheme="minorHAnsi" w:cstheme="minorHAnsi"/>
          <w:color w:val="000000"/>
          <w:kern w:val="2"/>
          <w:sz w:val="24"/>
          <w:szCs w:val="24"/>
        </w:rPr>
      </w:pPr>
      <w:r w:rsidRPr="00320F0E">
        <w:rPr>
          <w:rFonts w:asciiTheme="minorHAnsi" w:hAnsiTheme="minorHAnsi" w:cstheme="minorHAnsi"/>
          <w:color w:val="000000"/>
          <w:kern w:val="2"/>
          <w:sz w:val="24"/>
          <w:szCs w:val="24"/>
        </w:rPr>
        <w:t xml:space="preserve">Αφού  έλαβα  γνώση  της  Πρόσκλησης  της  </w:t>
      </w:r>
      <w:r>
        <w:rPr>
          <w:rFonts w:asciiTheme="minorHAnsi" w:hAnsiTheme="minorHAnsi" w:cstheme="minorHAnsi"/>
          <w:color w:val="000000"/>
          <w:kern w:val="2"/>
          <w:sz w:val="24"/>
          <w:szCs w:val="24"/>
        </w:rPr>
        <w:t>υπηρεσίας</w:t>
      </w:r>
      <w:r w:rsidRPr="00320F0E">
        <w:rPr>
          <w:rFonts w:asciiTheme="minorHAnsi" w:hAnsiTheme="minorHAnsi" w:cstheme="minorHAnsi"/>
          <w:color w:val="000000"/>
          <w:kern w:val="2"/>
          <w:sz w:val="24"/>
          <w:szCs w:val="24"/>
        </w:rPr>
        <w:t xml:space="preserve"> που  αναγράφεται  στην  επικεφαλίδα  και  των  λοιπών  στοιχείων , καθώς  και  των  συνθηκών  εκτέλεσης  της </w:t>
      </w:r>
      <w:r>
        <w:rPr>
          <w:rFonts w:asciiTheme="minorHAnsi" w:hAnsiTheme="minorHAnsi" w:cstheme="minorHAnsi"/>
          <w:color w:val="000000"/>
          <w:kern w:val="2"/>
          <w:sz w:val="24"/>
          <w:szCs w:val="24"/>
        </w:rPr>
        <w:t>υπηρεσίας</w:t>
      </w:r>
      <w:r w:rsidRPr="00320F0E">
        <w:rPr>
          <w:rFonts w:asciiTheme="minorHAnsi" w:hAnsiTheme="minorHAnsi" w:cstheme="minorHAnsi"/>
          <w:color w:val="000000"/>
          <w:kern w:val="2"/>
          <w:sz w:val="24"/>
          <w:szCs w:val="24"/>
        </w:rPr>
        <w:t xml:space="preserve">  αυτής, υποβάλλω  την  παρούσα  προσφορά  και  δηλώνω  ότι  αποδέχομαι  πλήρως  και  χωρίς  επιφύλαξη  και  αναλαμβάνω  την  εκτέλεση της </w:t>
      </w:r>
      <w:r>
        <w:rPr>
          <w:rFonts w:asciiTheme="minorHAnsi" w:hAnsiTheme="minorHAnsi" w:cstheme="minorHAnsi"/>
          <w:color w:val="000000"/>
          <w:kern w:val="2"/>
          <w:sz w:val="24"/>
          <w:szCs w:val="24"/>
        </w:rPr>
        <w:t>υπηρεσίας</w:t>
      </w:r>
      <w:r w:rsidRPr="00320F0E">
        <w:rPr>
          <w:rFonts w:asciiTheme="minorHAnsi" w:hAnsiTheme="minorHAnsi" w:cstheme="minorHAnsi"/>
          <w:color w:val="000000"/>
          <w:kern w:val="2"/>
          <w:sz w:val="24"/>
          <w:szCs w:val="24"/>
        </w:rPr>
        <w:t xml:space="preserve"> με τις ακόλουθες τιμές μονάδας:</w:t>
      </w:r>
    </w:p>
    <w:p w14:paraId="473B938C" w14:textId="77777777" w:rsidR="00320F0E" w:rsidRPr="00654A99" w:rsidRDefault="00320F0E" w:rsidP="00127B55">
      <w:pPr>
        <w:keepNext/>
        <w:keepLines/>
        <w:spacing w:line="259" w:lineRule="auto"/>
        <w:ind w:left="418"/>
        <w:jc w:val="center"/>
        <w:outlineLvl w:val="1"/>
        <w:rPr>
          <w:rFonts w:asciiTheme="minorHAnsi" w:hAnsiTheme="minorHAnsi" w:cstheme="minorHAnsi"/>
          <w:b/>
          <w:bCs/>
          <w:color w:val="000000"/>
          <w:kern w:val="2"/>
          <w:sz w:val="24"/>
          <w:szCs w:val="24"/>
        </w:rPr>
      </w:pPr>
    </w:p>
    <w:p w14:paraId="02166F54" w14:textId="77777777" w:rsidR="00127B55" w:rsidRPr="00654A99" w:rsidRDefault="00127B55" w:rsidP="00127B55">
      <w:pPr>
        <w:keepNext/>
        <w:keepLines/>
        <w:spacing w:line="259" w:lineRule="auto"/>
        <w:ind w:left="418"/>
        <w:jc w:val="center"/>
        <w:outlineLvl w:val="1"/>
        <w:rPr>
          <w:rFonts w:asciiTheme="minorHAnsi" w:hAnsiTheme="minorHAnsi" w:cstheme="minorHAnsi"/>
          <w:b/>
          <w:bCs/>
          <w:color w:val="000000"/>
          <w:kern w:val="2"/>
          <w:sz w:val="24"/>
          <w:szCs w:val="24"/>
        </w:rPr>
      </w:pPr>
    </w:p>
    <w:tbl>
      <w:tblPr>
        <w:tblStyle w:val="TableGrid1"/>
        <w:tblW w:w="10106" w:type="dxa"/>
        <w:tblInd w:w="-68" w:type="dxa"/>
        <w:tblCellMar>
          <w:top w:w="86" w:type="dxa"/>
          <w:left w:w="230" w:type="dxa"/>
          <w:right w:w="112" w:type="dxa"/>
        </w:tblCellMar>
        <w:tblLook w:val="04A0" w:firstRow="1" w:lastRow="0" w:firstColumn="1" w:lastColumn="0" w:noHBand="0" w:noVBand="1"/>
      </w:tblPr>
      <w:tblGrid>
        <w:gridCol w:w="3998"/>
        <w:gridCol w:w="1802"/>
        <w:gridCol w:w="2153"/>
        <w:gridCol w:w="2153"/>
      </w:tblGrid>
      <w:tr w:rsidR="00A6648A" w:rsidRPr="00A6648A" w14:paraId="420B8062" w14:textId="352B4D48" w:rsidTr="00A6648A">
        <w:trPr>
          <w:trHeight w:val="1318"/>
        </w:trPr>
        <w:tc>
          <w:tcPr>
            <w:tcW w:w="3998" w:type="dxa"/>
            <w:tcBorders>
              <w:top w:val="single" w:sz="2" w:space="0" w:color="000000"/>
              <w:left w:val="single" w:sz="2" w:space="0" w:color="000000"/>
              <w:bottom w:val="single" w:sz="2" w:space="0" w:color="000000"/>
              <w:right w:val="single" w:sz="2" w:space="0" w:color="000000"/>
            </w:tcBorders>
          </w:tcPr>
          <w:p w14:paraId="683DE937" w14:textId="77777777" w:rsidR="00A6648A" w:rsidRPr="00A6648A" w:rsidRDefault="00A6648A" w:rsidP="000D6977">
            <w:pPr>
              <w:spacing w:line="259" w:lineRule="auto"/>
              <w:ind w:left="226" w:right="341" w:firstLine="86"/>
              <w:jc w:val="both"/>
              <w:rPr>
                <w:rFonts w:asciiTheme="minorHAnsi" w:hAnsiTheme="minorHAnsi" w:cstheme="minorHAnsi"/>
                <w:b/>
                <w:bCs/>
                <w:color w:val="000000"/>
                <w:szCs w:val="24"/>
              </w:rPr>
            </w:pPr>
            <w:r w:rsidRPr="00A6648A">
              <w:rPr>
                <w:rFonts w:asciiTheme="minorHAnsi" w:hAnsiTheme="minorHAnsi" w:cstheme="minorHAnsi"/>
                <w:b/>
                <w:bCs/>
                <w:color w:val="000000"/>
                <w:szCs w:val="24"/>
              </w:rPr>
              <w:t xml:space="preserve">Αριθμός ανελκυστήρων, ανυψωτικών μηχανισμών φορτίων και υδραυλικού αναβατορίου </w:t>
            </w:r>
            <w:proofErr w:type="spellStart"/>
            <w:r w:rsidRPr="00A6648A">
              <w:rPr>
                <w:rFonts w:asciiTheme="minorHAnsi" w:hAnsiTheme="minorHAnsi" w:cstheme="minorHAnsi"/>
                <w:b/>
                <w:bCs/>
                <w:color w:val="000000"/>
                <w:szCs w:val="24"/>
              </w:rPr>
              <w:t>ΑμεΑ</w:t>
            </w:r>
            <w:proofErr w:type="spellEnd"/>
          </w:p>
        </w:tc>
        <w:tc>
          <w:tcPr>
            <w:tcW w:w="1802" w:type="dxa"/>
            <w:tcBorders>
              <w:top w:val="single" w:sz="2" w:space="0" w:color="000000"/>
              <w:left w:val="single" w:sz="2" w:space="0" w:color="000000"/>
              <w:bottom w:val="single" w:sz="2" w:space="0" w:color="000000"/>
              <w:right w:val="single" w:sz="2" w:space="0" w:color="000000"/>
            </w:tcBorders>
            <w:vAlign w:val="center"/>
          </w:tcPr>
          <w:p w14:paraId="459C494B" w14:textId="77777777" w:rsidR="00A6648A" w:rsidRPr="00A6648A" w:rsidRDefault="00A6648A" w:rsidP="00A6648A">
            <w:pPr>
              <w:spacing w:line="259" w:lineRule="auto"/>
              <w:jc w:val="center"/>
              <w:rPr>
                <w:rFonts w:asciiTheme="minorHAnsi" w:hAnsiTheme="minorHAnsi" w:cstheme="minorHAnsi"/>
                <w:b/>
                <w:bCs/>
                <w:color w:val="000000"/>
                <w:szCs w:val="24"/>
              </w:rPr>
            </w:pPr>
            <w:r w:rsidRPr="00A6648A">
              <w:rPr>
                <w:rFonts w:asciiTheme="minorHAnsi" w:hAnsiTheme="minorHAnsi" w:cstheme="minorHAnsi"/>
                <w:b/>
                <w:bCs/>
                <w:color w:val="000000"/>
                <w:szCs w:val="24"/>
              </w:rPr>
              <w:t>Ποσό ανά τεμάχιο (€)</w:t>
            </w:r>
          </w:p>
          <w:p w14:paraId="2A28DBEB" w14:textId="0198E542" w:rsidR="00A6648A" w:rsidRPr="00A6648A" w:rsidRDefault="00A6648A" w:rsidP="00A6648A">
            <w:pPr>
              <w:spacing w:line="259" w:lineRule="auto"/>
              <w:jc w:val="center"/>
              <w:rPr>
                <w:rFonts w:asciiTheme="minorHAnsi" w:hAnsiTheme="minorHAnsi" w:cstheme="minorHAnsi"/>
                <w:b/>
                <w:bCs/>
                <w:color w:val="000000"/>
                <w:szCs w:val="24"/>
              </w:rPr>
            </w:pPr>
            <w:r w:rsidRPr="00A6648A">
              <w:rPr>
                <w:rFonts w:asciiTheme="minorHAnsi" w:hAnsiTheme="minorHAnsi" w:cstheme="minorHAnsi"/>
                <w:b/>
                <w:bCs/>
                <w:color w:val="000000"/>
                <w:szCs w:val="24"/>
              </w:rPr>
              <w:t>(χωρίς Φ</w:t>
            </w:r>
            <w:r>
              <w:rPr>
                <w:rFonts w:asciiTheme="minorHAnsi" w:hAnsiTheme="minorHAnsi" w:cstheme="minorHAnsi"/>
                <w:b/>
                <w:bCs/>
                <w:color w:val="000000"/>
                <w:szCs w:val="24"/>
              </w:rPr>
              <w:t>.</w:t>
            </w:r>
            <w:r w:rsidRPr="00A6648A">
              <w:rPr>
                <w:rFonts w:asciiTheme="minorHAnsi" w:hAnsiTheme="minorHAnsi" w:cstheme="minorHAnsi"/>
                <w:b/>
                <w:bCs/>
                <w:color w:val="000000"/>
                <w:szCs w:val="24"/>
              </w:rPr>
              <w:t>Π</w:t>
            </w:r>
            <w:r>
              <w:rPr>
                <w:rFonts w:asciiTheme="minorHAnsi" w:hAnsiTheme="minorHAnsi" w:cstheme="minorHAnsi"/>
                <w:b/>
                <w:bCs/>
                <w:color w:val="000000"/>
                <w:szCs w:val="24"/>
              </w:rPr>
              <w:t>.</w:t>
            </w:r>
            <w:r w:rsidRPr="00A6648A">
              <w:rPr>
                <w:rFonts w:asciiTheme="minorHAnsi" w:hAnsiTheme="minorHAnsi" w:cstheme="minorHAnsi"/>
                <w:b/>
                <w:bCs/>
                <w:color w:val="000000"/>
                <w:szCs w:val="24"/>
              </w:rPr>
              <w:t>Α</w:t>
            </w:r>
            <w:r>
              <w:rPr>
                <w:rFonts w:asciiTheme="minorHAnsi" w:hAnsiTheme="minorHAnsi" w:cstheme="minorHAnsi"/>
                <w:b/>
                <w:bCs/>
                <w:color w:val="000000"/>
                <w:szCs w:val="24"/>
              </w:rPr>
              <w:t>.</w:t>
            </w:r>
            <w:r w:rsidRPr="00A6648A">
              <w:rPr>
                <w:rFonts w:asciiTheme="minorHAnsi" w:hAnsiTheme="minorHAnsi" w:cstheme="minorHAnsi"/>
                <w:b/>
                <w:bCs/>
                <w:color w:val="000000"/>
                <w:szCs w:val="24"/>
              </w:rPr>
              <w:t>)</w:t>
            </w:r>
          </w:p>
        </w:tc>
        <w:tc>
          <w:tcPr>
            <w:tcW w:w="2153" w:type="dxa"/>
            <w:tcBorders>
              <w:top w:val="single" w:sz="2" w:space="0" w:color="000000"/>
              <w:left w:val="single" w:sz="2" w:space="0" w:color="000000"/>
              <w:bottom w:val="single" w:sz="2" w:space="0" w:color="000000"/>
              <w:right w:val="single" w:sz="4" w:space="0" w:color="auto"/>
            </w:tcBorders>
          </w:tcPr>
          <w:p w14:paraId="15757417" w14:textId="77777777" w:rsidR="00A6648A" w:rsidRPr="00A6648A" w:rsidRDefault="00A6648A" w:rsidP="000D6977">
            <w:pPr>
              <w:spacing w:line="259" w:lineRule="auto"/>
              <w:ind w:right="120"/>
              <w:jc w:val="center"/>
              <w:rPr>
                <w:rFonts w:asciiTheme="minorHAnsi" w:hAnsiTheme="minorHAnsi" w:cstheme="minorHAnsi"/>
                <w:b/>
                <w:bCs/>
                <w:color w:val="000000"/>
                <w:szCs w:val="24"/>
              </w:rPr>
            </w:pPr>
          </w:p>
          <w:p w14:paraId="7C89804A" w14:textId="1AEE58F9" w:rsidR="00A6648A" w:rsidRPr="00A6648A" w:rsidRDefault="00A6648A" w:rsidP="000D6977">
            <w:pPr>
              <w:spacing w:line="259" w:lineRule="auto"/>
              <w:ind w:right="120"/>
              <w:jc w:val="center"/>
              <w:rPr>
                <w:rFonts w:asciiTheme="minorHAnsi" w:hAnsiTheme="minorHAnsi" w:cstheme="minorHAnsi"/>
                <w:b/>
                <w:bCs/>
                <w:color w:val="000000"/>
                <w:szCs w:val="24"/>
              </w:rPr>
            </w:pPr>
            <w:r w:rsidRPr="00A6648A">
              <w:rPr>
                <w:rFonts w:asciiTheme="minorHAnsi" w:hAnsiTheme="minorHAnsi" w:cstheme="minorHAnsi"/>
                <w:b/>
                <w:bCs/>
                <w:color w:val="000000"/>
                <w:szCs w:val="24"/>
              </w:rPr>
              <w:t>Φ.Π.Α.</w:t>
            </w:r>
          </w:p>
        </w:tc>
        <w:tc>
          <w:tcPr>
            <w:tcW w:w="2153" w:type="dxa"/>
            <w:tcBorders>
              <w:top w:val="single" w:sz="4" w:space="0" w:color="auto"/>
              <w:left w:val="single" w:sz="4" w:space="0" w:color="auto"/>
              <w:bottom w:val="single" w:sz="4" w:space="0" w:color="auto"/>
              <w:right w:val="single" w:sz="4" w:space="0" w:color="auto"/>
            </w:tcBorders>
          </w:tcPr>
          <w:p w14:paraId="0F9133FD" w14:textId="77777777" w:rsidR="00A6648A" w:rsidRPr="00A6648A" w:rsidRDefault="00A6648A" w:rsidP="000D6977">
            <w:pPr>
              <w:spacing w:line="259" w:lineRule="auto"/>
              <w:ind w:right="120"/>
              <w:jc w:val="center"/>
              <w:rPr>
                <w:rFonts w:asciiTheme="minorHAnsi" w:hAnsiTheme="minorHAnsi" w:cstheme="minorHAnsi"/>
                <w:b/>
                <w:bCs/>
                <w:color w:val="000000"/>
                <w:szCs w:val="24"/>
              </w:rPr>
            </w:pPr>
          </w:p>
          <w:p w14:paraId="3055CE41" w14:textId="11589D24" w:rsidR="00A6648A" w:rsidRPr="00A6648A" w:rsidRDefault="00A6648A" w:rsidP="000D6977">
            <w:pPr>
              <w:spacing w:line="259" w:lineRule="auto"/>
              <w:ind w:right="120"/>
              <w:jc w:val="center"/>
              <w:rPr>
                <w:rFonts w:asciiTheme="minorHAnsi" w:hAnsiTheme="minorHAnsi" w:cstheme="minorHAnsi"/>
                <w:b/>
                <w:bCs/>
                <w:color w:val="000000"/>
                <w:szCs w:val="24"/>
              </w:rPr>
            </w:pPr>
            <w:r w:rsidRPr="00A6648A">
              <w:rPr>
                <w:rFonts w:asciiTheme="minorHAnsi" w:hAnsiTheme="minorHAnsi" w:cstheme="minorHAnsi"/>
                <w:b/>
                <w:bCs/>
                <w:color w:val="000000"/>
                <w:szCs w:val="24"/>
              </w:rPr>
              <w:t xml:space="preserve">Τελική Αξία </w:t>
            </w:r>
          </w:p>
          <w:p w14:paraId="5940A430" w14:textId="2B0F9F22" w:rsidR="00A6648A" w:rsidRPr="00A6648A" w:rsidRDefault="00A6648A" w:rsidP="000D6977">
            <w:pPr>
              <w:spacing w:line="259" w:lineRule="auto"/>
              <w:ind w:right="120"/>
              <w:jc w:val="center"/>
              <w:rPr>
                <w:rFonts w:asciiTheme="minorHAnsi" w:hAnsiTheme="minorHAnsi" w:cstheme="minorHAnsi"/>
                <w:b/>
                <w:bCs/>
                <w:color w:val="000000"/>
                <w:szCs w:val="24"/>
              </w:rPr>
            </w:pPr>
            <w:r w:rsidRPr="00A6648A">
              <w:rPr>
                <w:rFonts w:asciiTheme="minorHAnsi" w:hAnsiTheme="minorHAnsi" w:cstheme="minorHAnsi"/>
                <w:b/>
                <w:bCs/>
                <w:color w:val="000000"/>
                <w:szCs w:val="24"/>
              </w:rPr>
              <w:t>(με Φ.Π.Α.)</w:t>
            </w:r>
          </w:p>
        </w:tc>
      </w:tr>
      <w:tr w:rsidR="00A6648A" w:rsidRPr="00654A99" w14:paraId="5AF598DA" w14:textId="1FE7A7E5" w:rsidTr="00320F0E">
        <w:trPr>
          <w:trHeight w:val="571"/>
        </w:trPr>
        <w:tc>
          <w:tcPr>
            <w:tcW w:w="3998" w:type="dxa"/>
            <w:tcBorders>
              <w:top w:val="single" w:sz="2" w:space="0" w:color="000000"/>
              <w:left w:val="single" w:sz="2" w:space="0" w:color="000000"/>
              <w:bottom w:val="single" w:sz="2" w:space="0" w:color="000000"/>
              <w:right w:val="single" w:sz="2" w:space="0" w:color="000000"/>
            </w:tcBorders>
            <w:vAlign w:val="bottom"/>
          </w:tcPr>
          <w:p w14:paraId="4E48FFD9" w14:textId="77777777" w:rsidR="00A6648A" w:rsidRPr="00654A99" w:rsidRDefault="00A6648A" w:rsidP="000D6977">
            <w:pPr>
              <w:spacing w:line="259" w:lineRule="auto"/>
              <w:ind w:left="499"/>
              <w:rPr>
                <w:rFonts w:asciiTheme="minorHAnsi" w:hAnsiTheme="minorHAnsi" w:cstheme="minorHAnsi"/>
                <w:color w:val="000000"/>
                <w:szCs w:val="24"/>
              </w:rPr>
            </w:pPr>
            <w:r w:rsidRPr="00654A99">
              <w:rPr>
                <w:rFonts w:asciiTheme="minorHAnsi" w:hAnsiTheme="minorHAnsi" w:cstheme="minorHAnsi"/>
                <w:color w:val="000000"/>
                <w:szCs w:val="24"/>
              </w:rPr>
              <w:t>74 ανελκυστήρες</w:t>
            </w:r>
          </w:p>
        </w:tc>
        <w:tc>
          <w:tcPr>
            <w:tcW w:w="1802" w:type="dxa"/>
            <w:tcBorders>
              <w:top w:val="single" w:sz="2" w:space="0" w:color="000000"/>
              <w:left w:val="single" w:sz="2" w:space="0" w:color="000000"/>
              <w:bottom w:val="single" w:sz="2" w:space="0" w:color="000000"/>
              <w:right w:val="single" w:sz="2" w:space="0" w:color="000000"/>
            </w:tcBorders>
            <w:vAlign w:val="bottom"/>
          </w:tcPr>
          <w:p w14:paraId="618C1646" w14:textId="189CE552" w:rsidR="00A6648A" w:rsidRPr="00654A99" w:rsidRDefault="00A6648A" w:rsidP="000D6977">
            <w:pPr>
              <w:spacing w:line="259" w:lineRule="auto"/>
              <w:ind w:right="122"/>
              <w:jc w:val="right"/>
              <w:rPr>
                <w:rFonts w:asciiTheme="minorHAnsi" w:hAnsiTheme="minorHAnsi" w:cstheme="minorHAnsi"/>
                <w:b/>
                <w:bCs/>
                <w:color w:val="000000"/>
                <w:szCs w:val="24"/>
              </w:rPr>
            </w:pPr>
          </w:p>
        </w:tc>
        <w:tc>
          <w:tcPr>
            <w:tcW w:w="2153" w:type="dxa"/>
            <w:tcBorders>
              <w:top w:val="single" w:sz="2" w:space="0" w:color="000000"/>
              <w:left w:val="single" w:sz="2" w:space="0" w:color="000000"/>
              <w:bottom w:val="single" w:sz="2" w:space="0" w:color="000000"/>
              <w:right w:val="single" w:sz="4" w:space="0" w:color="auto"/>
            </w:tcBorders>
          </w:tcPr>
          <w:p w14:paraId="563F7197" w14:textId="44D802D4" w:rsidR="00A6648A" w:rsidRPr="00654A99" w:rsidRDefault="00A6648A" w:rsidP="000D6977">
            <w:pPr>
              <w:spacing w:line="259" w:lineRule="auto"/>
              <w:ind w:right="141"/>
              <w:jc w:val="right"/>
              <w:rPr>
                <w:rFonts w:asciiTheme="minorHAnsi" w:hAnsiTheme="minorHAnsi" w:cstheme="minorHAnsi"/>
                <w:b/>
                <w:bCs/>
                <w:color w:val="000000"/>
                <w:szCs w:val="24"/>
              </w:rPr>
            </w:pPr>
          </w:p>
        </w:tc>
        <w:tc>
          <w:tcPr>
            <w:tcW w:w="2153" w:type="dxa"/>
            <w:tcBorders>
              <w:top w:val="single" w:sz="4" w:space="0" w:color="auto"/>
              <w:left w:val="single" w:sz="4" w:space="0" w:color="auto"/>
              <w:bottom w:val="single" w:sz="4" w:space="0" w:color="auto"/>
              <w:right w:val="single" w:sz="4" w:space="0" w:color="auto"/>
            </w:tcBorders>
          </w:tcPr>
          <w:p w14:paraId="1520C998" w14:textId="77777777" w:rsidR="00A6648A" w:rsidRPr="00654A99" w:rsidRDefault="00A6648A" w:rsidP="000D6977">
            <w:pPr>
              <w:spacing w:line="259" w:lineRule="auto"/>
              <w:ind w:right="141"/>
              <w:jc w:val="right"/>
              <w:rPr>
                <w:rFonts w:asciiTheme="minorHAnsi" w:hAnsiTheme="minorHAnsi" w:cstheme="minorHAnsi"/>
                <w:b/>
                <w:bCs/>
                <w:color w:val="000000"/>
                <w:szCs w:val="24"/>
              </w:rPr>
            </w:pPr>
          </w:p>
        </w:tc>
      </w:tr>
      <w:tr w:rsidR="00320F0E" w:rsidRPr="00654A99" w14:paraId="46919380" w14:textId="77777777" w:rsidTr="00320F0E">
        <w:trPr>
          <w:trHeight w:val="610"/>
        </w:trPr>
        <w:tc>
          <w:tcPr>
            <w:tcW w:w="7953" w:type="dxa"/>
            <w:gridSpan w:val="3"/>
            <w:tcBorders>
              <w:top w:val="single" w:sz="2" w:space="0" w:color="000000"/>
              <w:left w:val="single" w:sz="2" w:space="0" w:color="000000"/>
              <w:bottom w:val="single" w:sz="2" w:space="0" w:color="000000"/>
              <w:right w:val="single" w:sz="4" w:space="0" w:color="auto"/>
            </w:tcBorders>
          </w:tcPr>
          <w:p w14:paraId="6F7C5482" w14:textId="2A28B339" w:rsidR="00320F0E" w:rsidRPr="00654A99" w:rsidRDefault="00320F0E" w:rsidP="00320F0E">
            <w:pPr>
              <w:spacing w:line="259" w:lineRule="auto"/>
              <w:ind w:right="134"/>
              <w:rPr>
                <w:rFonts w:asciiTheme="minorHAnsi" w:hAnsiTheme="minorHAnsi" w:cstheme="minorHAnsi"/>
                <w:b/>
                <w:bCs/>
                <w:color w:val="000000"/>
                <w:szCs w:val="24"/>
              </w:rPr>
            </w:pPr>
            <w:r>
              <w:rPr>
                <w:rFonts w:asciiTheme="minorHAnsi" w:hAnsiTheme="minorHAnsi" w:cstheme="minorHAnsi"/>
                <w:b/>
                <w:bCs/>
                <w:color w:val="000000"/>
                <w:szCs w:val="24"/>
              </w:rPr>
              <w:t>Καθαρή Αξία</w:t>
            </w:r>
          </w:p>
        </w:tc>
        <w:tc>
          <w:tcPr>
            <w:tcW w:w="2153" w:type="dxa"/>
            <w:tcBorders>
              <w:top w:val="single" w:sz="4" w:space="0" w:color="auto"/>
              <w:left w:val="single" w:sz="4" w:space="0" w:color="auto"/>
              <w:bottom w:val="single" w:sz="4" w:space="0" w:color="auto"/>
              <w:right w:val="single" w:sz="4" w:space="0" w:color="auto"/>
            </w:tcBorders>
          </w:tcPr>
          <w:p w14:paraId="0FC2FDDC" w14:textId="77777777" w:rsidR="00320F0E" w:rsidRPr="00654A99" w:rsidRDefault="00320F0E" w:rsidP="000D6977">
            <w:pPr>
              <w:spacing w:line="259" w:lineRule="auto"/>
              <w:ind w:right="134"/>
              <w:jc w:val="right"/>
              <w:rPr>
                <w:rFonts w:asciiTheme="minorHAnsi" w:hAnsiTheme="minorHAnsi" w:cstheme="minorHAnsi"/>
                <w:b/>
                <w:bCs/>
                <w:color w:val="000000"/>
                <w:szCs w:val="24"/>
              </w:rPr>
            </w:pPr>
          </w:p>
        </w:tc>
      </w:tr>
      <w:tr w:rsidR="00320F0E" w:rsidRPr="00654A99" w14:paraId="19815C85" w14:textId="25E2980C" w:rsidTr="00320F0E">
        <w:trPr>
          <w:trHeight w:val="464"/>
        </w:trPr>
        <w:tc>
          <w:tcPr>
            <w:tcW w:w="7953" w:type="dxa"/>
            <w:gridSpan w:val="3"/>
            <w:tcBorders>
              <w:top w:val="single" w:sz="2" w:space="0" w:color="000000"/>
              <w:left w:val="single" w:sz="2" w:space="0" w:color="000000"/>
              <w:bottom w:val="single" w:sz="2" w:space="0" w:color="000000"/>
              <w:right w:val="single" w:sz="4" w:space="0" w:color="auto"/>
            </w:tcBorders>
          </w:tcPr>
          <w:p w14:paraId="11F5B083" w14:textId="6AEDD43D" w:rsidR="00320F0E" w:rsidRPr="00654A99" w:rsidRDefault="00320F0E" w:rsidP="00320F0E">
            <w:pPr>
              <w:spacing w:line="259" w:lineRule="auto"/>
              <w:ind w:right="134"/>
              <w:rPr>
                <w:rFonts w:asciiTheme="minorHAnsi" w:hAnsiTheme="minorHAnsi" w:cstheme="minorHAnsi"/>
                <w:b/>
                <w:bCs/>
                <w:color w:val="000000"/>
                <w:szCs w:val="24"/>
              </w:rPr>
            </w:pPr>
            <w:r w:rsidRPr="00654A99">
              <w:rPr>
                <w:rFonts w:asciiTheme="minorHAnsi" w:hAnsiTheme="minorHAnsi" w:cstheme="minorHAnsi"/>
                <w:b/>
                <w:bCs/>
                <w:color w:val="000000"/>
                <w:szCs w:val="24"/>
              </w:rPr>
              <w:t>Φ.Π.Α 24%</w:t>
            </w:r>
          </w:p>
        </w:tc>
        <w:tc>
          <w:tcPr>
            <w:tcW w:w="2153" w:type="dxa"/>
            <w:tcBorders>
              <w:top w:val="single" w:sz="4" w:space="0" w:color="auto"/>
              <w:left w:val="single" w:sz="4" w:space="0" w:color="auto"/>
              <w:bottom w:val="single" w:sz="4" w:space="0" w:color="auto"/>
              <w:right w:val="single" w:sz="4" w:space="0" w:color="auto"/>
            </w:tcBorders>
          </w:tcPr>
          <w:p w14:paraId="00EFD74F" w14:textId="77777777" w:rsidR="00320F0E" w:rsidRPr="00654A99" w:rsidRDefault="00320F0E" w:rsidP="000D6977">
            <w:pPr>
              <w:spacing w:line="259" w:lineRule="auto"/>
              <w:ind w:right="134"/>
              <w:jc w:val="right"/>
              <w:rPr>
                <w:rFonts w:asciiTheme="minorHAnsi" w:hAnsiTheme="minorHAnsi" w:cstheme="minorHAnsi"/>
                <w:b/>
                <w:bCs/>
                <w:color w:val="000000"/>
                <w:szCs w:val="24"/>
              </w:rPr>
            </w:pPr>
          </w:p>
        </w:tc>
      </w:tr>
      <w:tr w:rsidR="00320F0E" w:rsidRPr="00654A99" w14:paraId="14F9EC67" w14:textId="0C23A81A" w:rsidTr="00320F0E">
        <w:trPr>
          <w:trHeight w:val="496"/>
        </w:trPr>
        <w:tc>
          <w:tcPr>
            <w:tcW w:w="7953" w:type="dxa"/>
            <w:gridSpan w:val="3"/>
            <w:tcBorders>
              <w:top w:val="single" w:sz="2" w:space="0" w:color="000000"/>
              <w:left w:val="single" w:sz="2" w:space="0" w:color="000000"/>
              <w:bottom w:val="single" w:sz="2" w:space="0" w:color="000000"/>
              <w:right w:val="single" w:sz="4" w:space="0" w:color="auto"/>
            </w:tcBorders>
          </w:tcPr>
          <w:p w14:paraId="7D17CBFF" w14:textId="059A03DB" w:rsidR="00320F0E" w:rsidRPr="00654A99" w:rsidRDefault="00320F0E" w:rsidP="00320F0E">
            <w:pPr>
              <w:spacing w:line="259" w:lineRule="auto"/>
              <w:ind w:right="134"/>
              <w:rPr>
                <w:rFonts w:asciiTheme="minorHAnsi" w:hAnsiTheme="minorHAnsi" w:cstheme="minorHAnsi"/>
                <w:b/>
                <w:bCs/>
                <w:color w:val="000000"/>
                <w:szCs w:val="24"/>
              </w:rPr>
            </w:pPr>
            <w:r w:rsidRPr="00654A99">
              <w:rPr>
                <w:rFonts w:asciiTheme="minorHAnsi" w:hAnsiTheme="minorHAnsi" w:cstheme="minorHAnsi"/>
                <w:b/>
                <w:bCs/>
                <w:color w:val="000000"/>
                <w:szCs w:val="24"/>
              </w:rPr>
              <w:t>Τελικό σύνολο</w:t>
            </w:r>
          </w:p>
        </w:tc>
        <w:tc>
          <w:tcPr>
            <w:tcW w:w="2153" w:type="dxa"/>
            <w:tcBorders>
              <w:top w:val="single" w:sz="4" w:space="0" w:color="auto"/>
              <w:left w:val="single" w:sz="4" w:space="0" w:color="auto"/>
              <w:bottom w:val="single" w:sz="4" w:space="0" w:color="auto"/>
              <w:right w:val="single" w:sz="4" w:space="0" w:color="auto"/>
            </w:tcBorders>
          </w:tcPr>
          <w:p w14:paraId="4EF49BFA" w14:textId="77777777" w:rsidR="00320F0E" w:rsidRPr="00654A99" w:rsidRDefault="00320F0E" w:rsidP="000D6977">
            <w:pPr>
              <w:spacing w:line="259" w:lineRule="auto"/>
              <w:ind w:right="134"/>
              <w:jc w:val="right"/>
              <w:rPr>
                <w:rFonts w:asciiTheme="minorHAnsi" w:hAnsiTheme="minorHAnsi" w:cstheme="minorHAnsi"/>
                <w:b/>
                <w:bCs/>
                <w:color w:val="000000"/>
                <w:szCs w:val="24"/>
              </w:rPr>
            </w:pPr>
          </w:p>
        </w:tc>
      </w:tr>
    </w:tbl>
    <w:p w14:paraId="3736200E" w14:textId="77777777" w:rsidR="00127B55" w:rsidRPr="00654A99" w:rsidRDefault="00127B55" w:rsidP="00127B55">
      <w:pPr>
        <w:keepNext/>
        <w:keepLines/>
        <w:spacing w:line="259" w:lineRule="auto"/>
        <w:ind w:left="418"/>
        <w:jc w:val="center"/>
        <w:outlineLvl w:val="1"/>
        <w:rPr>
          <w:rFonts w:asciiTheme="minorHAnsi" w:hAnsiTheme="minorHAnsi" w:cstheme="minorHAnsi"/>
          <w:b/>
          <w:bCs/>
          <w:color w:val="000000"/>
          <w:kern w:val="2"/>
          <w:sz w:val="24"/>
          <w:szCs w:val="24"/>
        </w:rPr>
      </w:pPr>
    </w:p>
    <w:p w14:paraId="06848877" w14:textId="77777777" w:rsidR="00127B55" w:rsidRPr="00654A99" w:rsidRDefault="00127B55" w:rsidP="00127B55">
      <w:pPr>
        <w:spacing w:after="630" w:line="267" w:lineRule="auto"/>
        <w:ind w:left="6929" w:right="382" w:hanging="10"/>
        <w:rPr>
          <w:rFonts w:asciiTheme="minorHAnsi" w:hAnsiTheme="minorHAnsi" w:cstheme="minorHAnsi"/>
          <w:color w:val="000000"/>
          <w:kern w:val="2"/>
          <w:sz w:val="24"/>
          <w:szCs w:val="24"/>
        </w:rPr>
      </w:pPr>
      <w:r w:rsidRPr="00654A99">
        <w:rPr>
          <w:rFonts w:asciiTheme="minorHAnsi" w:hAnsiTheme="minorHAnsi" w:cstheme="minorHAnsi"/>
          <w:noProof/>
          <w:color w:val="000000"/>
          <w:kern w:val="2"/>
          <w:sz w:val="24"/>
          <w:szCs w:val="24"/>
        </w:rPr>
        <w:drawing>
          <wp:anchor distT="0" distB="0" distL="114300" distR="114300" simplePos="0" relativeHeight="251657216" behindDoc="0" locked="0" layoutInCell="1" allowOverlap="0" wp14:anchorId="48356C1D" wp14:editId="44817844">
            <wp:simplePos x="0" y="0"/>
            <wp:positionH relativeFrom="page">
              <wp:posOffset>452628</wp:posOffset>
            </wp:positionH>
            <wp:positionV relativeFrom="page">
              <wp:posOffset>8851392</wp:posOffset>
            </wp:positionV>
            <wp:extent cx="18288" cy="18288"/>
            <wp:effectExtent l="0" t="0" r="0" b="0"/>
            <wp:wrapSquare wrapText="bothSides"/>
            <wp:docPr id="13227" name="Picture 13227"/>
            <wp:cNvGraphicFramePr/>
            <a:graphic xmlns:a="http://schemas.openxmlformats.org/drawingml/2006/main">
              <a:graphicData uri="http://schemas.openxmlformats.org/drawingml/2006/picture">
                <pic:pic xmlns:pic="http://schemas.openxmlformats.org/drawingml/2006/picture">
                  <pic:nvPicPr>
                    <pic:cNvPr id="13227" name="Picture 13227"/>
                    <pic:cNvPicPr/>
                  </pic:nvPicPr>
                  <pic:blipFill>
                    <a:blip r:embed="rId15"/>
                    <a:stretch>
                      <a:fillRect/>
                    </a:stretch>
                  </pic:blipFill>
                  <pic:spPr>
                    <a:xfrm>
                      <a:off x="0" y="0"/>
                      <a:ext cx="18288" cy="18288"/>
                    </a:xfrm>
                    <a:prstGeom prst="rect">
                      <a:avLst/>
                    </a:prstGeom>
                  </pic:spPr>
                </pic:pic>
              </a:graphicData>
            </a:graphic>
          </wp:anchor>
        </w:drawing>
      </w:r>
    </w:p>
    <w:p w14:paraId="33FFC9ED" w14:textId="2EEF2A0B" w:rsidR="00127B55" w:rsidRDefault="00726695" w:rsidP="00726695">
      <w:pPr>
        <w:spacing w:line="267" w:lineRule="auto"/>
        <w:ind w:left="6929" w:right="382" w:hanging="10"/>
        <w:rPr>
          <w:rFonts w:asciiTheme="minorHAnsi" w:hAnsiTheme="minorHAnsi" w:cstheme="minorHAnsi"/>
          <w:b/>
          <w:bCs/>
          <w:color w:val="000000"/>
          <w:kern w:val="2"/>
          <w:sz w:val="24"/>
          <w:szCs w:val="24"/>
        </w:rPr>
      </w:pPr>
      <w:r>
        <w:rPr>
          <w:rFonts w:asciiTheme="minorHAnsi" w:hAnsiTheme="minorHAnsi" w:cstheme="minorHAnsi"/>
          <w:b/>
          <w:bCs/>
          <w:color w:val="000000"/>
          <w:kern w:val="2"/>
          <w:sz w:val="24"/>
          <w:szCs w:val="24"/>
        </w:rPr>
        <w:t xml:space="preserve">        </w:t>
      </w:r>
      <w:r w:rsidR="00127B55" w:rsidRPr="00726695">
        <w:rPr>
          <w:rFonts w:asciiTheme="minorHAnsi" w:hAnsiTheme="minorHAnsi" w:cstheme="minorHAnsi"/>
          <w:b/>
          <w:bCs/>
          <w:color w:val="000000"/>
          <w:kern w:val="2"/>
          <w:sz w:val="24"/>
          <w:szCs w:val="24"/>
        </w:rPr>
        <w:t>Ο προσφέρων</w:t>
      </w:r>
    </w:p>
    <w:p w14:paraId="0EBE8D3C" w14:textId="1533A23F" w:rsidR="00726695" w:rsidRDefault="00726695" w:rsidP="00726695">
      <w:pPr>
        <w:spacing w:line="267" w:lineRule="auto"/>
        <w:ind w:left="6929" w:right="382" w:hanging="10"/>
        <w:rPr>
          <w:rFonts w:asciiTheme="minorHAnsi" w:hAnsiTheme="minorHAnsi" w:cstheme="minorHAnsi"/>
          <w:b/>
          <w:bCs/>
          <w:color w:val="000000"/>
          <w:kern w:val="2"/>
          <w:sz w:val="24"/>
          <w:szCs w:val="24"/>
        </w:rPr>
      </w:pPr>
      <w:r>
        <w:rPr>
          <w:rFonts w:asciiTheme="minorHAnsi" w:hAnsiTheme="minorHAnsi" w:cstheme="minorHAnsi"/>
          <w:b/>
          <w:bCs/>
          <w:color w:val="000000"/>
          <w:kern w:val="2"/>
          <w:sz w:val="24"/>
          <w:szCs w:val="24"/>
        </w:rPr>
        <w:t xml:space="preserve">                </w:t>
      </w:r>
      <w:proofErr w:type="spellStart"/>
      <w:r>
        <w:rPr>
          <w:rFonts w:asciiTheme="minorHAnsi" w:hAnsiTheme="minorHAnsi" w:cstheme="minorHAnsi"/>
          <w:b/>
          <w:bCs/>
          <w:color w:val="000000"/>
          <w:kern w:val="2"/>
          <w:sz w:val="24"/>
          <w:szCs w:val="24"/>
        </w:rPr>
        <w:t>Ημ</w:t>
      </w:r>
      <w:proofErr w:type="spellEnd"/>
      <w:r>
        <w:rPr>
          <w:rFonts w:asciiTheme="minorHAnsi" w:hAnsiTheme="minorHAnsi" w:cstheme="minorHAnsi"/>
          <w:b/>
          <w:bCs/>
          <w:color w:val="000000"/>
          <w:kern w:val="2"/>
          <w:sz w:val="24"/>
          <w:szCs w:val="24"/>
        </w:rPr>
        <w:t>/νια</w:t>
      </w:r>
    </w:p>
    <w:p w14:paraId="5540A101" w14:textId="77777777" w:rsidR="00726695" w:rsidRPr="00726695" w:rsidRDefault="00726695" w:rsidP="00726695">
      <w:pPr>
        <w:spacing w:line="267" w:lineRule="auto"/>
        <w:ind w:left="6929" w:right="382" w:hanging="10"/>
        <w:rPr>
          <w:rFonts w:asciiTheme="minorHAnsi" w:hAnsiTheme="minorHAnsi" w:cstheme="minorHAnsi"/>
          <w:b/>
          <w:bCs/>
          <w:color w:val="000000"/>
          <w:kern w:val="2"/>
          <w:sz w:val="24"/>
          <w:szCs w:val="24"/>
        </w:rPr>
      </w:pPr>
    </w:p>
    <w:p w14:paraId="7B89D011" w14:textId="188408DF" w:rsidR="00B706C8" w:rsidRPr="00320F0E" w:rsidRDefault="00127B55" w:rsidP="00320F0E">
      <w:pPr>
        <w:spacing w:line="259" w:lineRule="auto"/>
        <w:ind w:right="72"/>
        <w:jc w:val="right"/>
        <w:rPr>
          <w:rFonts w:asciiTheme="minorHAnsi" w:hAnsiTheme="minorHAnsi" w:cstheme="minorHAnsi"/>
          <w:b/>
          <w:bCs/>
          <w:color w:val="000000"/>
          <w:kern w:val="2"/>
          <w:sz w:val="24"/>
          <w:szCs w:val="24"/>
        </w:rPr>
        <w:sectPr w:rsidR="00B706C8" w:rsidRPr="00320F0E" w:rsidSect="00932FB4">
          <w:headerReference w:type="default" r:id="rId16"/>
          <w:footerReference w:type="default" r:id="rId17"/>
          <w:pgSz w:w="11906" w:h="16838"/>
          <w:pgMar w:top="568" w:right="992" w:bottom="568" w:left="992" w:header="709" w:footer="709" w:gutter="0"/>
          <w:cols w:space="708"/>
          <w:docGrid w:linePitch="360"/>
        </w:sectPr>
      </w:pPr>
      <w:r w:rsidRPr="00726695">
        <w:rPr>
          <w:rFonts w:asciiTheme="minorHAnsi" w:hAnsiTheme="minorHAnsi" w:cstheme="minorHAnsi"/>
          <w:b/>
          <w:bCs/>
          <w:color w:val="000000"/>
          <w:kern w:val="2"/>
          <w:sz w:val="24"/>
          <w:szCs w:val="24"/>
        </w:rPr>
        <w:t>(ονοματεπώνυμο και σφραγίδα</w:t>
      </w:r>
    </w:p>
    <w:p w14:paraId="3AC83431" w14:textId="1D909C87" w:rsidR="00585E8B" w:rsidRPr="00654A99" w:rsidRDefault="00585E8B" w:rsidP="00127B55">
      <w:pPr>
        <w:spacing w:after="200" w:line="276" w:lineRule="auto"/>
        <w:jc w:val="both"/>
        <w:rPr>
          <w:rFonts w:asciiTheme="minorHAnsi" w:hAnsiTheme="minorHAnsi" w:cstheme="minorHAnsi"/>
          <w:sz w:val="24"/>
          <w:szCs w:val="24"/>
        </w:rPr>
      </w:pPr>
    </w:p>
    <w:sectPr w:rsidR="00585E8B" w:rsidRPr="00654A99" w:rsidSect="00C73087">
      <w:headerReference w:type="default" r:id="rId18"/>
      <w:footerReference w:type="default" r:id="rId19"/>
      <w:pgSz w:w="16838" w:h="11906" w:orient="landscape"/>
      <w:pgMar w:top="992" w:right="568" w:bottom="992"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61FE" w14:textId="77777777" w:rsidR="00E127EC" w:rsidRDefault="00E127EC" w:rsidP="006A1706">
      <w:r>
        <w:separator/>
      </w:r>
    </w:p>
  </w:endnote>
  <w:endnote w:type="continuationSeparator" w:id="0">
    <w:p w14:paraId="6D4A0879" w14:textId="77777777" w:rsidR="00E127EC" w:rsidRDefault="00E127EC" w:rsidP="006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A1"/>
    <w:family w:val="script"/>
    <w:pitch w:val="variable"/>
    <w:sig w:usb0="000006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128"/>
      <w:docPartObj>
        <w:docPartGallery w:val="Page Numbers (Bottom of Page)"/>
        <w:docPartUnique/>
      </w:docPartObj>
    </w:sdtPr>
    <w:sdtEndPr/>
    <w:sdtContent>
      <w:p w14:paraId="31A029B4" w14:textId="77777777" w:rsidR="00276830" w:rsidRDefault="00320F0E">
        <w:pPr>
          <w:pStyle w:val="a9"/>
        </w:pPr>
        <w:r>
          <w:rPr>
            <w:lang w:eastAsia="zh-TW"/>
          </w:rPr>
          <w:pict w14:anchorId="657FA076">
            <v:rect id="_x0000_s1028" style="position:absolute;margin-left:0;margin-top:0;width:44.55pt;height:21.25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28" inset=",0,,0">
                <w:txbxContent>
                  <w:p w14:paraId="6C3BB4D8" w14:textId="77777777" w:rsidR="00276830" w:rsidRPr="009A4275" w:rsidRDefault="0027683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95377"/>
      <w:docPartObj>
        <w:docPartGallery w:val="Page Numbers (Bottom of Page)"/>
        <w:docPartUnique/>
      </w:docPartObj>
    </w:sdtPr>
    <w:sdtEndPr/>
    <w:sdtContent>
      <w:p w14:paraId="11F1A74B" w14:textId="77777777" w:rsidR="00F649A0" w:rsidRDefault="00320F0E">
        <w:pPr>
          <w:pStyle w:val="a9"/>
        </w:pPr>
        <w:r>
          <w:rPr>
            <w:lang w:eastAsia="zh-TW"/>
          </w:rPr>
          <w:pict w14:anchorId="06D1FA9C">
            <v:rect id="_x0000_s1030" style="position:absolute;margin-left:0;margin-top:0;width:44.55pt;height:21.25pt;rotation:-180;flip:x;z-index:251662336;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30" inset=",0,,0">
                <w:txbxContent>
                  <w:p w14:paraId="4823A4DC" w14:textId="77777777" w:rsidR="00F649A0" w:rsidRPr="009A4275" w:rsidRDefault="00F649A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A810" w14:textId="77777777" w:rsidR="00E127EC" w:rsidRDefault="00E127EC" w:rsidP="006A1706">
      <w:r>
        <w:separator/>
      </w:r>
    </w:p>
  </w:footnote>
  <w:footnote w:type="continuationSeparator" w:id="0">
    <w:p w14:paraId="1281B3F4" w14:textId="77777777" w:rsidR="00E127EC" w:rsidRDefault="00E127EC" w:rsidP="006A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9E0B" w14:textId="3D984E6B" w:rsidR="00825DD6" w:rsidRPr="00140C1A" w:rsidRDefault="00825DD6" w:rsidP="00825DD6">
    <w:pPr>
      <w:pStyle w:val="a8"/>
      <w:jc w:val="center"/>
      <w:rPr>
        <w:rFonts w:asciiTheme="minorHAnsi" w:hAnsiTheme="minorHAnsi" w:cstheme="minorHAnsi"/>
        <w:b/>
        <w:i/>
        <w:iCs/>
        <w:color w:val="0070C0"/>
        <w:sz w:val="24"/>
        <w:szCs w:val="24"/>
      </w:rPr>
    </w:pPr>
    <w:bookmarkStart w:id="13" w:name="_Hlk96508747"/>
  </w:p>
  <w:bookmarkEnd w:id="13"/>
  <w:p w14:paraId="513ED975" w14:textId="77777777" w:rsidR="00140C1A" w:rsidRPr="00825DD6" w:rsidRDefault="00140C1A" w:rsidP="00825DD6">
    <w:pPr>
      <w:pStyle w:val="a8"/>
      <w:jc w:val="center"/>
      <w:rPr>
        <w:i/>
        <w:iCs/>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D679" w14:textId="77777777" w:rsidR="00F649A0" w:rsidRPr="00140C1A" w:rsidRDefault="00F649A0" w:rsidP="00825DD6">
    <w:pPr>
      <w:pStyle w:val="a8"/>
      <w:jc w:val="center"/>
      <w:rPr>
        <w:rFonts w:asciiTheme="minorHAnsi" w:hAnsiTheme="minorHAnsi" w:cstheme="minorHAnsi"/>
        <w:b/>
        <w:i/>
        <w:iCs/>
        <w:color w:val="0070C0"/>
        <w:sz w:val="24"/>
        <w:szCs w:val="24"/>
      </w:rPr>
    </w:pPr>
  </w:p>
  <w:p w14:paraId="09B48BB8" w14:textId="77777777" w:rsidR="00F649A0" w:rsidRPr="00825DD6" w:rsidRDefault="00F649A0" w:rsidP="00825DD6">
    <w:pPr>
      <w:pStyle w:val="a8"/>
      <w:jc w:val="center"/>
      <w:rPr>
        <w:i/>
        <w:iCs/>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6" style="width:8.25pt;height:8.25pt" coordsize="" o:spt="100" o:bullet="t" adj="0,,0" path="" stroked="f">
        <v:stroke joinstyle="miter"/>
        <v:imagedata r:id="rId1" o:title="image4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25pt;height:8.25pt;visibility:visible;mso-wrap-style:square" o:bullet="t">
        <v:imagedata r:id="rId2" o:title=""/>
      </v:shape>
    </w:pict>
  </w:numPicBullet>
  <w:abstractNum w:abstractNumId="0" w15:restartNumberingAfterBreak="0">
    <w:nsid w:val="00000002"/>
    <w:multiLevelType w:val="singleLevel"/>
    <w:tmpl w:val="00000002"/>
    <w:name w:val="WW8Num2"/>
    <w:lvl w:ilvl="0">
      <w:start w:val="1"/>
      <w:numFmt w:val="decimal"/>
      <w:lvlText w:val="%1."/>
      <w:lvlJc w:val="left"/>
      <w:pPr>
        <w:tabs>
          <w:tab w:val="num" w:pos="3660"/>
        </w:tabs>
        <w:ind w:left="3660" w:hanging="360"/>
      </w:pPr>
    </w:lvl>
  </w:abstractNum>
  <w:abstractNum w:abstractNumId="1" w15:restartNumberingAfterBreak="0">
    <w:nsid w:val="00000013"/>
    <w:multiLevelType w:val="singleLevel"/>
    <w:tmpl w:val="00000013"/>
    <w:name w:val="WW8Num19"/>
    <w:lvl w:ilvl="0">
      <w:start w:val="1"/>
      <w:numFmt w:val="bullet"/>
      <w:lvlText w:val=""/>
      <w:lvlJc w:val="left"/>
      <w:pPr>
        <w:tabs>
          <w:tab w:val="num" w:pos="644"/>
        </w:tabs>
        <w:ind w:left="644" w:hanging="360"/>
      </w:pPr>
      <w:rPr>
        <w:rFonts w:ascii="Wingdings" w:hAnsi="Wingdings" w:cs="Courier New"/>
      </w:rPr>
    </w:lvl>
  </w:abstractNum>
  <w:abstractNum w:abstractNumId="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547344"/>
    <w:multiLevelType w:val="hybridMultilevel"/>
    <w:tmpl w:val="F00EFC64"/>
    <w:lvl w:ilvl="0" w:tplc="AEBAB5F4">
      <w:start w:val="4"/>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11161F59"/>
    <w:multiLevelType w:val="hybridMultilevel"/>
    <w:tmpl w:val="AC56E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4B5515"/>
    <w:multiLevelType w:val="hybridMultilevel"/>
    <w:tmpl w:val="D6260776"/>
    <w:lvl w:ilvl="0" w:tplc="04080001">
      <w:start w:val="1"/>
      <w:numFmt w:val="bullet"/>
      <w:lvlText w:val=""/>
      <w:lvlJc w:val="left"/>
      <w:pPr>
        <w:ind w:left="38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3C8ED30">
      <w:start w:val="1"/>
      <w:numFmt w:val="bullet"/>
      <w:lvlText w:val="o"/>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A1688">
      <w:start w:val="1"/>
      <w:numFmt w:val="bullet"/>
      <w:lvlText w:val="▪"/>
      <w:lvlJc w:val="left"/>
      <w:pPr>
        <w:ind w:left="2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6F3BE">
      <w:start w:val="1"/>
      <w:numFmt w:val="bullet"/>
      <w:lvlText w:val="•"/>
      <w:lvlJc w:val="left"/>
      <w:pPr>
        <w:ind w:left="2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4CCEC">
      <w:start w:val="1"/>
      <w:numFmt w:val="bullet"/>
      <w:lvlText w:val="o"/>
      <w:lvlJc w:val="left"/>
      <w:pPr>
        <w:ind w:left="3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4750C">
      <w:start w:val="1"/>
      <w:numFmt w:val="bullet"/>
      <w:lvlText w:val="▪"/>
      <w:lvlJc w:val="left"/>
      <w:pPr>
        <w:ind w:left="4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89978">
      <w:start w:val="1"/>
      <w:numFmt w:val="bullet"/>
      <w:lvlText w:val="•"/>
      <w:lvlJc w:val="left"/>
      <w:pPr>
        <w:ind w:left="4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8247DA">
      <w:start w:val="1"/>
      <w:numFmt w:val="bullet"/>
      <w:lvlText w:val="o"/>
      <w:lvlJc w:val="left"/>
      <w:pPr>
        <w:ind w:left="5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C5606">
      <w:start w:val="1"/>
      <w:numFmt w:val="bullet"/>
      <w:lvlText w:val="▪"/>
      <w:lvlJc w:val="left"/>
      <w:pPr>
        <w:ind w:left="6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D45CDB"/>
    <w:multiLevelType w:val="hybridMultilevel"/>
    <w:tmpl w:val="E93C5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3E43DCF"/>
    <w:multiLevelType w:val="hybridMultilevel"/>
    <w:tmpl w:val="D3F86B0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149C60F6"/>
    <w:multiLevelType w:val="hybridMultilevel"/>
    <w:tmpl w:val="C5D4C9D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B6477CE"/>
    <w:multiLevelType w:val="hybridMultilevel"/>
    <w:tmpl w:val="18142C04"/>
    <w:lvl w:ilvl="0" w:tplc="205CC1F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8237135"/>
    <w:multiLevelType w:val="hybridMultilevel"/>
    <w:tmpl w:val="8AD23B54"/>
    <w:lvl w:ilvl="0" w:tplc="74B84580">
      <w:start w:val="1"/>
      <w:numFmt w:val="bullet"/>
      <w:lvlText w:val="•"/>
      <w:lvlJc w:val="left"/>
      <w:pPr>
        <w:ind w:left="47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158BDDC">
      <w:start w:val="1"/>
      <w:numFmt w:val="bullet"/>
      <w:lvlText w:val="o"/>
      <w:lvlJc w:val="left"/>
      <w:pPr>
        <w:ind w:left="11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47FC2012">
      <w:start w:val="1"/>
      <w:numFmt w:val="bullet"/>
      <w:lvlText w:val="▪"/>
      <w:lvlJc w:val="left"/>
      <w:pPr>
        <w:ind w:left="191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352B29C">
      <w:start w:val="1"/>
      <w:numFmt w:val="bullet"/>
      <w:lvlText w:val="•"/>
      <w:lvlJc w:val="left"/>
      <w:pPr>
        <w:ind w:left="26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784A529A">
      <w:start w:val="1"/>
      <w:numFmt w:val="bullet"/>
      <w:lvlText w:val="o"/>
      <w:lvlJc w:val="left"/>
      <w:pPr>
        <w:ind w:left="33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685E761C">
      <w:start w:val="1"/>
      <w:numFmt w:val="bullet"/>
      <w:lvlText w:val="▪"/>
      <w:lvlJc w:val="left"/>
      <w:pPr>
        <w:ind w:left="407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AF4A3ABE">
      <w:start w:val="1"/>
      <w:numFmt w:val="bullet"/>
      <w:lvlText w:val="•"/>
      <w:lvlJc w:val="left"/>
      <w:pPr>
        <w:ind w:left="47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16D40FEC">
      <w:start w:val="1"/>
      <w:numFmt w:val="bullet"/>
      <w:lvlText w:val="o"/>
      <w:lvlJc w:val="left"/>
      <w:pPr>
        <w:ind w:left="551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57DC0AFC">
      <w:start w:val="1"/>
      <w:numFmt w:val="bullet"/>
      <w:lvlText w:val="▪"/>
      <w:lvlJc w:val="left"/>
      <w:pPr>
        <w:ind w:left="62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32053931"/>
    <w:multiLevelType w:val="hybridMultilevel"/>
    <w:tmpl w:val="5E3C91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2285CA7"/>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392D0B"/>
    <w:multiLevelType w:val="hybridMultilevel"/>
    <w:tmpl w:val="5AFA9E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77E1F28"/>
    <w:multiLevelType w:val="hybridMultilevel"/>
    <w:tmpl w:val="4008C792"/>
    <w:lvl w:ilvl="0" w:tplc="C4EC21BE">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1801F56"/>
    <w:multiLevelType w:val="hybridMultilevel"/>
    <w:tmpl w:val="152ED4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25C7C70"/>
    <w:multiLevelType w:val="hybridMultilevel"/>
    <w:tmpl w:val="538A32E2"/>
    <w:lvl w:ilvl="0" w:tplc="916A3DA4">
      <w:start w:val="4"/>
      <w:numFmt w:val="decimal"/>
      <w:lvlText w:val="%1."/>
      <w:lvlJc w:val="left"/>
      <w:pPr>
        <w:ind w:left="48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FA0FC88">
      <w:start w:val="1"/>
      <w:numFmt w:val="lowerLetter"/>
      <w:lvlText w:val="%2"/>
      <w:lvlJc w:val="left"/>
      <w:pPr>
        <w:ind w:left="11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6C0DB64">
      <w:start w:val="1"/>
      <w:numFmt w:val="lowerRoman"/>
      <w:lvlText w:val="%3"/>
      <w:lvlJc w:val="left"/>
      <w:pPr>
        <w:ind w:left="18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3EFCDE88">
      <w:start w:val="1"/>
      <w:numFmt w:val="decimal"/>
      <w:lvlText w:val="%4"/>
      <w:lvlJc w:val="left"/>
      <w:pPr>
        <w:ind w:left="25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4703194">
      <w:start w:val="1"/>
      <w:numFmt w:val="lowerLetter"/>
      <w:lvlText w:val="%5"/>
      <w:lvlJc w:val="left"/>
      <w:pPr>
        <w:ind w:left="33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5E9CF5DC">
      <w:start w:val="1"/>
      <w:numFmt w:val="lowerRoman"/>
      <w:lvlText w:val="%6"/>
      <w:lvlJc w:val="left"/>
      <w:pPr>
        <w:ind w:left="40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55ABFFE">
      <w:start w:val="1"/>
      <w:numFmt w:val="decimal"/>
      <w:lvlText w:val="%7"/>
      <w:lvlJc w:val="left"/>
      <w:pPr>
        <w:ind w:left="47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6E08460">
      <w:start w:val="1"/>
      <w:numFmt w:val="lowerLetter"/>
      <w:lvlText w:val="%8"/>
      <w:lvlJc w:val="left"/>
      <w:pPr>
        <w:ind w:left="54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EB4A24EA">
      <w:start w:val="1"/>
      <w:numFmt w:val="lowerRoman"/>
      <w:lvlText w:val="%9"/>
      <w:lvlJc w:val="left"/>
      <w:pPr>
        <w:ind w:left="61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44F35926"/>
    <w:multiLevelType w:val="hybridMultilevel"/>
    <w:tmpl w:val="C0DC4B36"/>
    <w:lvl w:ilvl="0" w:tplc="A38A9250">
      <w:start w:val="1"/>
      <w:numFmt w:val="bullet"/>
      <w:lvlText w:val="•"/>
      <w:lvlJc w:val="left"/>
      <w:pPr>
        <w:ind w:left="37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434C03A">
      <w:start w:val="1"/>
      <w:numFmt w:val="bullet"/>
      <w:lvlText w:val="o"/>
      <w:lvlJc w:val="left"/>
      <w:pPr>
        <w:ind w:left="12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1F9AA84E">
      <w:start w:val="1"/>
      <w:numFmt w:val="bullet"/>
      <w:lvlText w:val="▪"/>
      <w:lvlJc w:val="left"/>
      <w:pPr>
        <w:ind w:left="199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3F2D854">
      <w:start w:val="1"/>
      <w:numFmt w:val="bullet"/>
      <w:lvlText w:val="•"/>
      <w:lvlJc w:val="left"/>
      <w:pPr>
        <w:ind w:left="271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987A1954">
      <w:start w:val="1"/>
      <w:numFmt w:val="bullet"/>
      <w:lvlText w:val="o"/>
      <w:lvlJc w:val="left"/>
      <w:pPr>
        <w:ind w:left="343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1F5452A8">
      <w:start w:val="1"/>
      <w:numFmt w:val="bullet"/>
      <w:lvlText w:val="▪"/>
      <w:lvlJc w:val="left"/>
      <w:pPr>
        <w:ind w:left="415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DC80C3E">
      <w:start w:val="1"/>
      <w:numFmt w:val="bullet"/>
      <w:lvlText w:val="•"/>
      <w:lvlJc w:val="left"/>
      <w:pPr>
        <w:ind w:left="487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0994E470">
      <w:start w:val="1"/>
      <w:numFmt w:val="bullet"/>
      <w:lvlText w:val="o"/>
      <w:lvlJc w:val="left"/>
      <w:pPr>
        <w:ind w:left="559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5AA022E2">
      <w:start w:val="1"/>
      <w:numFmt w:val="bullet"/>
      <w:lvlText w:val="▪"/>
      <w:lvlJc w:val="left"/>
      <w:pPr>
        <w:ind w:left="631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47BE0AFC"/>
    <w:multiLevelType w:val="hybridMultilevel"/>
    <w:tmpl w:val="ED9E79BA"/>
    <w:lvl w:ilvl="0" w:tplc="BF9EAA3E">
      <w:start w:val="1"/>
      <w:numFmt w:val="bullet"/>
      <w:pStyle w:val="a"/>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EB51A9"/>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2B511C"/>
    <w:multiLevelType w:val="multilevel"/>
    <w:tmpl w:val="DAFED350"/>
    <w:lvl w:ilvl="0">
      <w:start w:val="7"/>
      <w:numFmt w:val="decimal"/>
      <w:lvlText w:val="%1."/>
      <w:lvlJc w:val="left"/>
      <w:pPr>
        <w:ind w:left="786"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1" w15:restartNumberingAfterBreak="0">
    <w:nsid w:val="54D120E8"/>
    <w:multiLevelType w:val="hybridMultilevel"/>
    <w:tmpl w:val="FA8C7B9C"/>
    <w:lvl w:ilvl="0" w:tplc="94922CB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99503A3"/>
    <w:multiLevelType w:val="hybridMultilevel"/>
    <w:tmpl w:val="1A8A8FA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615B2C5D"/>
    <w:multiLevelType w:val="hybridMultilevel"/>
    <w:tmpl w:val="61683B12"/>
    <w:lvl w:ilvl="0" w:tplc="04080001">
      <w:start w:val="1"/>
      <w:numFmt w:val="bullet"/>
      <w:lvlText w:val=""/>
      <w:lvlJc w:val="left"/>
      <w:pPr>
        <w:ind w:left="1440" w:hanging="360"/>
      </w:pPr>
      <w:rPr>
        <w:rFonts w:ascii="Symbol" w:eastAsia="Symbol" w:hAnsi="Symbol" w:hint="default"/>
        <w:w w:val="99"/>
        <w:sz w:val="20"/>
        <w:szCs w:val="2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62C56C4F"/>
    <w:multiLevelType w:val="hybridMultilevel"/>
    <w:tmpl w:val="A30ED244"/>
    <w:lvl w:ilvl="0" w:tplc="FE546908">
      <w:start w:val="1"/>
      <w:numFmt w:val="bullet"/>
      <w:lvlText w:val="•"/>
      <w:lvlJc w:val="left"/>
      <w:pPr>
        <w:ind w:left="47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ED5097BA">
      <w:start w:val="1"/>
      <w:numFmt w:val="bullet"/>
      <w:lvlText w:val="o"/>
      <w:lvlJc w:val="left"/>
      <w:pPr>
        <w:ind w:left="119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29EA48C2">
      <w:start w:val="1"/>
      <w:numFmt w:val="bullet"/>
      <w:lvlText w:val="▪"/>
      <w:lvlJc w:val="left"/>
      <w:pPr>
        <w:ind w:left="191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9EA8140A">
      <w:start w:val="1"/>
      <w:numFmt w:val="bullet"/>
      <w:lvlText w:val="•"/>
      <w:lvlJc w:val="left"/>
      <w:pPr>
        <w:ind w:left="263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3D60F1C">
      <w:start w:val="1"/>
      <w:numFmt w:val="bullet"/>
      <w:lvlText w:val="o"/>
      <w:lvlJc w:val="left"/>
      <w:pPr>
        <w:ind w:left="335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FD044D7A">
      <w:start w:val="1"/>
      <w:numFmt w:val="bullet"/>
      <w:lvlText w:val="▪"/>
      <w:lvlJc w:val="left"/>
      <w:pPr>
        <w:ind w:left="407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BF7443B8">
      <w:start w:val="1"/>
      <w:numFmt w:val="bullet"/>
      <w:lvlText w:val="•"/>
      <w:lvlJc w:val="left"/>
      <w:pPr>
        <w:ind w:left="479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37645F70">
      <w:start w:val="1"/>
      <w:numFmt w:val="bullet"/>
      <w:lvlText w:val="o"/>
      <w:lvlJc w:val="left"/>
      <w:pPr>
        <w:ind w:left="551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AA225BF6">
      <w:start w:val="1"/>
      <w:numFmt w:val="bullet"/>
      <w:lvlText w:val="▪"/>
      <w:lvlJc w:val="left"/>
      <w:pPr>
        <w:ind w:left="623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5" w15:restartNumberingAfterBreak="0">
    <w:nsid w:val="665525C5"/>
    <w:multiLevelType w:val="multilevel"/>
    <w:tmpl w:val="0A9A2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A8F4A04"/>
    <w:multiLevelType w:val="hybridMultilevel"/>
    <w:tmpl w:val="5FAA5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433685"/>
    <w:multiLevelType w:val="hybridMultilevel"/>
    <w:tmpl w:val="A7529224"/>
    <w:lvl w:ilvl="0" w:tplc="D8967B3C">
      <w:start w:val="1"/>
      <w:numFmt w:val="decimal"/>
      <w:lvlText w:val="%1."/>
      <w:lvlJc w:val="left"/>
      <w:pPr>
        <w:ind w:left="43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5AE38A0">
      <w:start w:val="1"/>
      <w:numFmt w:val="lowerLetter"/>
      <w:lvlText w:val="%2"/>
      <w:lvlJc w:val="left"/>
      <w:pPr>
        <w:ind w:left="1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4CF5E4">
      <w:start w:val="1"/>
      <w:numFmt w:val="lowerRoman"/>
      <w:lvlText w:val="%3"/>
      <w:lvlJc w:val="left"/>
      <w:pPr>
        <w:ind w:left="2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78F97E">
      <w:start w:val="1"/>
      <w:numFmt w:val="decimal"/>
      <w:lvlText w:val="%4"/>
      <w:lvlJc w:val="left"/>
      <w:pPr>
        <w:ind w:left="2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0C56C2">
      <w:start w:val="1"/>
      <w:numFmt w:val="lowerLetter"/>
      <w:lvlText w:val="%5"/>
      <w:lvlJc w:val="left"/>
      <w:pPr>
        <w:ind w:left="34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D65C50">
      <w:start w:val="1"/>
      <w:numFmt w:val="lowerRoman"/>
      <w:lvlText w:val="%6"/>
      <w:lvlJc w:val="left"/>
      <w:pPr>
        <w:ind w:left="41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E013E4">
      <w:start w:val="1"/>
      <w:numFmt w:val="decimal"/>
      <w:lvlText w:val="%7"/>
      <w:lvlJc w:val="left"/>
      <w:pPr>
        <w:ind w:left="49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DE6F00">
      <w:start w:val="1"/>
      <w:numFmt w:val="lowerLetter"/>
      <w:lvlText w:val="%8"/>
      <w:lvlJc w:val="left"/>
      <w:pPr>
        <w:ind w:left="56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0EC5E6">
      <w:start w:val="1"/>
      <w:numFmt w:val="lowerRoman"/>
      <w:lvlText w:val="%9"/>
      <w:lvlJc w:val="left"/>
      <w:pPr>
        <w:ind w:left="6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ED46D3D"/>
    <w:multiLevelType w:val="hybridMultilevel"/>
    <w:tmpl w:val="19F4E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4639672">
    <w:abstractNumId w:val="18"/>
  </w:num>
  <w:num w:numId="2" w16cid:durableId="656541208">
    <w:abstractNumId w:val="15"/>
  </w:num>
  <w:num w:numId="3" w16cid:durableId="1802336307">
    <w:abstractNumId w:val="14"/>
  </w:num>
  <w:num w:numId="4" w16cid:durableId="308637412">
    <w:abstractNumId w:val="7"/>
  </w:num>
  <w:num w:numId="5" w16cid:durableId="815296571">
    <w:abstractNumId w:val="21"/>
  </w:num>
  <w:num w:numId="6" w16cid:durableId="1585067393">
    <w:abstractNumId w:val="25"/>
  </w:num>
  <w:num w:numId="7" w16cid:durableId="1605915385">
    <w:abstractNumId w:val="26"/>
  </w:num>
  <w:num w:numId="8" w16cid:durableId="1780837320">
    <w:abstractNumId w:val="13"/>
  </w:num>
  <w:num w:numId="9" w16cid:durableId="1618873648">
    <w:abstractNumId w:val="9"/>
  </w:num>
  <w:num w:numId="10" w16cid:durableId="122163142">
    <w:abstractNumId w:val="8"/>
  </w:num>
  <w:num w:numId="11" w16cid:durableId="1454791347">
    <w:abstractNumId w:val="23"/>
  </w:num>
  <w:num w:numId="12" w16cid:durableId="1092362167">
    <w:abstractNumId w:val="22"/>
  </w:num>
  <w:num w:numId="13" w16cid:durableId="301469716">
    <w:abstractNumId w:val="6"/>
  </w:num>
  <w:num w:numId="14" w16cid:durableId="835340135">
    <w:abstractNumId w:val="12"/>
  </w:num>
  <w:num w:numId="15" w16cid:durableId="143275603">
    <w:abstractNumId w:val="19"/>
  </w:num>
  <w:num w:numId="16" w16cid:durableId="487407893">
    <w:abstractNumId w:val="4"/>
  </w:num>
  <w:num w:numId="17" w16cid:durableId="58982748">
    <w:abstractNumId w:val="20"/>
  </w:num>
  <w:num w:numId="18" w16cid:durableId="1470391690">
    <w:abstractNumId w:val="11"/>
  </w:num>
  <w:num w:numId="19" w16cid:durableId="1880556656">
    <w:abstractNumId w:val="28"/>
  </w:num>
  <w:num w:numId="20" w16cid:durableId="2032291570">
    <w:abstractNumId w:val="17"/>
  </w:num>
  <w:num w:numId="21" w16cid:durableId="850224537">
    <w:abstractNumId w:val="5"/>
  </w:num>
  <w:num w:numId="22" w16cid:durableId="1110390040">
    <w:abstractNumId w:val="16"/>
  </w:num>
  <w:num w:numId="23" w16cid:durableId="1221787722">
    <w:abstractNumId w:val="3"/>
  </w:num>
  <w:num w:numId="24" w16cid:durableId="457531515">
    <w:abstractNumId w:val="27"/>
  </w:num>
  <w:num w:numId="25" w16cid:durableId="939795517">
    <w:abstractNumId w:val="24"/>
  </w:num>
  <w:num w:numId="26" w16cid:durableId="20416664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42D8"/>
    <w:rsid w:val="00001775"/>
    <w:rsid w:val="00002D0B"/>
    <w:rsid w:val="0000445E"/>
    <w:rsid w:val="00004C3A"/>
    <w:rsid w:val="00005980"/>
    <w:rsid w:val="00006372"/>
    <w:rsid w:val="00006660"/>
    <w:rsid w:val="00006D10"/>
    <w:rsid w:val="00014681"/>
    <w:rsid w:val="00015134"/>
    <w:rsid w:val="00015744"/>
    <w:rsid w:val="000158C2"/>
    <w:rsid w:val="00015CB5"/>
    <w:rsid w:val="00015DB5"/>
    <w:rsid w:val="00015F41"/>
    <w:rsid w:val="00016714"/>
    <w:rsid w:val="00016FE0"/>
    <w:rsid w:val="0002115A"/>
    <w:rsid w:val="00021E39"/>
    <w:rsid w:val="000232E6"/>
    <w:rsid w:val="0002399D"/>
    <w:rsid w:val="000240E2"/>
    <w:rsid w:val="00024A64"/>
    <w:rsid w:val="00024FA7"/>
    <w:rsid w:val="000265CD"/>
    <w:rsid w:val="00027126"/>
    <w:rsid w:val="00027E65"/>
    <w:rsid w:val="000301D2"/>
    <w:rsid w:val="000307F2"/>
    <w:rsid w:val="00030B17"/>
    <w:rsid w:val="00031E89"/>
    <w:rsid w:val="000349B4"/>
    <w:rsid w:val="000350B5"/>
    <w:rsid w:val="00035213"/>
    <w:rsid w:val="00036228"/>
    <w:rsid w:val="0003670A"/>
    <w:rsid w:val="00036D66"/>
    <w:rsid w:val="00037025"/>
    <w:rsid w:val="00044230"/>
    <w:rsid w:val="00051ADD"/>
    <w:rsid w:val="000521FB"/>
    <w:rsid w:val="00052A8C"/>
    <w:rsid w:val="00052FCD"/>
    <w:rsid w:val="000544A1"/>
    <w:rsid w:val="00055021"/>
    <w:rsid w:val="000558C3"/>
    <w:rsid w:val="00055921"/>
    <w:rsid w:val="000562F6"/>
    <w:rsid w:val="00056C9C"/>
    <w:rsid w:val="00060E53"/>
    <w:rsid w:val="00065F8B"/>
    <w:rsid w:val="00066116"/>
    <w:rsid w:val="00075245"/>
    <w:rsid w:val="00076519"/>
    <w:rsid w:val="00083858"/>
    <w:rsid w:val="00085A4D"/>
    <w:rsid w:val="00085A6C"/>
    <w:rsid w:val="00085B04"/>
    <w:rsid w:val="00085FC4"/>
    <w:rsid w:val="00087B5D"/>
    <w:rsid w:val="00087D0A"/>
    <w:rsid w:val="00087EB8"/>
    <w:rsid w:val="00091D48"/>
    <w:rsid w:val="00092766"/>
    <w:rsid w:val="00092DCB"/>
    <w:rsid w:val="00093898"/>
    <w:rsid w:val="00096537"/>
    <w:rsid w:val="00096566"/>
    <w:rsid w:val="000968DA"/>
    <w:rsid w:val="00097330"/>
    <w:rsid w:val="000A4D29"/>
    <w:rsid w:val="000A565F"/>
    <w:rsid w:val="000A58F2"/>
    <w:rsid w:val="000A5DFF"/>
    <w:rsid w:val="000A60BA"/>
    <w:rsid w:val="000A70F8"/>
    <w:rsid w:val="000B0E10"/>
    <w:rsid w:val="000B10AA"/>
    <w:rsid w:val="000B3124"/>
    <w:rsid w:val="000B34CD"/>
    <w:rsid w:val="000B4A68"/>
    <w:rsid w:val="000B572B"/>
    <w:rsid w:val="000C0960"/>
    <w:rsid w:val="000C0F3E"/>
    <w:rsid w:val="000C0F6D"/>
    <w:rsid w:val="000C1810"/>
    <w:rsid w:val="000C1FE8"/>
    <w:rsid w:val="000C233D"/>
    <w:rsid w:val="000C3AC2"/>
    <w:rsid w:val="000C3C9A"/>
    <w:rsid w:val="000C4203"/>
    <w:rsid w:val="000C4D52"/>
    <w:rsid w:val="000C515F"/>
    <w:rsid w:val="000C6C53"/>
    <w:rsid w:val="000C7E99"/>
    <w:rsid w:val="000D0856"/>
    <w:rsid w:val="000D2918"/>
    <w:rsid w:val="000D2A77"/>
    <w:rsid w:val="000D33B3"/>
    <w:rsid w:val="000E3E1C"/>
    <w:rsid w:val="000E4A48"/>
    <w:rsid w:val="000E584F"/>
    <w:rsid w:val="000E5964"/>
    <w:rsid w:val="000E5B5C"/>
    <w:rsid w:val="000E60D1"/>
    <w:rsid w:val="000E6322"/>
    <w:rsid w:val="000E6B26"/>
    <w:rsid w:val="000E77EB"/>
    <w:rsid w:val="000F0C6B"/>
    <w:rsid w:val="000F3354"/>
    <w:rsid w:val="000F54ED"/>
    <w:rsid w:val="000F724E"/>
    <w:rsid w:val="00103452"/>
    <w:rsid w:val="00103CA0"/>
    <w:rsid w:val="00105283"/>
    <w:rsid w:val="00106982"/>
    <w:rsid w:val="00107684"/>
    <w:rsid w:val="00110182"/>
    <w:rsid w:val="00110DA1"/>
    <w:rsid w:val="00111CEE"/>
    <w:rsid w:val="00111DFE"/>
    <w:rsid w:val="00112272"/>
    <w:rsid w:val="00112355"/>
    <w:rsid w:val="00112763"/>
    <w:rsid w:val="001136AC"/>
    <w:rsid w:val="0011382B"/>
    <w:rsid w:val="00115266"/>
    <w:rsid w:val="00115A04"/>
    <w:rsid w:val="00115FFB"/>
    <w:rsid w:val="00120214"/>
    <w:rsid w:val="00120D8C"/>
    <w:rsid w:val="00122E98"/>
    <w:rsid w:val="001231A1"/>
    <w:rsid w:val="0012390D"/>
    <w:rsid w:val="00127B55"/>
    <w:rsid w:val="0013072B"/>
    <w:rsid w:val="00133618"/>
    <w:rsid w:val="00134C64"/>
    <w:rsid w:val="00134CEE"/>
    <w:rsid w:val="00135433"/>
    <w:rsid w:val="00135654"/>
    <w:rsid w:val="00135A0D"/>
    <w:rsid w:val="00140C1A"/>
    <w:rsid w:val="00141521"/>
    <w:rsid w:val="00141D2D"/>
    <w:rsid w:val="00144AD7"/>
    <w:rsid w:val="00145DDC"/>
    <w:rsid w:val="00146EEB"/>
    <w:rsid w:val="00152B3F"/>
    <w:rsid w:val="00152FEB"/>
    <w:rsid w:val="001531D4"/>
    <w:rsid w:val="001532EF"/>
    <w:rsid w:val="001540FF"/>
    <w:rsid w:val="0016151B"/>
    <w:rsid w:val="001616B5"/>
    <w:rsid w:val="0016258D"/>
    <w:rsid w:val="00163951"/>
    <w:rsid w:val="001646AA"/>
    <w:rsid w:val="00165151"/>
    <w:rsid w:val="00165C89"/>
    <w:rsid w:val="0017144B"/>
    <w:rsid w:val="0017168C"/>
    <w:rsid w:val="001725D4"/>
    <w:rsid w:val="00172794"/>
    <w:rsid w:val="001733C2"/>
    <w:rsid w:val="001761D4"/>
    <w:rsid w:val="001762DD"/>
    <w:rsid w:val="00177417"/>
    <w:rsid w:val="001777A4"/>
    <w:rsid w:val="00181405"/>
    <w:rsid w:val="00182325"/>
    <w:rsid w:val="00182B49"/>
    <w:rsid w:val="00183156"/>
    <w:rsid w:val="00183FED"/>
    <w:rsid w:val="00184B96"/>
    <w:rsid w:val="00185F7F"/>
    <w:rsid w:val="00186FCD"/>
    <w:rsid w:val="001905BB"/>
    <w:rsid w:val="00190E05"/>
    <w:rsid w:val="00190F73"/>
    <w:rsid w:val="00191AE8"/>
    <w:rsid w:val="00192801"/>
    <w:rsid w:val="00192BF1"/>
    <w:rsid w:val="00193C50"/>
    <w:rsid w:val="001943C7"/>
    <w:rsid w:val="00194D80"/>
    <w:rsid w:val="00195270"/>
    <w:rsid w:val="001A1540"/>
    <w:rsid w:val="001A1634"/>
    <w:rsid w:val="001A2991"/>
    <w:rsid w:val="001A3E51"/>
    <w:rsid w:val="001A5E36"/>
    <w:rsid w:val="001A629B"/>
    <w:rsid w:val="001A6463"/>
    <w:rsid w:val="001A739E"/>
    <w:rsid w:val="001B02C8"/>
    <w:rsid w:val="001B2497"/>
    <w:rsid w:val="001B2BCB"/>
    <w:rsid w:val="001B3FCA"/>
    <w:rsid w:val="001B5641"/>
    <w:rsid w:val="001B5B0A"/>
    <w:rsid w:val="001B706E"/>
    <w:rsid w:val="001B70E2"/>
    <w:rsid w:val="001C051E"/>
    <w:rsid w:val="001C1234"/>
    <w:rsid w:val="001C2B59"/>
    <w:rsid w:val="001C312E"/>
    <w:rsid w:val="001C426E"/>
    <w:rsid w:val="001C64EB"/>
    <w:rsid w:val="001C6936"/>
    <w:rsid w:val="001C7F19"/>
    <w:rsid w:val="001D00B9"/>
    <w:rsid w:val="001D0BA6"/>
    <w:rsid w:val="001D0FF2"/>
    <w:rsid w:val="001D3A9A"/>
    <w:rsid w:val="001D3B73"/>
    <w:rsid w:val="001D46D6"/>
    <w:rsid w:val="001E1397"/>
    <w:rsid w:val="001E1DF0"/>
    <w:rsid w:val="001E219F"/>
    <w:rsid w:val="001E3527"/>
    <w:rsid w:val="001E36CD"/>
    <w:rsid w:val="001E3F6F"/>
    <w:rsid w:val="001E497F"/>
    <w:rsid w:val="001E7AE1"/>
    <w:rsid w:val="001F057F"/>
    <w:rsid w:val="001F2224"/>
    <w:rsid w:val="001F2436"/>
    <w:rsid w:val="001F2FF4"/>
    <w:rsid w:val="001F4417"/>
    <w:rsid w:val="001F4DA1"/>
    <w:rsid w:val="001F5160"/>
    <w:rsid w:val="001F660B"/>
    <w:rsid w:val="001F7B22"/>
    <w:rsid w:val="001F7EE4"/>
    <w:rsid w:val="002018BD"/>
    <w:rsid w:val="002033E4"/>
    <w:rsid w:val="00204880"/>
    <w:rsid w:val="00205508"/>
    <w:rsid w:val="00206648"/>
    <w:rsid w:val="00206822"/>
    <w:rsid w:val="002078FF"/>
    <w:rsid w:val="00212E3B"/>
    <w:rsid w:val="00214F2D"/>
    <w:rsid w:val="00215BCC"/>
    <w:rsid w:val="00215D44"/>
    <w:rsid w:val="0022099A"/>
    <w:rsid w:val="00221ADA"/>
    <w:rsid w:val="00222B08"/>
    <w:rsid w:val="00222DB1"/>
    <w:rsid w:val="00225A98"/>
    <w:rsid w:val="00230B76"/>
    <w:rsid w:val="00232B54"/>
    <w:rsid w:val="00232DE4"/>
    <w:rsid w:val="00235104"/>
    <w:rsid w:val="002358FA"/>
    <w:rsid w:val="00235965"/>
    <w:rsid w:val="00235FAC"/>
    <w:rsid w:val="00235FB1"/>
    <w:rsid w:val="002362B5"/>
    <w:rsid w:val="0023648C"/>
    <w:rsid w:val="002379C2"/>
    <w:rsid w:val="0024637F"/>
    <w:rsid w:val="00246D72"/>
    <w:rsid w:val="002475F0"/>
    <w:rsid w:val="002510AE"/>
    <w:rsid w:val="00251585"/>
    <w:rsid w:val="0025251F"/>
    <w:rsid w:val="00255296"/>
    <w:rsid w:val="002570CE"/>
    <w:rsid w:val="00262037"/>
    <w:rsid w:val="00263F64"/>
    <w:rsid w:val="002658E1"/>
    <w:rsid w:val="00265A5E"/>
    <w:rsid w:val="00266931"/>
    <w:rsid w:val="00266AF6"/>
    <w:rsid w:val="0027039F"/>
    <w:rsid w:val="002706CB"/>
    <w:rsid w:val="00270A77"/>
    <w:rsid w:val="00270ED2"/>
    <w:rsid w:val="002714FB"/>
    <w:rsid w:val="00273173"/>
    <w:rsid w:val="00273AC9"/>
    <w:rsid w:val="0027438A"/>
    <w:rsid w:val="002755B9"/>
    <w:rsid w:val="00276121"/>
    <w:rsid w:val="00276830"/>
    <w:rsid w:val="0027690F"/>
    <w:rsid w:val="00276D7A"/>
    <w:rsid w:val="00276FA8"/>
    <w:rsid w:val="0027787B"/>
    <w:rsid w:val="00280342"/>
    <w:rsid w:val="00280803"/>
    <w:rsid w:val="00281A82"/>
    <w:rsid w:val="00281E84"/>
    <w:rsid w:val="00282724"/>
    <w:rsid w:val="002829BB"/>
    <w:rsid w:val="002841AB"/>
    <w:rsid w:val="00284D36"/>
    <w:rsid w:val="002863C7"/>
    <w:rsid w:val="00290BA4"/>
    <w:rsid w:val="00291852"/>
    <w:rsid w:val="00293150"/>
    <w:rsid w:val="00293653"/>
    <w:rsid w:val="002956D0"/>
    <w:rsid w:val="00296416"/>
    <w:rsid w:val="00297300"/>
    <w:rsid w:val="00297558"/>
    <w:rsid w:val="002A0309"/>
    <w:rsid w:val="002A0C3B"/>
    <w:rsid w:val="002A1953"/>
    <w:rsid w:val="002A272E"/>
    <w:rsid w:val="002A2BE3"/>
    <w:rsid w:val="002A3DBF"/>
    <w:rsid w:val="002A5A38"/>
    <w:rsid w:val="002A72DD"/>
    <w:rsid w:val="002B08C7"/>
    <w:rsid w:val="002B15CE"/>
    <w:rsid w:val="002B188A"/>
    <w:rsid w:val="002B19AB"/>
    <w:rsid w:val="002B3075"/>
    <w:rsid w:val="002B3E0C"/>
    <w:rsid w:val="002B5CE5"/>
    <w:rsid w:val="002B6280"/>
    <w:rsid w:val="002B6450"/>
    <w:rsid w:val="002B7781"/>
    <w:rsid w:val="002C223E"/>
    <w:rsid w:val="002C5B9B"/>
    <w:rsid w:val="002C79A9"/>
    <w:rsid w:val="002D0482"/>
    <w:rsid w:val="002D0835"/>
    <w:rsid w:val="002D2A9D"/>
    <w:rsid w:val="002D2B47"/>
    <w:rsid w:val="002D4DCC"/>
    <w:rsid w:val="002D50CD"/>
    <w:rsid w:val="002D77D1"/>
    <w:rsid w:val="002E0511"/>
    <w:rsid w:val="002E2841"/>
    <w:rsid w:val="002E40AC"/>
    <w:rsid w:val="002E49BD"/>
    <w:rsid w:val="002E4F5A"/>
    <w:rsid w:val="002E55CB"/>
    <w:rsid w:val="002F0078"/>
    <w:rsid w:val="002F04EC"/>
    <w:rsid w:val="002F0519"/>
    <w:rsid w:val="002F06C3"/>
    <w:rsid w:val="002F0F6B"/>
    <w:rsid w:val="002F4535"/>
    <w:rsid w:val="002F47A9"/>
    <w:rsid w:val="002F6913"/>
    <w:rsid w:val="002F77EB"/>
    <w:rsid w:val="00301482"/>
    <w:rsid w:val="003045CA"/>
    <w:rsid w:val="00304BCB"/>
    <w:rsid w:val="00304DAF"/>
    <w:rsid w:val="00305488"/>
    <w:rsid w:val="00305A5C"/>
    <w:rsid w:val="003061A6"/>
    <w:rsid w:val="003102D1"/>
    <w:rsid w:val="003102F5"/>
    <w:rsid w:val="00312237"/>
    <w:rsid w:val="003138B6"/>
    <w:rsid w:val="00314087"/>
    <w:rsid w:val="00314295"/>
    <w:rsid w:val="00320F0E"/>
    <w:rsid w:val="00322754"/>
    <w:rsid w:val="0032472E"/>
    <w:rsid w:val="00324AAD"/>
    <w:rsid w:val="00325F9B"/>
    <w:rsid w:val="00326450"/>
    <w:rsid w:val="003274E1"/>
    <w:rsid w:val="003276C2"/>
    <w:rsid w:val="00331031"/>
    <w:rsid w:val="003313D8"/>
    <w:rsid w:val="00331719"/>
    <w:rsid w:val="00331A9D"/>
    <w:rsid w:val="00331BB4"/>
    <w:rsid w:val="00331C86"/>
    <w:rsid w:val="00331D70"/>
    <w:rsid w:val="0033230F"/>
    <w:rsid w:val="00333C14"/>
    <w:rsid w:val="00334821"/>
    <w:rsid w:val="00337D3A"/>
    <w:rsid w:val="00337D42"/>
    <w:rsid w:val="00340C90"/>
    <w:rsid w:val="003420AD"/>
    <w:rsid w:val="00342C90"/>
    <w:rsid w:val="00344243"/>
    <w:rsid w:val="00344A9C"/>
    <w:rsid w:val="00345F85"/>
    <w:rsid w:val="0034676A"/>
    <w:rsid w:val="00346FF7"/>
    <w:rsid w:val="003516C1"/>
    <w:rsid w:val="003524B9"/>
    <w:rsid w:val="00353985"/>
    <w:rsid w:val="00353D4D"/>
    <w:rsid w:val="00355189"/>
    <w:rsid w:val="00355C5C"/>
    <w:rsid w:val="0036321B"/>
    <w:rsid w:val="00364D27"/>
    <w:rsid w:val="00365B8D"/>
    <w:rsid w:val="00365C51"/>
    <w:rsid w:val="00366A18"/>
    <w:rsid w:val="0037063E"/>
    <w:rsid w:val="00372164"/>
    <w:rsid w:val="003721C8"/>
    <w:rsid w:val="0037243C"/>
    <w:rsid w:val="00373AF8"/>
    <w:rsid w:val="0037478E"/>
    <w:rsid w:val="00377170"/>
    <w:rsid w:val="003777A1"/>
    <w:rsid w:val="003808E1"/>
    <w:rsid w:val="003820F8"/>
    <w:rsid w:val="00382A83"/>
    <w:rsid w:val="00383605"/>
    <w:rsid w:val="00385CF6"/>
    <w:rsid w:val="003901E2"/>
    <w:rsid w:val="0039060F"/>
    <w:rsid w:val="003908A6"/>
    <w:rsid w:val="00392B0A"/>
    <w:rsid w:val="00392C2C"/>
    <w:rsid w:val="00393F7C"/>
    <w:rsid w:val="00394F03"/>
    <w:rsid w:val="00397CFF"/>
    <w:rsid w:val="00397D45"/>
    <w:rsid w:val="003A25D5"/>
    <w:rsid w:val="003A2A32"/>
    <w:rsid w:val="003A47C6"/>
    <w:rsid w:val="003A6600"/>
    <w:rsid w:val="003A73BB"/>
    <w:rsid w:val="003A7DED"/>
    <w:rsid w:val="003A7E63"/>
    <w:rsid w:val="003B016A"/>
    <w:rsid w:val="003B05F2"/>
    <w:rsid w:val="003B0B6A"/>
    <w:rsid w:val="003B0C95"/>
    <w:rsid w:val="003B2588"/>
    <w:rsid w:val="003B2C23"/>
    <w:rsid w:val="003B66CE"/>
    <w:rsid w:val="003B7295"/>
    <w:rsid w:val="003B7A9B"/>
    <w:rsid w:val="003C2EA9"/>
    <w:rsid w:val="003C2F8B"/>
    <w:rsid w:val="003C3050"/>
    <w:rsid w:val="003C4394"/>
    <w:rsid w:val="003C48F1"/>
    <w:rsid w:val="003C4F1C"/>
    <w:rsid w:val="003C61FC"/>
    <w:rsid w:val="003C6785"/>
    <w:rsid w:val="003C764F"/>
    <w:rsid w:val="003C7746"/>
    <w:rsid w:val="003C7B24"/>
    <w:rsid w:val="003D0DAC"/>
    <w:rsid w:val="003D1DC5"/>
    <w:rsid w:val="003D2EB6"/>
    <w:rsid w:val="003D3816"/>
    <w:rsid w:val="003D43CC"/>
    <w:rsid w:val="003D4452"/>
    <w:rsid w:val="003D4ED7"/>
    <w:rsid w:val="003D4FB0"/>
    <w:rsid w:val="003D5F36"/>
    <w:rsid w:val="003D65ED"/>
    <w:rsid w:val="003D6926"/>
    <w:rsid w:val="003D6DF8"/>
    <w:rsid w:val="003E2796"/>
    <w:rsid w:val="003E4459"/>
    <w:rsid w:val="003E4583"/>
    <w:rsid w:val="003E642B"/>
    <w:rsid w:val="003E7343"/>
    <w:rsid w:val="003F01B9"/>
    <w:rsid w:val="003F01C7"/>
    <w:rsid w:val="003F084E"/>
    <w:rsid w:val="003F3313"/>
    <w:rsid w:val="003F4C31"/>
    <w:rsid w:val="003F500D"/>
    <w:rsid w:val="003F77EB"/>
    <w:rsid w:val="00400C80"/>
    <w:rsid w:val="00406D14"/>
    <w:rsid w:val="004074F7"/>
    <w:rsid w:val="00407EC0"/>
    <w:rsid w:val="00410866"/>
    <w:rsid w:val="004116A9"/>
    <w:rsid w:val="00412B3E"/>
    <w:rsid w:val="004141FE"/>
    <w:rsid w:val="00414959"/>
    <w:rsid w:val="00415DAE"/>
    <w:rsid w:val="004160EA"/>
    <w:rsid w:val="00416BA3"/>
    <w:rsid w:val="004207FF"/>
    <w:rsid w:val="00420F14"/>
    <w:rsid w:val="0042329B"/>
    <w:rsid w:val="00423D82"/>
    <w:rsid w:val="004243C3"/>
    <w:rsid w:val="004261D9"/>
    <w:rsid w:val="00427766"/>
    <w:rsid w:val="00431072"/>
    <w:rsid w:val="0043136B"/>
    <w:rsid w:val="00431FBF"/>
    <w:rsid w:val="00433239"/>
    <w:rsid w:val="00435025"/>
    <w:rsid w:val="0043583E"/>
    <w:rsid w:val="00441BC5"/>
    <w:rsid w:val="004441E3"/>
    <w:rsid w:val="00444E99"/>
    <w:rsid w:val="004461DB"/>
    <w:rsid w:val="00447119"/>
    <w:rsid w:val="0044759D"/>
    <w:rsid w:val="00447975"/>
    <w:rsid w:val="0045064D"/>
    <w:rsid w:val="00450D4F"/>
    <w:rsid w:val="004517A5"/>
    <w:rsid w:val="00451832"/>
    <w:rsid w:val="0045257F"/>
    <w:rsid w:val="0045457C"/>
    <w:rsid w:val="00455600"/>
    <w:rsid w:val="00455FCA"/>
    <w:rsid w:val="00456362"/>
    <w:rsid w:val="00457BEE"/>
    <w:rsid w:val="00460827"/>
    <w:rsid w:val="004612B0"/>
    <w:rsid w:val="00463A26"/>
    <w:rsid w:val="004658E4"/>
    <w:rsid w:val="00466700"/>
    <w:rsid w:val="004669DD"/>
    <w:rsid w:val="00466C63"/>
    <w:rsid w:val="00467E79"/>
    <w:rsid w:val="00476ADA"/>
    <w:rsid w:val="00477A30"/>
    <w:rsid w:val="00477A63"/>
    <w:rsid w:val="004803FC"/>
    <w:rsid w:val="00480B36"/>
    <w:rsid w:val="00482E46"/>
    <w:rsid w:val="004832A7"/>
    <w:rsid w:val="004845E0"/>
    <w:rsid w:val="00486D35"/>
    <w:rsid w:val="00487050"/>
    <w:rsid w:val="00487528"/>
    <w:rsid w:val="004879EE"/>
    <w:rsid w:val="00487E51"/>
    <w:rsid w:val="004915FC"/>
    <w:rsid w:val="00494902"/>
    <w:rsid w:val="00497230"/>
    <w:rsid w:val="004A04AA"/>
    <w:rsid w:val="004A2455"/>
    <w:rsid w:val="004A44CD"/>
    <w:rsid w:val="004A50C9"/>
    <w:rsid w:val="004A69F4"/>
    <w:rsid w:val="004B1F1C"/>
    <w:rsid w:val="004B2B06"/>
    <w:rsid w:val="004B2D46"/>
    <w:rsid w:val="004B531D"/>
    <w:rsid w:val="004B5679"/>
    <w:rsid w:val="004B5EA4"/>
    <w:rsid w:val="004B6DE6"/>
    <w:rsid w:val="004B6FC3"/>
    <w:rsid w:val="004C397C"/>
    <w:rsid w:val="004C620A"/>
    <w:rsid w:val="004C6AA8"/>
    <w:rsid w:val="004D0100"/>
    <w:rsid w:val="004D110A"/>
    <w:rsid w:val="004D12D0"/>
    <w:rsid w:val="004D3B84"/>
    <w:rsid w:val="004D6EBD"/>
    <w:rsid w:val="004E1CFC"/>
    <w:rsid w:val="004E496E"/>
    <w:rsid w:val="004E71B4"/>
    <w:rsid w:val="004F0140"/>
    <w:rsid w:val="004F1143"/>
    <w:rsid w:val="004F1515"/>
    <w:rsid w:val="004F192E"/>
    <w:rsid w:val="004F19C4"/>
    <w:rsid w:val="004F4496"/>
    <w:rsid w:val="004F5254"/>
    <w:rsid w:val="004F59AE"/>
    <w:rsid w:val="004F616F"/>
    <w:rsid w:val="005019E6"/>
    <w:rsid w:val="00503B3F"/>
    <w:rsid w:val="00504FB3"/>
    <w:rsid w:val="00506185"/>
    <w:rsid w:val="00511C4B"/>
    <w:rsid w:val="00513730"/>
    <w:rsid w:val="00514766"/>
    <w:rsid w:val="00515246"/>
    <w:rsid w:val="00516014"/>
    <w:rsid w:val="0051638E"/>
    <w:rsid w:val="0051757E"/>
    <w:rsid w:val="005236D7"/>
    <w:rsid w:val="00523FAA"/>
    <w:rsid w:val="0052476E"/>
    <w:rsid w:val="00531AFA"/>
    <w:rsid w:val="00533152"/>
    <w:rsid w:val="005339A5"/>
    <w:rsid w:val="00534BF2"/>
    <w:rsid w:val="005422BF"/>
    <w:rsid w:val="00542B3D"/>
    <w:rsid w:val="00543E01"/>
    <w:rsid w:val="005461BA"/>
    <w:rsid w:val="00547CE6"/>
    <w:rsid w:val="00547DE0"/>
    <w:rsid w:val="0055029C"/>
    <w:rsid w:val="00551922"/>
    <w:rsid w:val="00551BE0"/>
    <w:rsid w:val="00551ED5"/>
    <w:rsid w:val="00552689"/>
    <w:rsid w:val="00556FC6"/>
    <w:rsid w:val="00557BB4"/>
    <w:rsid w:val="00557D9E"/>
    <w:rsid w:val="005612E0"/>
    <w:rsid w:val="00561400"/>
    <w:rsid w:val="005627AC"/>
    <w:rsid w:val="00562999"/>
    <w:rsid w:val="005629F2"/>
    <w:rsid w:val="00563313"/>
    <w:rsid w:val="00563991"/>
    <w:rsid w:val="00563EC5"/>
    <w:rsid w:val="00566913"/>
    <w:rsid w:val="00571D06"/>
    <w:rsid w:val="00571E4E"/>
    <w:rsid w:val="00572284"/>
    <w:rsid w:val="0057272B"/>
    <w:rsid w:val="00572CC1"/>
    <w:rsid w:val="00574004"/>
    <w:rsid w:val="00577E33"/>
    <w:rsid w:val="00581094"/>
    <w:rsid w:val="00582B31"/>
    <w:rsid w:val="00583603"/>
    <w:rsid w:val="00584A19"/>
    <w:rsid w:val="00585485"/>
    <w:rsid w:val="00585E8B"/>
    <w:rsid w:val="00586D31"/>
    <w:rsid w:val="00587F90"/>
    <w:rsid w:val="00594A10"/>
    <w:rsid w:val="00594BFE"/>
    <w:rsid w:val="0059612C"/>
    <w:rsid w:val="005A0805"/>
    <w:rsid w:val="005A1834"/>
    <w:rsid w:val="005A48F3"/>
    <w:rsid w:val="005A6674"/>
    <w:rsid w:val="005A6A5D"/>
    <w:rsid w:val="005A6EED"/>
    <w:rsid w:val="005B0C7D"/>
    <w:rsid w:val="005B1174"/>
    <w:rsid w:val="005B1CA5"/>
    <w:rsid w:val="005B29D5"/>
    <w:rsid w:val="005B2D92"/>
    <w:rsid w:val="005B5323"/>
    <w:rsid w:val="005B59F4"/>
    <w:rsid w:val="005B5FCA"/>
    <w:rsid w:val="005B6854"/>
    <w:rsid w:val="005B6A1A"/>
    <w:rsid w:val="005B6F19"/>
    <w:rsid w:val="005C1399"/>
    <w:rsid w:val="005C489D"/>
    <w:rsid w:val="005C54E4"/>
    <w:rsid w:val="005C6EA9"/>
    <w:rsid w:val="005D1160"/>
    <w:rsid w:val="005D20E7"/>
    <w:rsid w:val="005D2C6D"/>
    <w:rsid w:val="005D44EF"/>
    <w:rsid w:val="005D50E6"/>
    <w:rsid w:val="005D603F"/>
    <w:rsid w:val="005E2901"/>
    <w:rsid w:val="005E3AA2"/>
    <w:rsid w:val="005E48AD"/>
    <w:rsid w:val="005E4B6E"/>
    <w:rsid w:val="005E4F2A"/>
    <w:rsid w:val="005E53FA"/>
    <w:rsid w:val="005E628C"/>
    <w:rsid w:val="005E7B49"/>
    <w:rsid w:val="005F05F5"/>
    <w:rsid w:val="005F3FB3"/>
    <w:rsid w:val="005F42D8"/>
    <w:rsid w:val="005F4D4B"/>
    <w:rsid w:val="005F5CA7"/>
    <w:rsid w:val="005F64F5"/>
    <w:rsid w:val="00602DEE"/>
    <w:rsid w:val="00602F63"/>
    <w:rsid w:val="006034BF"/>
    <w:rsid w:val="0060597A"/>
    <w:rsid w:val="00612362"/>
    <w:rsid w:val="00612F58"/>
    <w:rsid w:val="00614724"/>
    <w:rsid w:val="00614991"/>
    <w:rsid w:val="00614BFC"/>
    <w:rsid w:val="006151D7"/>
    <w:rsid w:val="00616126"/>
    <w:rsid w:val="00616E58"/>
    <w:rsid w:val="00617273"/>
    <w:rsid w:val="006172F3"/>
    <w:rsid w:val="00617957"/>
    <w:rsid w:val="00620257"/>
    <w:rsid w:val="006202EE"/>
    <w:rsid w:val="00624081"/>
    <w:rsid w:val="00624401"/>
    <w:rsid w:val="00624E39"/>
    <w:rsid w:val="00632B7D"/>
    <w:rsid w:val="00634218"/>
    <w:rsid w:val="006359D8"/>
    <w:rsid w:val="0063793A"/>
    <w:rsid w:val="0064010E"/>
    <w:rsid w:val="0064342E"/>
    <w:rsid w:val="00650DD8"/>
    <w:rsid w:val="0065195F"/>
    <w:rsid w:val="006519FB"/>
    <w:rsid w:val="0065200A"/>
    <w:rsid w:val="00652024"/>
    <w:rsid w:val="00652EEA"/>
    <w:rsid w:val="006536E2"/>
    <w:rsid w:val="00654476"/>
    <w:rsid w:val="00654A99"/>
    <w:rsid w:val="00655E94"/>
    <w:rsid w:val="006575D3"/>
    <w:rsid w:val="0065796C"/>
    <w:rsid w:val="0066180D"/>
    <w:rsid w:val="00662BF4"/>
    <w:rsid w:val="00662F99"/>
    <w:rsid w:val="0066338A"/>
    <w:rsid w:val="006639C8"/>
    <w:rsid w:val="006650C1"/>
    <w:rsid w:val="006660C1"/>
    <w:rsid w:val="006665F4"/>
    <w:rsid w:val="00667212"/>
    <w:rsid w:val="0067241B"/>
    <w:rsid w:val="00672CDE"/>
    <w:rsid w:val="006765FE"/>
    <w:rsid w:val="00676D21"/>
    <w:rsid w:val="006770CA"/>
    <w:rsid w:val="00677405"/>
    <w:rsid w:val="00677710"/>
    <w:rsid w:val="00677C05"/>
    <w:rsid w:val="00683053"/>
    <w:rsid w:val="00683556"/>
    <w:rsid w:val="0068536B"/>
    <w:rsid w:val="00685661"/>
    <w:rsid w:val="00685FD4"/>
    <w:rsid w:val="006916C3"/>
    <w:rsid w:val="00695E5B"/>
    <w:rsid w:val="00696E42"/>
    <w:rsid w:val="006A06AE"/>
    <w:rsid w:val="006A0B8B"/>
    <w:rsid w:val="006A1706"/>
    <w:rsid w:val="006A203C"/>
    <w:rsid w:val="006A28CC"/>
    <w:rsid w:val="006A6475"/>
    <w:rsid w:val="006B0BA0"/>
    <w:rsid w:val="006B0D2A"/>
    <w:rsid w:val="006B0F8A"/>
    <w:rsid w:val="006B1ED9"/>
    <w:rsid w:val="006B2727"/>
    <w:rsid w:val="006B5BA5"/>
    <w:rsid w:val="006B5F61"/>
    <w:rsid w:val="006B73A9"/>
    <w:rsid w:val="006C135E"/>
    <w:rsid w:val="006C25F2"/>
    <w:rsid w:val="006C2BB2"/>
    <w:rsid w:val="006C3FE1"/>
    <w:rsid w:val="006C47B2"/>
    <w:rsid w:val="006C47FA"/>
    <w:rsid w:val="006C55AC"/>
    <w:rsid w:val="006C620E"/>
    <w:rsid w:val="006C6F9F"/>
    <w:rsid w:val="006C7698"/>
    <w:rsid w:val="006D0102"/>
    <w:rsid w:val="006D0C90"/>
    <w:rsid w:val="006D111F"/>
    <w:rsid w:val="006D1F02"/>
    <w:rsid w:val="006D5870"/>
    <w:rsid w:val="006D7B91"/>
    <w:rsid w:val="006E23AE"/>
    <w:rsid w:val="006E2B34"/>
    <w:rsid w:val="006E36AC"/>
    <w:rsid w:val="006E473F"/>
    <w:rsid w:val="006E4EAD"/>
    <w:rsid w:val="006E5541"/>
    <w:rsid w:val="006E5698"/>
    <w:rsid w:val="006E5B45"/>
    <w:rsid w:val="006E5CAC"/>
    <w:rsid w:val="006E6B37"/>
    <w:rsid w:val="006E75BB"/>
    <w:rsid w:val="006F01E1"/>
    <w:rsid w:val="006F4DCC"/>
    <w:rsid w:val="006F53ED"/>
    <w:rsid w:val="006F7ED0"/>
    <w:rsid w:val="00700070"/>
    <w:rsid w:val="0070010D"/>
    <w:rsid w:val="0070043E"/>
    <w:rsid w:val="00700A16"/>
    <w:rsid w:val="00702350"/>
    <w:rsid w:val="00706308"/>
    <w:rsid w:val="00707F75"/>
    <w:rsid w:val="0071066A"/>
    <w:rsid w:val="0071195F"/>
    <w:rsid w:val="00713F00"/>
    <w:rsid w:val="00714103"/>
    <w:rsid w:val="00715686"/>
    <w:rsid w:val="0071592F"/>
    <w:rsid w:val="00720E7C"/>
    <w:rsid w:val="007235B6"/>
    <w:rsid w:val="007242A3"/>
    <w:rsid w:val="00724973"/>
    <w:rsid w:val="00724DB0"/>
    <w:rsid w:val="00725A92"/>
    <w:rsid w:val="00726695"/>
    <w:rsid w:val="007272DA"/>
    <w:rsid w:val="00732022"/>
    <w:rsid w:val="00733679"/>
    <w:rsid w:val="00733CCF"/>
    <w:rsid w:val="0073674B"/>
    <w:rsid w:val="0073783B"/>
    <w:rsid w:val="0073789E"/>
    <w:rsid w:val="00740C17"/>
    <w:rsid w:val="00742375"/>
    <w:rsid w:val="007439E1"/>
    <w:rsid w:val="00744CA6"/>
    <w:rsid w:val="00745154"/>
    <w:rsid w:val="0074601E"/>
    <w:rsid w:val="007518F2"/>
    <w:rsid w:val="007519F9"/>
    <w:rsid w:val="007520F3"/>
    <w:rsid w:val="00752587"/>
    <w:rsid w:val="00753997"/>
    <w:rsid w:val="00753ED7"/>
    <w:rsid w:val="007553D9"/>
    <w:rsid w:val="0075550F"/>
    <w:rsid w:val="00755F3B"/>
    <w:rsid w:val="0075650D"/>
    <w:rsid w:val="0075660F"/>
    <w:rsid w:val="0075730E"/>
    <w:rsid w:val="0076375D"/>
    <w:rsid w:val="0076588E"/>
    <w:rsid w:val="0076755F"/>
    <w:rsid w:val="007677DE"/>
    <w:rsid w:val="00770ECA"/>
    <w:rsid w:val="00771114"/>
    <w:rsid w:val="00772DEC"/>
    <w:rsid w:val="0077702F"/>
    <w:rsid w:val="00780BF9"/>
    <w:rsid w:val="0078165A"/>
    <w:rsid w:val="00782BFD"/>
    <w:rsid w:val="00784890"/>
    <w:rsid w:val="0078583A"/>
    <w:rsid w:val="00785D8C"/>
    <w:rsid w:val="00786946"/>
    <w:rsid w:val="0078767C"/>
    <w:rsid w:val="00787BD7"/>
    <w:rsid w:val="007921DB"/>
    <w:rsid w:val="007927E4"/>
    <w:rsid w:val="00792882"/>
    <w:rsid w:val="007948BF"/>
    <w:rsid w:val="00795C22"/>
    <w:rsid w:val="00797AC1"/>
    <w:rsid w:val="007A0346"/>
    <w:rsid w:val="007A2584"/>
    <w:rsid w:val="007A4A07"/>
    <w:rsid w:val="007A61EE"/>
    <w:rsid w:val="007B0356"/>
    <w:rsid w:val="007B1792"/>
    <w:rsid w:val="007B1B34"/>
    <w:rsid w:val="007B1CEC"/>
    <w:rsid w:val="007B2770"/>
    <w:rsid w:val="007B3474"/>
    <w:rsid w:val="007B4E88"/>
    <w:rsid w:val="007B552A"/>
    <w:rsid w:val="007B6C90"/>
    <w:rsid w:val="007B70DE"/>
    <w:rsid w:val="007C0193"/>
    <w:rsid w:val="007C206D"/>
    <w:rsid w:val="007D1B26"/>
    <w:rsid w:val="007D2991"/>
    <w:rsid w:val="007D3122"/>
    <w:rsid w:val="007E00B2"/>
    <w:rsid w:val="007E01A0"/>
    <w:rsid w:val="007E24D2"/>
    <w:rsid w:val="007E5B8D"/>
    <w:rsid w:val="007E5E30"/>
    <w:rsid w:val="007E6812"/>
    <w:rsid w:val="007E6E35"/>
    <w:rsid w:val="007E7D2D"/>
    <w:rsid w:val="007F0385"/>
    <w:rsid w:val="007F0B11"/>
    <w:rsid w:val="007F0D75"/>
    <w:rsid w:val="007F152E"/>
    <w:rsid w:val="007F287E"/>
    <w:rsid w:val="007F5580"/>
    <w:rsid w:val="00800872"/>
    <w:rsid w:val="00801480"/>
    <w:rsid w:val="00803D6E"/>
    <w:rsid w:val="00804090"/>
    <w:rsid w:val="008073CB"/>
    <w:rsid w:val="00807E4D"/>
    <w:rsid w:val="008113BE"/>
    <w:rsid w:val="008113DE"/>
    <w:rsid w:val="0081250A"/>
    <w:rsid w:val="00812FDE"/>
    <w:rsid w:val="008131AA"/>
    <w:rsid w:val="0081320D"/>
    <w:rsid w:val="00813536"/>
    <w:rsid w:val="008143F4"/>
    <w:rsid w:val="00814465"/>
    <w:rsid w:val="00814A99"/>
    <w:rsid w:val="0081630F"/>
    <w:rsid w:val="00816365"/>
    <w:rsid w:val="008224E5"/>
    <w:rsid w:val="00822A6F"/>
    <w:rsid w:val="00825DD6"/>
    <w:rsid w:val="00826D3E"/>
    <w:rsid w:val="0082730C"/>
    <w:rsid w:val="00827777"/>
    <w:rsid w:val="008302D0"/>
    <w:rsid w:val="008326FF"/>
    <w:rsid w:val="008342C4"/>
    <w:rsid w:val="008349D6"/>
    <w:rsid w:val="008369E4"/>
    <w:rsid w:val="008400AC"/>
    <w:rsid w:val="008413E2"/>
    <w:rsid w:val="008418A6"/>
    <w:rsid w:val="00841F2F"/>
    <w:rsid w:val="00841F48"/>
    <w:rsid w:val="008425DC"/>
    <w:rsid w:val="008475EB"/>
    <w:rsid w:val="0085080A"/>
    <w:rsid w:val="00852192"/>
    <w:rsid w:val="00855664"/>
    <w:rsid w:val="00855745"/>
    <w:rsid w:val="00855961"/>
    <w:rsid w:val="008567A3"/>
    <w:rsid w:val="00857A6B"/>
    <w:rsid w:val="00857B11"/>
    <w:rsid w:val="008605A3"/>
    <w:rsid w:val="00861949"/>
    <w:rsid w:val="0086265C"/>
    <w:rsid w:val="008627A2"/>
    <w:rsid w:val="0086403C"/>
    <w:rsid w:val="0086491B"/>
    <w:rsid w:val="00865190"/>
    <w:rsid w:val="008660BF"/>
    <w:rsid w:val="008663E3"/>
    <w:rsid w:val="00870FF3"/>
    <w:rsid w:val="0087222C"/>
    <w:rsid w:val="008726DA"/>
    <w:rsid w:val="00873C39"/>
    <w:rsid w:val="0087583F"/>
    <w:rsid w:val="00877295"/>
    <w:rsid w:val="00881B78"/>
    <w:rsid w:val="00883014"/>
    <w:rsid w:val="00883644"/>
    <w:rsid w:val="008849CA"/>
    <w:rsid w:val="00886A9F"/>
    <w:rsid w:val="00886C1E"/>
    <w:rsid w:val="00887C40"/>
    <w:rsid w:val="00890D0A"/>
    <w:rsid w:val="00891D6E"/>
    <w:rsid w:val="008938D8"/>
    <w:rsid w:val="00893EAD"/>
    <w:rsid w:val="00894AC1"/>
    <w:rsid w:val="00896A20"/>
    <w:rsid w:val="00896EBB"/>
    <w:rsid w:val="00897FA9"/>
    <w:rsid w:val="008A03B2"/>
    <w:rsid w:val="008A0974"/>
    <w:rsid w:val="008A0989"/>
    <w:rsid w:val="008A1B12"/>
    <w:rsid w:val="008A38FD"/>
    <w:rsid w:val="008A3A64"/>
    <w:rsid w:val="008A3E77"/>
    <w:rsid w:val="008A41E8"/>
    <w:rsid w:val="008A45F0"/>
    <w:rsid w:val="008A5B48"/>
    <w:rsid w:val="008B23F4"/>
    <w:rsid w:val="008B2DDD"/>
    <w:rsid w:val="008B56BC"/>
    <w:rsid w:val="008C0D6F"/>
    <w:rsid w:val="008C1488"/>
    <w:rsid w:val="008C287E"/>
    <w:rsid w:val="008C52AC"/>
    <w:rsid w:val="008D2217"/>
    <w:rsid w:val="008D2A68"/>
    <w:rsid w:val="008D377F"/>
    <w:rsid w:val="008D4351"/>
    <w:rsid w:val="008D4D64"/>
    <w:rsid w:val="008D5B15"/>
    <w:rsid w:val="008D65C6"/>
    <w:rsid w:val="008D66F4"/>
    <w:rsid w:val="008D7C70"/>
    <w:rsid w:val="008E0228"/>
    <w:rsid w:val="008E1E0C"/>
    <w:rsid w:val="008E25E7"/>
    <w:rsid w:val="008E2ED3"/>
    <w:rsid w:val="008E34E2"/>
    <w:rsid w:val="008E3F66"/>
    <w:rsid w:val="008E450E"/>
    <w:rsid w:val="008E4BC5"/>
    <w:rsid w:val="008E6D18"/>
    <w:rsid w:val="008F1098"/>
    <w:rsid w:val="008F12EB"/>
    <w:rsid w:val="008F1451"/>
    <w:rsid w:val="008F2202"/>
    <w:rsid w:val="008F28F5"/>
    <w:rsid w:val="008F3C25"/>
    <w:rsid w:val="008F3DDC"/>
    <w:rsid w:val="008F3E68"/>
    <w:rsid w:val="008F4917"/>
    <w:rsid w:val="008F6352"/>
    <w:rsid w:val="00901BDB"/>
    <w:rsid w:val="00902E84"/>
    <w:rsid w:val="009034E1"/>
    <w:rsid w:val="00904FD8"/>
    <w:rsid w:val="00905BC5"/>
    <w:rsid w:val="00905F8D"/>
    <w:rsid w:val="00907B58"/>
    <w:rsid w:val="009112C0"/>
    <w:rsid w:val="00914999"/>
    <w:rsid w:val="00914A10"/>
    <w:rsid w:val="009153AB"/>
    <w:rsid w:val="00915A95"/>
    <w:rsid w:val="009200BF"/>
    <w:rsid w:val="00920580"/>
    <w:rsid w:val="0092111F"/>
    <w:rsid w:val="009226C4"/>
    <w:rsid w:val="009229BA"/>
    <w:rsid w:val="00925E5B"/>
    <w:rsid w:val="00926539"/>
    <w:rsid w:val="00927853"/>
    <w:rsid w:val="00931C7D"/>
    <w:rsid w:val="00932FA2"/>
    <w:rsid w:val="00932FB4"/>
    <w:rsid w:val="0093428C"/>
    <w:rsid w:val="00934378"/>
    <w:rsid w:val="00937AAA"/>
    <w:rsid w:val="00937F4B"/>
    <w:rsid w:val="009401F9"/>
    <w:rsid w:val="009429CD"/>
    <w:rsid w:val="00946475"/>
    <w:rsid w:val="009540B9"/>
    <w:rsid w:val="00954CC1"/>
    <w:rsid w:val="00955353"/>
    <w:rsid w:val="00955B15"/>
    <w:rsid w:val="0096144F"/>
    <w:rsid w:val="00962314"/>
    <w:rsid w:val="009626C2"/>
    <w:rsid w:val="00962CBF"/>
    <w:rsid w:val="00964087"/>
    <w:rsid w:val="0096427D"/>
    <w:rsid w:val="00965C6F"/>
    <w:rsid w:val="00966F75"/>
    <w:rsid w:val="00967DFE"/>
    <w:rsid w:val="00967EC7"/>
    <w:rsid w:val="00970498"/>
    <w:rsid w:val="00971C48"/>
    <w:rsid w:val="00980551"/>
    <w:rsid w:val="00981429"/>
    <w:rsid w:val="0098656C"/>
    <w:rsid w:val="009867CA"/>
    <w:rsid w:val="009871B7"/>
    <w:rsid w:val="00990543"/>
    <w:rsid w:val="00990A46"/>
    <w:rsid w:val="00990C35"/>
    <w:rsid w:val="009927D2"/>
    <w:rsid w:val="00993100"/>
    <w:rsid w:val="00993DFC"/>
    <w:rsid w:val="00995F64"/>
    <w:rsid w:val="009A1A6F"/>
    <w:rsid w:val="009A2040"/>
    <w:rsid w:val="009A2661"/>
    <w:rsid w:val="009A2EB1"/>
    <w:rsid w:val="009A4275"/>
    <w:rsid w:val="009A538A"/>
    <w:rsid w:val="009A541D"/>
    <w:rsid w:val="009A58C2"/>
    <w:rsid w:val="009A6C0E"/>
    <w:rsid w:val="009A7B22"/>
    <w:rsid w:val="009B06FD"/>
    <w:rsid w:val="009B16D1"/>
    <w:rsid w:val="009B60FF"/>
    <w:rsid w:val="009B63DA"/>
    <w:rsid w:val="009B6DA7"/>
    <w:rsid w:val="009B6E67"/>
    <w:rsid w:val="009B6FD4"/>
    <w:rsid w:val="009C03CA"/>
    <w:rsid w:val="009C09F8"/>
    <w:rsid w:val="009C159B"/>
    <w:rsid w:val="009C2085"/>
    <w:rsid w:val="009C2651"/>
    <w:rsid w:val="009C2DF8"/>
    <w:rsid w:val="009C5A45"/>
    <w:rsid w:val="009C5B0F"/>
    <w:rsid w:val="009C6559"/>
    <w:rsid w:val="009D210D"/>
    <w:rsid w:val="009D3FE5"/>
    <w:rsid w:val="009D50D1"/>
    <w:rsid w:val="009D6129"/>
    <w:rsid w:val="009D6E8E"/>
    <w:rsid w:val="009D725B"/>
    <w:rsid w:val="009E10DA"/>
    <w:rsid w:val="009E1BD3"/>
    <w:rsid w:val="009E1F88"/>
    <w:rsid w:val="009E60EE"/>
    <w:rsid w:val="009E7F13"/>
    <w:rsid w:val="009F097C"/>
    <w:rsid w:val="009F3356"/>
    <w:rsid w:val="009F547C"/>
    <w:rsid w:val="009F55B4"/>
    <w:rsid w:val="009F6293"/>
    <w:rsid w:val="009F7266"/>
    <w:rsid w:val="009F79E7"/>
    <w:rsid w:val="00A01A56"/>
    <w:rsid w:val="00A04F1B"/>
    <w:rsid w:val="00A04F6A"/>
    <w:rsid w:val="00A05685"/>
    <w:rsid w:val="00A05DD7"/>
    <w:rsid w:val="00A06C58"/>
    <w:rsid w:val="00A06F39"/>
    <w:rsid w:val="00A102E6"/>
    <w:rsid w:val="00A1170A"/>
    <w:rsid w:val="00A1493B"/>
    <w:rsid w:val="00A15A48"/>
    <w:rsid w:val="00A16501"/>
    <w:rsid w:val="00A17E5C"/>
    <w:rsid w:val="00A22011"/>
    <w:rsid w:val="00A2351B"/>
    <w:rsid w:val="00A244A6"/>
    <w:rsid w:val="00A25B5F"/>
    <w:rsid w:val="00A315EE"/>
    <w:rsid w:val="00A32438"/>
    <w:rsid w:val="00A32A65"/>
    <w:rsid w:val="00A32F92"/>
    <w:rsid w:val="00A33C61"/>
    <w:rsid w:val="00A34BC3"/>
    <w:rsid w:val="00A374B1"/>
    <w:rsid w:val="00A37F8D"/>
    <w:rsid w:val="00A405C9"/>
    <w:rsid w:val="00A430CE"/>
    <w:rsid w:val="00A43FB7"/>
    <w:rsid w:val="00A4587D"/>
    <w:rsid w:val="00A46B09"/>
    <w:rsid w:val="00A46DCB"/>
    <w:rsid w:val="00A47966"/>
    <w:rsid w:val="00A50254"/>
    <w:rsid w:val="00A51D6C"/>
    <w:rsid w:val="00A51E86"/>
    <w:rsid w:val="00A54558"/>
    <w:rsid w:val="00A555CF"/>
    <w:rsid w:val="00A61450"/>
    <w:rsid w:val="00A6186F"/>
    <w:rsid w:val="00A628A4"/>
    <w:rsid w:val="00A629EB"/>
    <w:rsid w:val="00A62EE0"/>
    <w:rsid w:val="00A64322"/>
    <w:rsid w:val="00A646E1"/>
    <w:rsid w:val="00A6648A"/>
    <w:rsid w:val="00A67302"/>
    <w:rsid w:val="00A70134"/>
    <w:rsid w:val="00A7037A"/>
    <w:rsid w:val="00A70659"/>
    <w:rsid w:val="00A707A8"/>
    <w:rsid w:val="00A72CB9"/>
    <w:rsid w:val="00A733D3"/>
    <w:rsid w:val="00A749CB"/>
    <w:rsid w:val="00A753B8"/>
    <w:rsid w:val="00A75A11"/>
    <w:rsid w:val="00A77CDE"/>
    <w:rsid w:val="00A77E13"/>
    <w:rsid w:val="00A80B17"/>
    <w:rsid w:val="00A81323"/>
    <w:rsid w:val="00A81E64"/>
    <w:rsid w:val="00A83865"/>
    <w:rsid w:val="00A83F69"/>
    <w:rsid w:val="00A8429C"/>
    <w:rsid w:val="00A86E86"/>
    <w:rsid w:val="00A87007"/>
    <w:rsid w:val="00A924E9"/>
    <w:rsid w:val="00A93D1E"/>
    <w:rsid w:val="00A95113"/>
    <w:rsid w:val="00A966B5"/>
    <w:rsid w:val="00A9690F"/>
    <w:rsid w:val="00A96AC9"/>
    <w:rsid w:val="00A97E11"/>
    <w:rsid w:val="00AA0311"/>
    <w:rsid w:val="00AA2620"/>
    <w:rsid w:val="00AA3C1D"/>
    <w:rsid w:val="00AA4781"/>
    <w:rsid w:val="00AA5619"/>
    <w:rsid w:val="00AA61F6"/>
    <w:rsid w:val="00AA66AF"/>
    <w:rsid w:val="00AA709E"/>
    <w:rsid w:val="00AA7F04"/>
    <w:rsid w:val="00AB17DF"/>
    <w:rsid w:val="00AB2FAE"/>
    <w:rsid w:val="00AB3978"/>
    <w:rsid w:val="00AB3A69"/>
    <w:rsid w:val="00AB49C6"/>
    <w:rsid w:val="00AB4D82"/>
    <w:rsid w:val="00AB5836"/>
    <w:rsid w:val="00AB72FD"/>
    <w:rsid w:val="00AC03D3"/>
    <w:rsid w:val="00AC06DD"/>
    <w:rsid w:val="00AC1299"/>
    <w:rsid w:val="00AC3C25"/>
    <w:rsid w:val="00AC4C0C"/>
    <w:rsid w:val="00AC59C1"/>
    <w:rsid w:val="00AC6B05"/>
    <w:rsid w:val="00AC7E4E"/>
    <w:rsid w:val="00AD0948"/>
    <w:rsid w:val="00AD357F"/>
    <w:rsid w:val="00AD3910"/>
    <w:rsid w:val="00AD579C"/>
    <w:rsid w:val="00AE019C"/>
    <w:rsid w:val="00AE160A"/>
    <w:rsid w:val="00AE1656"/>
    <w:rsid w:val="00AE3DBA"/>
    <w:rsid w:val="00AE3F7E"/>
    <w:rsid w:val="00AE541F"/>
    <w:rsid w:val="00AE58D0"/>
    <w:rsid w:val="00AF0A16"/>
    <w:rsid w:val="00AF13F0"/>
    <w:rsid w:val="00AF1BC4"/>
    <w:rsid w:val="00AF232A"/>
    <w:rsid w:val="00AF26A3"/>
    <w:rsid w:val="00AF5B19"/>
    <w:rsid w:val="00B05F22"/>
    <w:rsid w:val="00B06091"/>
    <w:rsid w:val="00B06828"/>
    <w:rsid w:val="00B1084D"/>
    <w:rsid w:val="00B11991"/>
    <w:rsid w:val="00B120B1"/>
    <w:rsid w:val="00B1332F"/>
    <w:rsid w:val="00B15E17"/>
    <w:rsid w:val="00B16488"/>
    <w:rsid w:val="00B1721B"/>
    <w:rsid w:val="00B211E5"/>
    <w:rsid w:val="00B21799"/>
    <w:rsid w:val="00B22503"/>
    <w:rsid w:val="00B22A2B"/>
    <w:rsid w:val="00B23671"/>
    <w:rsid w:val="00B23E7E"/>
    <w:rsid w:val="00B24A69"/>
    <w:rsid w:val="00B26EF0"/>
    <w:rsid w:val="00B321C5"/>
    <w:rsid w:val="00B32DB8"/>
    <w:rsid w:val="00B356AB"/>
    <w:rsid w:val="00B36404"/>
    <w:rsid w:val="00B40DF8"/>
    <w:rsid w:val="00B46232"/>
    <w:rsid w:val="00B465EF"/>
    <w:rsid w:val="00B4764F"/>
    <w:rsid w:val="00B54087"/>
    <w:rsid w:val="00B562E3"/>
    <w:rsid w:val="00B60CA0"/>
    <w:rsid w:val="00B62E33"/>
    <w:rsid w:val="00B63424"/>
    <w:rsid w:val="00B643A9"/>
    <w:rsid w:val="00B65250"/>
    <w:rsid w:val="00B656B3"/>
    <w:rsid w:val="00B664F3"/>
    <w:rsid w:val="00B67934"/>
    <w:rsid w:val="00B67FAB"/>
    <w:rsid w:val="00B706C8"/>
    <w:rsid w:val="00B70820"/>
    <w:rsid w:val="00B73379"/>
    <w:rsid w:val="00B73921"/>
    <w:rsid w:val="00B75B82"/>
    <w:rsid w:val="00B80541"/>
    <w:rsid w:val="00B80ADF"/>
    <w:rsid w:val="00B854F5"/>
    <w:rsid w:val="00B86FFE"/>
    <w:rsid w:val="00B87663"/>
    <w:rsid w:val="00B90A3A"/>
    <w:rsid w:val="00B91AB1"/>
    <w:rsid w:val="00B9485E"/>
    <w:rsid w:val="00B95DB3"/>
    <w:rsid w:val="00B973B6"/>
    <w:rsid w:val="00BA1315"/>
    <w:rsid w:val="00BA13AF"/>
    <w:rsid w:val="00BA1DFC"/>
    <w:rsid w:val="00BA1E50"/>
    <w:rsid w:val="00BA4096"/>
    <w:rsid w:val="00BA5FA3"/>
    <w:rsid w:val="00BA6592"/>
    <w:rsid w:val="00BA6647"/>
    <w:rsid w:val="00BA6724"/>
    <w:rsid w:val="00BA7533"/>
    <w:rsid w:val="00BB0F37"/>
    <w:rsid w:val="00BB17C0"/>
    <w:rsid w:val="00BB1940"/>
    <w:rsid w:val="00BB22C4"/>
    <w:rsid w:val="00BB2745"/>
    <w:rsid w:val="00BB574F"/>
    <w:rsid w:val="00BC074A"/>
    <w:rsid w:val="00BC134B"/>
    <w:rsid w:val="00BC219F"/>
    <w:rsid w:val="00BC26CF"/>
    <w:rsid w:val="00BC7986"/>
    <w:rsid w:val="00BD0EFE"/>
    <w:rsid w:val="00BD219D"/>
    <w:rsid w:val="00BD2C5A"/>
    <w:rsid w:val="00BD3F7A"/>
    <w:rsid w:val="00BD4510"/>
    <w:rsid w:val="00BD4E0A"/>
    <w:rsid w:val="00BD66BA"/>
    <w:rsid w:val="00BE0A09"/>
    <w:rsid w:val="00BE0DDB"/>
    <w:rsid w:val="00BE1510"/>
    <w:rsid w:val="00BE164D"/>
    <w:rsid w:val="00BE23A2"/>
    <w:rsid w:val="00BE2551"/>
    <w:rsid w:val="00BE299B"/>
    <w:rsid w:val="00BE30F7"/>
    <w:rsid w:val="00BE548A"/>
    <w:rsid w:val="00BE640D"/>
    <w:rsid w:val="00BE7364"/>
    <w:rsid w:val="00BE7E35"/>
    <w:rsid w:val="00BF3601"/>
    <w:rsid w:val="00BF388C"/>
    <w:rsid w:val="00BF4050"/>
    <w:rsid w:val="00BF6AA6"/>
    <w:rsid w:val="00C02333"/>
    <w:rsid w:val="00C05F47"/>
    <w:rsid w:val="00C06DAF"/>
    <w:rsid w:val="00C07C1B"/>
    <w:rsid w:val="00C1218E"/>
    <w:rsid w:val="00C1473C"/>
    <w:rsid w:val="00C150DF"/>
    <w:rsid w:val="00C20615"/>
    <w:rsid w:val="00C22229"/>
    <w:rsid w:val="00C225C4"/>
    <w:rsid w:val="00C228C1"/>
    <w:rsid w:val="00C22B14"/>
    <w:rsid w:val="00C2420B"/>
    <w:rsid w:val="00C27C53"/>
    <w:rsid w:val="00C304E4"/>
    <w:rsid w:val="00C312D5"/>
    <w:rsid w:val="00C3135D"/>
    <w:rsid w:val="00C3187F"/>
    <w:rsid w:val="00C31D93"/>
    <w:rsid w:val="00C32AF2"/>
    <w:rsid w:val="00C35A11"/>
    <w:rsid w:val="00C36F4E"/>
    <w:rsid w:val="00C377AE"/>
    <w:rsid w:val="00C404A2"/>
    <w:rsid w:val="00C419AE"/>
    <w:rsid w:val="00C4412B"/>
    <w:rsid w:val="00C449B3"/>
    <w:rsid w:val="00C45223"/>
    <w:rsid w:val="00C46521"/>
    <w:rsid w:val="00C4685E"/>
    <w:rsid w:val="00C47B49"/>
    <w:rsid w:val="00C52148"/>
    <w:rsid w:val="00C525E8"/>
    <w:rsid w:val="00C53E8A"/>
    <w:rsid w:val="00C56122"/>
    <w:rsid w:val="00C72A59"/>
    <w:rsid w:val="00C72F2E"/>
    <w:rsid w:val="00C73087"/>
    <w:rsid w:val="00C73DD2"/>
    <w:rsid w:val="00C75463"/>
    <w:rsid w:val="00C75A0F"/>
    <w:rsid w:val="00C77A3E"/>
    <w:rsid w:val="00C77C49"/>
    <w:rsid w:val="00C81265"/>
    <w:rsid w:val="00C846EE"/>
    <w:rsid w:val="00C851BE"/>
    <w:rsid w:val="00C85D57"/>
    <w:rsid w:val="00C864ED"/>
    <w:rsid w:val="00C86A67"/>
    <w:rsid w:val="00C87411"/>
    <w:rsid w:val="00C87D2E"/>
    <w:rsid w:val="00C90A11"/>
    <w:rsid w:val="00C911C7"/>
    <w:rsid w:val="00C918A4"/>
    <w:rsid w:val="00C92A8B"/>
    <w:rsid w:val="00C933FC"/>
    <w:rsid w:val="00C95A1F"/>
    <w:rsid w:val="00CA1AC9"/>
    <w:rsid w:val="00CA1D8E"/>
    <w:rsid w:val="00CA1E33"/>
    <w:rsid w:val="00CA276F"/>
    <w:rsid w:val="00CA346C"/>
    <w:rsid w:val="00CA4B27"/>
    <w:rsid w:val="00CA5660"/>
    <w:rsid w:val="00CA6CF6"/>
    <w:rsid w:val="00CA7AAC"/>
    <w:rsid w:val="00CB22AF"/>
    <w:rsid w:val="00CB32AA"/>
    <w:rsid w:val="00CB690D"/>
    <w:rsid w:val="00CB7271"/>
    <w:rsid w:val="00CC03D6"/>
    <w:rsid w:val="00CC0401"/>
    <w:rsid w:val="00CC052D"/>
    <w:rsid w:val="00CC20CB"/>
    <w:rsid w:val="00CC2D78"/>
    <w:rsid w:val="00CC3651"/>
    <w:rsid w:val="00CC375F"/>
    <w:rsid w:val="00CC56A7"/>
    <w:rsid w:val="00CC6203"/>
    <w:rsid w:val="00CC7227"/>
    <w:rsid w:val="00CC7291"/>
    <w:rsid w:val="00CD18FF"/>
    <w:rsid w:val="00CD1F56"/>
    <w:rsid w:val="00CE07F3"/>
    <w:rsid w:val="00CE1954"/>
    <w:rsid w:val="00CE1CFB"/>
    <w:rsid w:val="00CE221A"/>
    <w:rsid w:val="00CE3749"/>
    <w:rsid w:val="00CE6836"/>
    <w:rsid w:val="00CF107F"/>
    <w:rsid w:val="00CF2A8A"/>
    <w:rsid w:val="00CF3140"/>
    <w:rsid w:val="00CF5DA2"/>
    <w:rsid w:val="00CF6910"/>
    <w:rsid w:val="00CF6A41"/>
    <w:rsid w:val="00CF727E"/>
    <w:rsid w:val="00CF73E5"/>
    <w:rsid w:val="00D0036A"/>
    <w:rsid w:val="00D039B6"/>
    <w:rsid w:val="00D04098"/>
    <w:rsid w:val="00D04892"/>
    <w:rsid w:val="00D04E0A"/>
    <w:rsid w:val="00D05634"/>
    <w:rsid w:val="00D101AA"/>
    <w:rsid w:val="00D13927"/>
    <w:rsid w:val="00D13B7B"/>
    <w:rsid w:val="00D14965"/>
    <w:rsid w:val="00D20A58"/>
    <w:rsid w:val="00D21457"/>
    <w:rsid w:val="00D21C47"/>
    <w:rsid w:val="00D21C97"/>
    <w:rsid w:val="00D22E91"/>
    <w:rsid w:val="00D255AC"/>
    <w:rsid w:val="00D25F06"/>
    <w:rsid w:val="00D32221"/>
    <w:rsid w:val="00D32892"/>
    <w:rsid w:val="00D3304C"/>
    <w:rsid w:val="00D33218"/>
    <w:rsid w:val="00D34F22"/>
    <w:rsid w:val="00D36D38"/>
    <w:rsid w:val="00D37555"/>
    <w:rsid w:val="00D37819"/>
    <w:rsid w:val="00D3797E"/>
    <w:rsid w:val="00D424FC"/>
    <w:rsid w:val="00D42F4B"/>
    <w:rsid w:val="00D45C99"/>
    <w:rsid w:val="00D52B47"/>
    <w:rsid w:val="00D54FB4"/>
    <w:rsid w:val="00D554DA"/>
    <w:rsid w:val="00D57AF2"/>
    <w:rsid w:val="00D635E8"/>
    <w:rsid w:val="00D66493"/>
    <w:rsid w:val="00D67087"/>
    <w:rsid w:val="00D67413"/>
    <w:rsid w:val="00D679B8"/>
    <w:rsid w:val="00D709E3"/>
    <w:rsid w:val="00D71DF5"/>
    <w:rsid w:val="00D71EDC"/>
    <w:rsid w:val="00D720A0"/>
    <w:rsid w:val="00D744B7"/>
    <w:rsid w:val="00D74DEF"/>
    <w:rsid w:val="00D75B3E"/>
    <w:rsid w:val="00D75E57"/>
    <w:rsid w:val="00D75F81"/>
    <w:rsid w:val="00D778DE"/>
    <w:rsid w:val="00D806DD"/>
    <w:rsid w:val="00D80AE8"/>
    <w:rsid w:val="00D81E1F"/>
    <w:rsid w:val="00D82EE2"/>
    <w:rsid w:val="00D83C80"/>
    <w:rsid w:val="00D84EFE"/>
    <w:rsid w:val="00D8509E"/>
    <w:rsid w:val="00D8529C"/>
    <w:rsid w:val="00D87072"/>
    <w:rsid w:val="00D92F90"/>
    <w:rsid w:val="00D950D8"/>
    <w:rsid w:val="00D9624D"/>
    <w:rsid w:val="00D96341"/>
    <w:rsid w:val="00D978ED"/>
    <w:rsid w:val="00D97C96"/>
    <w:rsid w:val="00D97F6F"/>
    <w:rsid w:val="00DA084C"/>
    <w:rsid w:val="00DA1F29"/>
    <w:rsid w:val="00DA357B"/>
    <w:rsid w:val="00DA3F0B"/>
    <w:rsid w:val="00DA51B9"/>
    <w:rsid w:val="00DA523D"/>
    <w:rsid w:val="00DA6926"/>
    <w:rsid w:val="00DB08A9"/>
    <w:rsid w:val="00DB0F28"/>
    <w:rsid w:val="00DB1817"/>
    <w:rsid w:val="00DB1B55"/>
    <w:rsid w:val="00DB3A5B"/>
    <w:rsid w:val="00DB3E3E"/>
    <w:rsid w:val="00DB3FFA"/>
    <w:rsid w:val="00DB4F69"/>
    <w:rsid w:val="00DB534A"/>
    <w:rsid w:val="00DB58F3"/>
    <w:rsid w:val="00DB69B5"/>
    <w:rsid w:val="00DB6B75"/>
    <w:rsid w:val="00DB742B"/>
    <w:rsid w:val="00DC21E7"/>
    <w:rsid w:val="00DC32B4"/>
    <w:rsid w:val="00DC407B"/>
    <w:rsid w:val="00DC5B9D"/>
    <w:rsid w:val="00DC5E9F"/>
    <w:rsid w:val="00DC6328"/>
    <w:rsid w:val="00DD103F"/>
    <w:rsid w:val="00DD283C"/>
    <w:rsid w:val="00DD2ECA"/>
    <w:rsid w:val="00DD36CA"/>
    <w:rsid w:val="00DD3E6D"/>
    <w:rsid w:val="00DD6F76"/>
    <w:rsid w:val="00DE01C3"/>
    <w:rsid w:val="00DE248A"/>
    <w:rsid w:val="00DE35F1"/>
    <w:rsid w:val="00DE4567"/>
    <w:rsid w:val="00DE497B"/>
    <w:rsid w:val="00DE599D"/>
    <w:rsid w:val="00DE5C2C"/>
    <w:rsid w:val="00DE6588"/>
    <w:rsid w:val="00DF2193"/>
    <w:rsid w:val="00DF2284"/>
    <w:rsid w:val="00DF31CC"/>
    <w:rsid w:val="00DF4A51"/>
    <w:rsid w:val="00DF4AA7"/>
    <w:rsid w:val="00DF5130"/>
    <w:rsid w:val="00DF5570"/>
    <w:rsid w:val="00DF5BA2"/>
    <w:rsid w:val="00DF6F67"/>
    <w:rsid w:val="00DF759F"/>
    <w:rsid w:val="00DF780E"/>
    <w:rsid w:val="00E010C7"/>
    <w:rsid w:val="00E029D4"/>
    <w:rsid w:val="00E052A7"/>
    <w:rsid w:val="00E05322"/>
    <w:rsid w:val="00E0605E"/>
    <w:rsid w:val="00E10979"/>
    <w:rsid w:val="00E127EC"/>
    <w:rsid w:val="00E12852"/>
    <w:rsid w:val="00E1361B"/>
    <w:rsid w:val="00E204E3"/>
    <w:rsid w:val="00E223E6"/>
    <w:rsid w:val="00E22417"/>
    <w:rsid w:val="00E23610"/>
    <w:rsid w:val="00E2535A"/>
    <w:rsid w:val="00E265A1"/>
    <w:rsid w:val="00E274C8"/>
    <w:rsid w:val="00E3059B"/>
    <w:rsid w:val="00E30E22"/>
    <w:rsid w:val="00E311EF"/>
    <w:rsid w:val="00E32516"/>
    <w:rsid w:val="00E32BD0"/>
    <w:rsid w:val="00E32C40"/>
    <w:rsid w:val="00E3372E"/>
    <w:rsid w:val="00E34CC5"/>
    <w:rsid w:val="00E37C3F"/>
    <w:rsid w:val="00E40782"/>
    <w:rsid w:val="00E42F59"/>
    <w:rsid w:val="00E431FD"/>
    <w:rsid w:val="00E449A4"/>
    <w:rsid w:val="00E46086"/>
    <w:rsid w:val="00E46764"/>
    <w:rsid w:val="00E46896"/>
    <w:rsid w:val="00E468F7"/>
    <w:rsid w:val="00E47DF6"/>
    <w:rsid w:val="00E57BBB"/>
    <w:rsid w:val="00E61325"/>
    <w:rsid w:val="00E61A64"/>
    <w:rsid w:val="00E6245C"/>
    <w:rsid w:val="00E63F7B"/>
    <w:rsid w:val="00E67A2C"/>
    <w:rsid w:val="00E71062"/>
    <w:rsid w:val="00E71556"/>
    <w:rsid w:val="00E719DD"/>
    <w:rsid w:val="00E7351C"/>
    <w:rsid w:val="00E73C26"/>
    <w:rsid w:val="00E73D50"/>
    <w:rsid w:val="00E73F47"/>
    <w:rsid w:val="00E74857"/>
    <w:rsid w:val="00E74C63"/>
    <w:rsid w:val="00E752C2"/>
    <w:rsid w:val="00E75CF6"/>
    <w:rsid w:val="00E76054"/>
    <w:rsid w:val="00E80AA8"/>
    <w:rsid w:val="00E80FE1"/>
    <w:rsid w:val="00E81DE9"/>
    <w:rsid w:val="00E81FA0"/>
    <w:rsid w:val="00E83132"/>
    <w:rsid w:val="00E831AE"/>
    <w:rsid w:val="00E83D97"/>
    <w:rsid w:val="00E87A16"/>
    <w:rsid w:val="00E901C2"/>
    <w:rsid w:val="00E91A39"/>
    <w:rsid w:val="00E91FF1"/>
    <w:rsid w:val="00E96815"/>
    <w:rsid w:val="00EA023F"/>
    <w:rsid w:val="00EA2F2C"/>
    <w:rsid w:val="00EA4AB7"/>
    <w:rsid w:val="00EA4B6F"/>
    <w:rsid w:val="00EA4E06"/>
    <w:rsid w:val="00EA5D42"/>
    <w:rsid w:val="00EB0491"/>
    <w:rsid w:val="00EB0D9B"/>
    <w:rsid w:val="00EB26F6"/>
    <w:rsid w:val="00EB3AF4"/>
    <w:rsid w:val="00EB473C"/>
    <w:rsid w:val="00EB5FCD"/>
    <w:rsid w:val="00EB64F6"/>
    <w:rsid w:val="00EC1C47"/>
    <w:rsid w:val="00EC1DD1"/>
    <w:rsid w:val="00EC371E"/>
    <w:rsid w:val="00ED1443"/>
    <w:rsid w:val="00ED1723"/>
    <w:rsid w:val="00ED21D6"/>
    <w:rsid w:val="00ED3851"/>
    <w:rsid w:val="00ED4108"/>
    <w:rsid w:val="00ED5EF0"/>
    <w:rsid w:val="00ED7BF4"/>
    <w:rsid w:val="00EE04E6"/>
    <w:rsid w:val="00EE061C"/>
    <w:rsid w:val="00EE1275"/>
    <w:rsid w:val="00EE1DB5"/>
    <w:rsid w:val="00EE584A"/>
    <w:rsid w:val="00EE645E"/>
    <w:rsid w:val="00EF1992"/>
    <w:rsid w:val="00EF2A3E"/>
    <w:rsid w:val="00EF438F"/>
    <w:rsid w:val="00EF7B5C"/>
    <w:rsid w:val="00EF7CBA"/>
    <w:rsid w:val="00F03442"/>
    <w:rsid w:val="00F038FC"/>
    <w:rsid w:val="00F03D29"/>
    <w:rsid w:val="00F06063"/>
    <w:rsid w:val="00F07C4C"/>
    <w:rsid w:val="00F119C6"/>
    <w:rsid w:val="00F13D61"/>
    <w:rsid w:val="00F15901"/>
    <w:rsid w:val="00F1662C"/>
    <w:rsid w:val="00F16E1B"/>
    <w:rsid w:val="00F176CC"/>
    <w:rsid w:val="00F20D73"/>
    <w:rsid w:val="00F219B6"/>
    <w:rsid w:val="00F21F3A"/>
    <w:rsid w:val="00F24B5B"/>
    <w:rsid w:val="00F26BA2"/>
    <w:rsid w:val="00F2791A"/>
    <w:rsid w:val="00F3097E"/>
    <w:rsid w:val="00F30D19"/>
    <w:rsid w:val="00F31385"/>
    <w:rsid w:val="00F326DD"/>
    <w:rsid w:val="00F32864"/>
    <w:rsid w:val="00F334FA"/>
    <w:rsid w:val="00F33F52"/>
    <w:rsid w:val="00F34B86"/>
    <w:rsid w:val="00F34E48"/>
    <w:rsid w:val="00F350A8"/>
    <w:rsid w:val="00F354C8"/>
    <w:rsid w:val="00F371E1"/>
    <w:rsid w:val="00F37C26"/>
    <w:rsid w:val="00F412B1"/>
    <w:rsid w:val="00F4256E"/>
    <w:rsid w:val="00F4282F"/>
    <w:rsid w:val="00F435F7"/>
    <w:rsid w:val="00F43ECD"/>
    <w:rsid w:val="00F44421"/>
    <w:rsid w:val="00F45DC0"/>
    <w:rsid w:val="00F45DD6"/>
    <w:rsid w:val="00F50358"/>
    <w:rsid w:val="00F52BE4"/>
    <w:rsid w:val="00F549F3"/>
    <w:rsid w:val="00F565EB"/>
    <w:rsid w:val="00F57C2F"/>
    <w:rsid w:val="00F60B8F"/>
    <w:rsid w:val="00F60F30"/>
    <w:rsid w:val="00F610B7"/>
    <w:rsid w:val="00F63940"/>
    <w:rsid w:val="00F63EBF"/>
    <w:rsid w:val="00F64828"/>
    <w:rsid w:val="00F649A0"/>
    <w:rsid w:val="00F66AF0"/>
    <w:rsid w:val="00F6744C"/>
    <w:rsid w:val="00F716E2"/>
    <w:rsid w:val="00F736E2"/>
    <w:rsid w:val="00F737E2"/>
    <w:rsid w:val="00F73C41"/>
    <w:rsid w:val="00F73EC5"/>
    <w:rsid w:val="00F751D9"/>
    <w:rsid w:val="00F75408"/>
    <w:rsid w:val="00F762FF"/>
    <w:rsid w:val="00F76DA1"/>
    <w:rsid w:val="00F772BA"/>
    <w:rsid w:val="00F77C3C"/>
    <w:rsid w:val="00F81612"/>
    <w:rsid w:val="00F81A6D"/>
    <w:rsid w:val="00F82034"/>
    <w:rsid w:val="00F82666"/>
    <w:rsid w:val="00F83495"/>
    <w:rsid w:val="00F835AA"/>
    <w:rsid w:val="00F8388B"/>
    <w:rsid w:val="00F83F8F"/>
    <w:rsid w:val="00F84CF3"/>
    <w:rsid w:val="00F86243"/>
    <w:rsid w:val="00F86B83"/>
    <w:rsid w:val="00F916FD"/>
    <w:rsid w:val="00F926C9"/>
    <w:rsid w:val="00F92B51"/>
    <w:rsid w:val="00F930BF"/>
    <w:rsid w:val="00F94B77"/>
    <w:rsid w:val="00F967A3"/>
    <w:rsid w:val="00F97E40"/>
    <w:rsid w:val="00FA2F8B"/>
    <w:rsid w:val="00FA65CB"/>
    <w:rsid w:val="00FA7B5D"/>
    <w:rsid w:val="00FA7F4E"/>
    <w:rsid w:val="00FB0518"/>
    <w:rsid w:val="00FB388C"/>
    <w:rsid w:val="00FB3A04"/>
    <w:rsid w:val="00FB56A1"/>
    <w:rsid w:val="00FB668A"/>
    <w:rsid w:val="00FB6936"/>
    <w:rsid w:val="00FB7C25"/>
    <w:rsid w:val="00FC1E7B"/>
    <w:rsid w:val="00FC2B48"/>
    <w:rsid w:val="00FC2C50"/>
    <w:rsid w:val="00FC3188"/>
    <w:rsid w:val="00FC378E"/>
    <w:rsid w:val="00FC3AC4"/>
    <w:rsid w:val="00FC46CF"/>
    <w:rsid w:val="00FC4EC0"/>
    <w:rsid w:val="00FC5080"/>
    <w:rsid w:val="00FC5884"/>
    <w:rsid w:val="00FD0662"/>
    <w:rsid w:val="00FD0B5B"/>
    <w:rsid w:val="00FD36A9"/>
    <w:rsid w:val="00FD3A8A"/>
    <w:rsid w:val="00FD3FBE"/>
    <w:rsid w:val="00FD4B17"/>
    <w:rsid w:val="00FD5C93"/>
    <w:rsid w:val="00FE11AD"/>
    <w:rsid w:val="00FE2C98"/>
    <w:rsid w:val="00FE3CCA"/>
    <w:rsid w:val="00FE4102"/>
    <w:rsid w:val="00FF06D6"/>
    <w:rsid w:val="00FF0FF8"/>
    <w:rsid w:val="00FF21B7"/>
    <w:rsid w:val="00FF5055"/>
    <w:rsid w:val="00FF5D81"/>
    <w:rsid w:val="00FF6A66"/>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8D2273F"/>
  <w15:docId w15:val="{F5F873D1-6BF2-4C1A-A79A-62B45F10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6648A"/>
    <w:pPr>
      <w:spacing w:after="0" w:line="240" w:lineRule="auto"/>
    </w:pPr>
    <w:rPr>
      <w:rFonts w:ascii="Arial" w:eastAsia="Times New Roman" w:hAnsi="Arial" w:cs="Times New Roman"/>
      <w:szCs w:val="20"/>
      <w:lang w:eastAsia="el-GR"/>
    </w:rPr>
  </w:style>
  <w:style w:type="paragraph" w:styleId="1">
    <w:name w:val="heading 1"/>
    <w:basedOn w:val="a0"/>
    <w:next w:val="a0"/>
    <w:link w:val="1Char"/>
    <w:qFormat/>
    <w:rsid w:val="005F42D8"/>
    <w:pPr>
      <w:keepNext/>
      <w:tabs>
        <w:tab w:val="left" w:pos="-720"/>
      </w:tabs>
      <w:suppressAutoHyphens/>
      <w:jc w:val="both"/>
      <w:outlineLvl w:val="0"/>
    </w:pPr>
    <w:rPr>
      <w:b/>
      <w:bCs/>
      <w:spacing w:val="20"/>
    </w:rPr>
  </w:style>
  <w:style w:type="paragraph" w:styleId="2">
    <w:name w:val="heading 2"/>
    <w:basedOn w:val="a0"/>
    <w:next w:val="a0"/>
    <w:link w:val="2Char"/>
    <w:qFormat/>
    <w:rsid w:val="00A646E1"/>
    <w:pPr>
      <w:keepNext/>
      <w:tabs>
        <w:tab w:val="left" w:pos="-720"/>
      </w:tabs>
      <w:suppressAutoHyphens/>
      <w:jc w:val="center"/>
      <w:outlineLvl w:val="1"/>
    </w:pPr>
    <w:rPr>
      <w:spacing w:val="20"/>
      <w:u w:val="single"/>
    </w:rPr>
  </w:style>
  <w:style w:type="paragraph" w:styleId="3">
    <w:name w:val="heading 3"/>
    <w:basedOn w:val="a0"/>
    <w:next w:val="a0"/>
    <w:link w:val="3Char"/>
    <w:qFormat/>
    <w:rsid w:val="005F42D8"/>
    <w:pPr>
      <w:keepNext/>
      <w:spacing w:before="240" w:after="60"/>
      <w:outlineLvl w:val="2"/>
    </w:pPr>
    <w:rPr>
      <w:rFonts w:cs="Arial"/>
      <w:b/>
      <w:bCs/>
      <w:sz w:val="26"/>
      <w:szCs w:val="26"/>
    </w:rPr>
  </w:style>
  <w:style w:type="paragraph" w:styleId="6">
    <w:name w:val="heading 6"/>
    <w:basedOn w:val="a0"/>
    <w:next w:val="a0"/>
    <w:link w:val="6Char"/>
    <w:qFormat/>
    <w:rsid w:val="005F42D8"/>
    <w:pPr>
      <w:spacing w:before="240" w:after="60"/>
      <w:outlineLvl w:val="5"/>
    </w:pPr>
    <w:rPr>
      <w:rFonts w:ascii="Times New Roman" w:hAnsi="Times New Roman"/>
      <w:b/>
      <w:bCs/>
      <w:szCs w:val="22"/>
    </w:rPr>
  </w:style>
  <w:style w:type="paragraph" w:styleId="7">
    <w:name w:val="heading 7"/>
    <w:basedOn w:val="a0"/>
    <w:next w:val="a0"/>
    <w:link w:val="7Char"/>
    <w:qFormat/>
    <w:rsid w:val="005F42D8"/>
    <w:pPr>
      <w:spacing w:before="240" w:after="60"/>
      <w:outlineLvl w:val="6"/>
    </w:pPr>
    <w:rPr>
      <w:rFonts w:ascii="Times New Roman" w:hAnsi="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5F42D8"/>
    <w:rPr>
      <w:rFonts w:ascii="Arial" w:eastAsia="Times New Roman" w:hAnsi="Arial" w:cs="Times New Roman"/>
      <w:b/>
      <w:bCs/>
      <w:spacing w:val="20"/>
      <w:szCs w:val="20"/>
      <w:lang w:eastAsia="el-GR"/>
    </w:rPr>
  </w:style>
  <w:style w:type="character" w:customStyle="1" w:styleId="2Char">
    <w:name w:val="Επικεφαλίδα 2 Char"/>
    <w:basedOn w:val="a1"/>
    <w:link w:val="2"/>
    <w:rsid w:val="00A646E1"/>
    <w:rPr>
      <w:rFonts w:ascii="Arial" w:eastAsia="Times New Roman" w:hAnsi="Arial" w:cs="Times New Roman"/>
      <w:spacing w:val="20"/>
      <w:szCs w:val="20"/>
      <w:u w:val="single"/>
      <w:lang w:eastAsia="el-GR"/>
    </w:rPr>
  </w:style>
  <w:style w:type="character" w:customStyle="1" w:styleId="3Char">
    <w:name w:val="Επικεφαλίδα 3 Char"/>
    <w:basedOn w:val="a1"/>
    <w:link w:val="3"/>
    <w:rsid w:val="005F42D8"/>
    <w:rPr>
      <w:rFonts w:ascii="Arial" w:eastAsia="Times New Roman" w:hAnsi="Arial" w:cs="Arial"/>
      <w:b/>
      <w:bCs/>
      <w:sz w:val="26"/>
      <w:szCs w:val="26"/>
      <w:lang w:eastAsia="el-GR"/>
    </w:rPr>
  </w:style>
  <w:style w:type="character" w:customStyle="1" w:styleId="6Char">
    <w:name w:val="Επικεφαλίδα 6 Char"/>
    <w:basedOn w:val="a1"/>
    <w:link w:val="6"/>
    <w:rsid w:val="005F42D8"/>
    <w:rPr>
      <w:rFonts w:ascii="Times New Roman" w:eastAsia="Times New Roman" w:hAnsi="Times New Roman" w:cs="Times New Roman"/>
      <w:b/>
      <w:bCs/>
      <w:lang w:eastAsia="el-GR"/>
    </w:rPr>
  </w:style>
  <w:style w:type="character" w:customStyle="1" w:styleId="7Char">
    <w:name w:val="Επικεφαλίδα 7 Char"/>
    <w:basedOn w:val="a1"/>
    <w:link w:val="7"/>
    <w:rsid w:val="005F42D8"/>
    <w:rPr>
      <w:rFonts w:ascii="Times New Roman" w:eastAsia="Times New Roman" w:hAnsi="Times New Roman" w:cs="Times New Roman"/>
      <w:sz w:val="24"/>
      <w:szCs w:val="24"/>
      <w:lang w:eastAsia="el-GR"/>
    </w:rPr>
  </w:style>
  <w:style w:type="paragraph" w:styleId="a4">
    <w:name w:val="Body Text"/>
    <w:basedOn w:val="a0"/>
    <w:link w:val="Char"/>
    <w:uiPriority w:val="1"/>
    <w:qFormat/>
    <w:rsid w:val="005F42D8"/>
    <w:pPr>
      <w:tabs>
        <w:tab w:val="left" w:pos="-720"/>
      </w:tabs>
      <w:suppressAutoHyphens/>
      <w:jc w:val="both"/>
    </w:pPr>
    <w:rPr>
      <w:spacing w:val="20"/>
    </w:rPr>
  </w:style>
  <w:style w:type="character" w:customStyle="1" w:styleId="Char">
    <w:name w:val="Σώμα κειμένου Char"/>
    <w:basedOn w:val="a1"/>
    <w:link w:val="a4"/>
    <w:uiPriority w:val="1"/>
    <w:rsid w:val="005F42D8"/>
    <w:rPr>
      <w:rFonts w:ascii="Arial" w:eastAsia="Times New Roman" w:hAnsi="Arial" w:cs="Times New Roman"/>
      <w:spacing w:val="20"/>
      <w:szCs w:val="20"/>
      <w:lang w:eastAsia="el-GR"/>
    </w:rPr>
  </w:style>
  <w:style w:type="character" w:styleId="-">
    <w:name w:val="Hyperlink"/>
    <w:basedOn w:val="a1"/>
    <w:uiPriority w:val="99"/>
    <w:rsid w:val="005F42D8"/>
    <w:rPr>
      <w:color w:val="0000FF"/>
      <w:u w:val="single"/>
    </w:rPr>
  </w:style>
  <w:style w:type="paragraph" w:styleId="a5">
    <w:name w:val="Body Text Indent"/>
    <w:basedOn w:val="a0"/>
    <w:link w:val="Char0"/>
    <w:rsid w:val="005F42D8"/>
    <w:pPr>
      <w:spacing w:after="120"/>
      <w:ind w:left="283"/>
    </w:pPr>
  </w:style>
  <w:style w:type="character" w:customStyle="1" w:styleId="Char0">
    <w:name w:val="Σώμα κείμενου με εσοχή Char"/>
    <w:basedOn w:val="a1"/>
    <w:link w:val="a5"/>
    <w:rsid w:val="005F42D8"/>
    <w:rPr>
      <w:rFonts w:ascii="Arial" w:eastAsia="Times New Roman" w:hAnsi="Arial" w:cs="Times New Roman"/>
      <w:szCs w:val="20"/>
      <w:lang w:eastAsia="el-GR"/>
    </w:rPr>
  </w:style>
  <w:style w:type="paragraph" w:styleId="20">
    <w:name w:val="Body Text Indent 2"/>
    <w:basedOn w:val="a0"/>
    <w:link w:val="2Char0"/>
    <w:rsid w:val="005F42D8"/>
    <w:pPr>
      <w:spacing w:after="120" w:line="480" w:lineRule="auto"/>
      <w:ind w:left="283"/>
    </w:pPr>
  </w:style>
  <w:style w:type="character" w:customStyle="1" w:styleId="2Char0">
    <w:name w:val="Σώμα κείμενου με εσοχή 2 Char"/>
    <w:basedOn w:val="a1"/>
    <w:link w:val="20"/>
    <w:rsid w:val="005F42D8"/>
    <w:rPr>
      <w:rFonts w:ascii="Arial" w:eastAsia="Times New Roman" w:hAnsi="Arial" w:cs="Times New Roman"/>
      <w:szCs w:val="20"/>
      <w:lang w:eastAsia="el-GR"/>
    </w:rPr>
  </w:style>
  <w:style w:type="paragraph" w:customStyle="1" w:styleId="NormalText">
    <w:name w:val="Normal Text"/>
    <w:basedOn w:val="a0"/>
    <w:rsid w:val="005F42D8"/>
    <w:pPr>
      <w:spacing w:before="72" w:after="72"/>
      <w:ind w:firstLine="360"/>
      <w:jc w:val="both"/>
    </w:pPr>
    <w:rPr>
      <w:rFonts w:ascii="Times New Roman" w:hAnsi="Times New Roman"/>
      <w:sz w:val="24"/>
      <w:lang w:eastAsia="en-US"/>
    </w:rPr>
  </w:style>
  <w:style w:type="paragraph" w:styleId="a6">
    <w:name w:val="No Spacing"/>
    <w:link w:val="Char1"/>
    <w:uiPriority w:val="1"/>
    <w:qFormat/>
    <w:rsid w:val="005F42D8"/>
    <w:pPr>
      <w:spacing w:after="0" w:line="240" w:lineRule="auto"/>
    </w:pPr>
    <w:rPr>
      <w:rFonts w:ascii="Calibri" w:eastAsia="Times New Roman" w:hAnsi="Calibri" w:cs="Times New Roman"/>
    </w:rPr>
  </w:style>
  <w:style w:type="character" w:customStyle="1" w:styleId="Char1">
    <w:name w:val="Χωρίς διάστιχο Char"/>
    <w:basedOn w:val="a1"/>
    <w:link w:val="a6"/>
    <w:uiPriority w:val="1"/>
    <w:rsid w:val="005F42D8"/>
    <w:rPr>
      <w:rFonts w:ascii="Calibri" w:eastAsia="Times New Roman" w:hAnsi="Calibri" w:cs="Times New Roman"/>
    </w:rPr>
  </w:style>
  <w:style w:type="paragraph" w:customStyle="1" w:styleId="31">
    <w:name w:val="Σώμα κείμενου 31"/>
    <w:basedOn w:val="a0"/>
    <w:rsid w:val="005F42D8"/>
    <w:pPr>
      <w:suppressAutoHyphens/>
      <w:spacing w:after="120"/>
    </w:pPr>
    <w:rPr>
      <w:sz w:val="16"/>
      <w:szCs w:val="16"/>
      <w:lang w:eastAsia="ar-SA"/>
    </w:rPr>
  </w:style>
  <w:style w:type="paragraph" w:styleId="21">
    <w:name w:val="Body Text 2"/>
    <w:basedOn w:val="a0"/>
    <w:link w:val="2Char1"/>
    <w:rsid w:val="005F42D8"/>
    <w:pPr>
      <w:spacing w:after="120" w:line="480" w:lineRule="auto"/>
    </w:pPr>
  </w:style>
  <w:style w:type="character" w:customStyle="1" w:styleId="2Char1">
    <w:name w:val="Σώμα κείμενου 2 Char"/>
    <w:basedOn w:val="a1"/>
    <w:link w:val="21"/>
    <w:rsid w:val="005F42D8"/>
    <w:rPr>
      <w:rFonts w:ascii="Arial" w:eastAsia="Times New Roman" w:hAnsi="Arial" w:cs="Times New Roman"/>
      <w:szCs w:val="20"/>
      <w:lang w:eastAsia="el-GR"/>
    </w:rPr>
  </w:style>
  <w:style w:type="paragraph" w:styleId="a7">
    <w:name w:val="Balloon Text"/>
    <w:basedOn w:val="a0"/>
    <w:link w:val="Char2"/>
    <w:semiHidden/>
    <w:rsid w:val="00A646E1"/>
    <w:rPr>
      <w:rFonts w:ascii="Tahoma" w:hAnsi="Tahoma" w:cs="Tahoma"/>
      <w:sz w:val="16"/>
      <w:szCs w:val="16"/>
    </w:rPr>
  </w:style>
  <w:style w:type="character" w:customStyle="1" w:styleId="Char2">
    <w:name w:val="Κείμενο πλαισίου Char"/>
    <w:basedOn w:val="a1"/>
    <w:link w:val="a7"/>
    <w:semiHidden/>
    <w:rsid w:val="00A646E1"/>
    <w:rPr>
      <w:rFonts w:ascii="Tahoma" w:eastAsia="Times New Roman" w:hAnsi="Tahoma" w:cs="Tahoma"/>
      <w:sz w:val="16"/>
      <w:szCs w:val="16"/>
      <w:lang w:eastAsia="el-GR"/>
    </w:rPr>
  </w:style>
  <w:style w:type="paragraph" w:styleId="a8">
    <w:name w:val="header"/>
    <w:basedOn w:val="a0"/>
    <w:link w:val="Char3"/>
    <w:rsid w:val="00A646E1"/>
    <w:pPr>
      <w:tabs>
        <w:tab w:val="center" w:pos="4153"/>
        <w:tab w:val="right" w:pos="8306"/>
      </w:tabs>
    </w:pPr>
  </w:style>
  <w:style w:type="character" w:customStyle="1" w:styleId="Char3">
    <w:name w:val="Κεφαλίδα Char"/>
    <w:basedOn w:val="a1"/>
    <w:link w:val="a8"/>
    <w:rsid w:val="00A646E1"/>
    <w:rPr>
      <w:rFonts w:ascii="Arial" w:eastAsia="Times New Roman" w:hAnsi="Arial" w:cs="Times New Roman"/>
      <w:szCs w:val="20"/>
      <w:lang w:eastAsia="el-GR"/>
    </w:rPr>
  </w:style>
  <w:style w:type="paragraph" w:styleId="a9">
    <w:name w:val="footer"/>
    <w:aliases w:val="ft"/>
    <w:basedOn w:val="a0"/>
    <w:link w:val="Char4"/>
    <w:uiPriority w:val="99"/>
    <w:rsid w:val="00A646E1"/>
    <w:pPr>
      <w:tabs>
        <w:tab w:val="center" w:pos="4153"/>
        <w:tab w:val="right" w:pos="8306"/>
      </w:tabs>
    </w:pPr>
  </w:style>
  <w:style w:type="character" w:customStyle="1" w:styleId="Char4">
    <w:name w:val="Υποσέλιδο Char"/>
    <w:aliases w:val="ft Char"/>
    <w:basedOn w:val="a1"/>
    <w:link w:val="a9"/>
    <w:uiPriority w:val="99"/>
    <w:rsid w:val="00A646E1"/>
    <w:rPr>
      <w:rFonts w:ascii="Arial" w:eastAsia="Times New Roman" w:hAnsi="Arial" w:cs="Times New Roman"/>
      <w:szCs w:val="20"/>
      <w:lang w:eastAsia="el-GR"/>
    </w:rPr>
  </w:style>
  <w:style w:type="paragraph" w:customStyle="1" w:styleId="CM20">
    <w:name w:val="CM20"/>
    <w:basedOn w:val="a0"/>
    <w:next w:val="a0"/>
    <w:rsid w:val="00A646E1"/>
    <w:pPr>
      <w:widowControl w:val="0"/>
      <w:autoSpaceDE w:val="0"/>
      <w:autoSpaceDN w:val="0"/>
      <w:adjustRightInd w:val="0"/>
    </w:pPr>
    <w:rPr>
      <w:rFonts w:ascii="Tahoma" w:hAnsi="Tahoma"/>
      <w:sz w:val="24"/>
      <w:szCs w:val="24"/>
    </w:rPr>
  </w:style>
  <w:style w:type="paragraph" w:customStyle="1" w:styleId="CM8">
    <w:name w:val="CM8"/>
    <w:basedOn w:val="a0"/>
    <w:next w:val="a0"/>
    <w:rsid w:val="00A646E1"/>
    <w:pPr>
      <w:widowControl w:val="0"/>
      <w:autoSpaceDE w:val="0"/>
      <w:autoSpaceDN w:val="0"/>
      <w:adjustRightInd w:val="0"/>
      <w:spacing w:line="376" w:lineRule="atLeast"/>
    </w:pPr>
    <w:rPr>
      <w:rFonts w:ascii="Tahoma" w:eastAsia="SimSun" w:hAnsi="Tahoma"/>
      <w:sz w:val="24"/>
      <w:szCs w:val="24"/>
      <w:lang w:eastAsia="zh-CN"/>
    </w:rPr>
  </w:style>
  <w:style w:type="paragraph" w:customStyle="1" w:styleId="CM23">
    <w:name w:val="CM23"/>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2">
    <w:name w:val="CM22"/>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6">
    <w:name w:val="CM26"/>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Default">
    <w:name w:val="Default"/>
    <w:rsid w:val="00A646E1"/>
    <w:pPr>
      <w:widowControl w:val="0"/>
      <w:autoSpaceDE w:val="0"/>
      <w:autoSpaceDN w:val="0"/>
      <w:adjustRightInd w:val="0"/>
      <w:spacing w:after="0" w:line="240" w:lineRule="auto"/>
    </w:pPr>
    <w:rPr>
      <w:rFonts w:ascii="Tahoma" w:eastAsia="SimSun" w:hAnsi="Tahoma" w:cs="Tahoma"/>
      <w:color w:val="000000"/>
      <w:sz w:val="24"/>
      <w:szCs w:val="24"/>
      <w:lang w:eastAsia="zh-CN"/>
    </w:rPr>
  </w:style>
  <w:style w:type="paragraph" w:styleId="30">
    <w:name w:val="Body Text 3"/>
    <w:basedOn w:val="a0"/>
    <w:link w:val="3Char0"/>
    <w:rsid w:val="00A646E1"/>
    <w:pPr>
      <w:spacing w:after="120"/>
    </w:pPr>
    <w:rPr>
      <w:sz w:val="16"/>
      <w:szCs w:val="16"/>
    </w:rPr>
  </w:style>
  <w:style w:type="character" w:customStyle="1" w:styleId="3Char0">
    <w:name w:val="Σώμα κείμενου 3 Char"/>
    <w:basedOn w:val="a1"/>
    <w:link w:val="30"/>
    <w:rsid w:val="00A646E1"/>
    <w:rPr>
      <w:rFonts w:ascii="Arial" w:eastAsia="Times New Roman" w:hAnsi="Arial" w:cs="Times New Roman"/>
      <w:sz w:val="16"/>
      <w:szCs w:val="16"/>
      <w:lang w:eastAsia="el-GR"/>
    </w:rPr>
  </w:style>
  <w:style w:type="paragraph" w:styleId="32">
    <w:name w:val="Body Text Indent 3"/>
    <w:basedOn w:val="a0"/>
    <w:link w:val="3Char1"/>
    <w:rsid w:val="00A646E1"/>
    <w:pPr>
      <w:spacing w:after="120"/>
      <w:ind w:left="283"/>
    </w:pPr>
    <w:rPr>
      <w:sz w:val="16"/>
      <w:szCs w:val="16"/>
    </w:rPr>
  </w:style>
  <w:style w:type="character" w:customStyle="1" w:styleId="3Char1">
    <w:name w:val="Σώμα κείμενου με εσοχή 3 Char"/>
    <w:basedOn w:val="a1"/>
    <w:link w:val="32"/>
    <w:rsid w:val="00A646E1"/>
    <w:rPr>
      <w:rFonts w:ascii="Arial" w:eastAsia="Times New Roman" w:hAnsi="Arial" w:cs="Times New Roman"/>
      <w:sz w:val="16"/>
      <w:szCs w:val="16"/>
      <w:lang w:eastAsia="el-GR"/>
    </w:rPr>
  </w:style>
  <w:style w:type="character" w:styleId="aa">
    <w:name w:val="page number"/>
    <w:basedOn w:val="a1"/>
    <w:rsid w:val="00A646E1"/>
  </w:style>
  <w:style w:type="paragraph" w:customStyle="1" w:styleId="Billy4">
    <w:name w:val="Billy4"/>
    <w:basedOn w:val="a0"/>
    <w:link w:val="Billy4Char"/>
    <w:autoRedefine/>
    <w:rsid w:val="00A646E1"/>
    <w:pPr>
      <w:ind w:left="-426"/>
      <w:jc w:val="both"/>
    </w:pPr>
    <w:rPr>
      <w:sz w:val="24"/>
    </w:rPr>
  </w:style>
  <w:style w:type="character" w:customStyle="1" w:styleId="Billy4Char">
    <w:name w:val="Billy4 Char"/>
    <w:basedOn w:val="a1"/>
    <w:link w:val="Billy4"/>
    <w:rsid w:val="00A646E1"/>
    <w:rPr>
      <w:rFonts w:ascii="Arial" w:eastAsia="Times New Roman" w:hAnsi="Arial" w:cs="Times New Roman"/>
      <w:sz w:val="24"/>
      <w:szCs w:val="20"/>
      <w:lang w:eastAsia="el-GR"/>
    </w:rPr>
  </w:style>
  <w:style w:type="paragraph" w:customStyle="1" w:styleId="CharCharChar">
    <w:name w:val="Char Char Char"/>
    <w:basedOn w:val="a0"/>
    <w:rsid w:val="00A646E1"/>
    <w:pPr>
      <w:spacing w:after="160" w:line="240" w:lineRule="exact"/>
    </w:pPr>
    <w:rPr>
      <w:rFonts w:ascii="Verdana" w:hAnsi="Verdana"/>
      <w:sz w:val="20"/>
      <w:lang w:val="en-US" w:eastAsia="en-US"/>
    </w:rPr>
  </w:style>
  <w:style w:type="paragraph" w:customStyle="1" w:styleId="CharCharCharCharCharCharCharCharCharCharCharCharCharCharChar">
    <w:name w:val="Char Char Char Char Char Char Char Char Char Char Char Char Char Char Char"/>
    <w:basedOn w:val="a0"/>
    <w:rsid w:val="00A646E1"/>
    <w:pPr>
      <w:spacing w:after="160" w:line="240" w:lineRule="exact"/>
    </w:pPr>
    <w:rPr>
      <w:sz w:val="20"/>
      <w:lang w:val="en-US" w:eastAsia="en-US"/>
    </w:rPr>
  </w:style>
  <w:style w:type="paragraph" w:customStyle="1" w:styleId="CharChar">
    <w:name w:val="Char Char"/>
    <w:basedOn w:val="a0"/>
    <w:rsid w:val="00A646E1"/>
    <w:pPr>
      <w:spacing w:after="160" w:line="240" w:lineRule="exact"/>
    </w:pPr>
    <w:rPr>
      <w:rFonts w:eastAsia="Batang"/>
      <w:sz w:val="20"/>
      <w:lang w:val="en-US" w:eastAsia="en-US"/>
    </w:rPr>
  </w:style>
  <w:style w:type="paragraph" w:styleId="ab">
    <w:name w:val="List Paragraph"/>
    <w:basedOn w:val="a0"/>
    <w:uiPriority w:val="34"/>
    <w:qFormat/>
    <w:rsid w:val="00A646E1"/>
    <w:pPr>
      <w:ind w:left="720"/>
    </w:pPr>
  </w:style>
  <w:style w:type="character" w:customStyle="1" w:styleId="WW8Num3z0">
    <w:name w:val="WW8Num3z0"/>
    <w:rsid w:val="00A646E1"/>
    <w:rPr>
      <w:rFonts w:ascii="Arial" w:hAnsi="Arial"/>
      <w:b/>
      <w:i w:val="0"/>
      <w:sz w:val="24"/>
      <w:u w:val="none"/>
    </w:rPr>
  </w:style>
  <w:style w:type="paragraph" w:styleId="10">
    <w:name w:val="toc 1"/>
    <w:basedOn w:val="a0"/>
    <w:next w:val="a0"/>
    <w:autoRedefine/>
    <w:uiPriority w:val="39"/>
    <w:rsid w:val="00455FCA"/>
    <w:rPr>
      <w:rFonts w:ascii="Times New Roman" w:hAnsi="Times New Roman"/>
      <w:sz w:val="24"/>
      <w:szCs w:val="24"/>
    </w:rPr>
  </w:style>
  <w:style w:type="paragraph" w:customStyle="1" w:styleId="a">
    <w:name w:val="σώμα κειμένου με κουκκίδα"/>
    <w:basedOn w:val="a4"/>
    <w:rsid w:val="00455FCA"/>
    <w:pPr>
      <w:numPr>
        <w:numId w:val="1"/>
      </w:numPr>
      <w:tabs>
        <w:tab w:val="clear" w:pos="-720"/>
        <w:tab w:val="left" w:pos="576"/>
        <w:tab w:val="left" w:pos="6480"/>
        <w:tab w:val="left" w:pos="8927"/>
      </w:tabs>
      <w:suppressAutoHyphens w:val="0"/>
    </w:pPr>
    <w:rPr>
      <w:rFonts w:ascii="Comic Sans MS" w:hAnsi="Comic Sans MS" w:cs="Arial"/>
      <w:snapToGrid w:val="0"/>
      <w:spacing w:val="0"/>
      <w:sz w:val="23"/>
      <w:szCs w:val="23"/>
    </w:rPr>
  </w:style>
  <w:style w:type="paragraph" w:styleId="22">
    <w:name w:val="toc 2"/>
    <w:basedOn w:val="a0"/>
    <w:next w:val="a0"/>
    <w:autoRedefine/>
    <w:uiPriority w:val="39"/>
    <w:rsid w:val="00455FCA"/>
    <w:pPr>
      <w:tabs>
        <w:tab w:val="left" w:pos="960"/>
        <w:tab w:val="right" w:leader="dot" w:pos="9532"/>
      </w:tabs>
      <w:ind w:left="240"/>
    </w:pPr>
    <w:rPr>
      <w:rFonts w:ascii="Times New Roman" w:hAnsi="Times New Roman"/>
      <w:sz w:val="24"/>
      <w:szCs w:val="24"/>
    </w:rPr>
  </w:style>
  <w:style w:type="character" w:customStyle="1" w:styleId="st">
    <w:name w:val="st"/>
    <w:basedOn w:val="a1"/>
    <w:rsid w:val="0075660F"/>
  </w:style>
  <w:style w:type="character" w:styleId="ac">
    <w:name w:val="Emphasis"/>
    <w:basedOn w:val="a1"/>
    <w:uiPriority w:val="20"/>
    <w:qFormat/>
    <w:rsid w:val="0075660F"/>
    <w:rPr>
      <w:i/>
      <w:iCs/>
    </w:rPr>
  </w:style>
  <w:style w:type="table" w:styleId="ad">
    <w:name w:val="Table Grid"/>
    <w:basedOn w:val="a2"/>
    <w:uiPriority w:val="59"/>
    <w:rsid w:val="003C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Σώμα κειμένου_"/>
    <w:basedOn w:val="a1"/>
    <w:link w:val="70"/>
    <w:rsid w:val="0023648C"/>
    <w:rPr>
      <w:rFonts w:ascii="Calibri" w:eastAsia="Calibri" w:hAnsi="Calibri" w:cs="Calibri"/>
      <w:sz w:val="19"/>
      <w:szCs w:val="19"/>
      <w:shd w:val="clear" w:color="auto" w:fill="FFFFFF"/>
    </w:rPr>
  </w:style>
  <w:style w:type="paragraph" w:customStyle="1" w:styleId="70">
    <w:name w:val="Σώμα κειμένου7"/>
    <w:basedOn w:val="a0"/>
    <w:link w:val="ae"/>
    <w:rsid w:val="0023648C"/>
    <w:pPr>
      <w:widowControl w:val="0"/>
      <w:shd w:val="clear" w:color="auto" w:fill="FFFFFF"/>
      <w:spacing w:before="180" w:line="245" w:lineRule="exact"/>
      <w:ind w:hanging="660"/>
    </w:pPr>
    <w:rPr>
      <w:rFonts w:ascii="Calibri" w:eastAsia="Calibri" w:hAnsi="Calibri" w:cs="Calibri"/>
      <w:sz w:val="19"/>
      <w:szCs w:val="19"/>
      <w:lang w:eastAsia="en-US"/>
    </w:rPr>
  </w:style>
  <w:style w:type="paragraph" w:customStyle="1" w:styleId="af">
    <w:name w:val="Στυλ"/>
    <w:rsid w:val="005612E0"/>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styleId="af0">
    <w:name w:val="annotation reference"/>
    <w:basedOn w:val="a1"/>
    <w:uiPriority w:val="99"/>
    <w:semiHidden/>
    <w:unhideWhenUsed/>
    <w:rsid w:val="00331D70"/>
    <w:rPr>
      <w:sz w:val="16"/>
      <w:szCs w:val="16"/>
    </w:rPr>
  </w:style>
  <w:style w:type="paragraph" w:styleId="af1">
    <w:name w:val="annotation text"/>
    <w:basedOn w:val="a0"/>
    <w:link w:val="Char5"/>
    <w:uiPriority w:val="99"/>
    <w:semiHidden/>
    <w:unhideWhenUsed/>
    <w:rsid w:val="00331D70"/>
    <w:rPr>
      <w:sz w:val="20"/>
    </w:rPr>
  </w:style>
  <w:style w:type="character" w:customStyle="1" w:styleId="Char5">
    <w:name w:val="Κείμενο σχολίου Char"/>
    <w:basedOn w:val="a1"/>
    <w:link w:val="af1"/>
    <w:uiPriority w:val="99"/>
    <w:semiHidden/>
    <w:rsid w:val="00331D70"/>
    <w:rPr>
      <w:rFonts w:ascii="Arial" w:eastAsia="Times New Roman" w:hAnsi="Arial" w:cs="Times New Roman"/>
      <w:sz w:val="20"/>
      <w:szCs w:val="20"/>
      <w:lang w:eastAsia="el-GR"/>
    </w:rPr>
  </w:style>
  <w:style w:type="paragraph" w:styleId="af2">
    <w:name w:val="annotation subject"/>
    <w:basedOn w:val="af1"/>
    <w:next w:val="af1"/>
    <w:link w:val="Char6"/>
    <w:uiPriority w:val="99"/>
    <w:semiHidden/>
    <w:unhideWhenUsed/>
    <w:rsid w:val="00331D70"/>
    <w:rPr>
      <w:b/>
      <w:bCs/>
    </w:rPr>
  </w:style>
  <w:style w:type="character" w:customStyle="1" w:styleId="Char6">
    <w:name w:val="Θέμα σχολίου Char"/>
    <w:basedOn w:val="Char5"/>
    <w:link w:val="af2"/>
    <w:uiPriority w:val="99"/>
    <w:semiHidden/>
    <w:rsid w:val="00331D70"/>
    <w:rPr>
      <w:rFonts w:ascii="Arial" w:eastAsia="Times New Roman" w:hAnsi="Arial" w:cs="Times New Roman"/>
      <w:b/>
      <w:bCs/>
      <w:sz w:val="20"/>
      <w:szCs w:val="20"/>
      <w:lang w:eastAsia="el-GR"/>
    </w:rPr>
  </w:style>
  <w:style w:type="paragraph" w:styleId="af3">
    <w:name w:val="Revision"/>
    <w:hidden/>
    <w:uiPriority w:val="99"/>
    <w:semiHidden/>
    <w:rsid w:val="00E71556"/>
    <w:pPr>
      <w:spacing w:after="0" w:line="240" w:lineRule="auto"/>
    </w:pPr>
    <w:rPr>
      <w:rFonts w:ascii="Arial" w:eastAsia="Times New Roman" w:hAnsi="Arial" w:cs="Times New Roman"/>
      <w:szCs w:val="20"/>
      <w:lang w:eastAsia="el-GR"/>
    </w:rPr>
  </w:style>
  <w:style w:type="paragraph" w:customStyle="1" w:styleId="Heading21">
    <w:name w:val="Heading 21"/>
    <w:basedOn w:val="a0"/>
    <w:uiPriority w:val="1"/>
    <w:qFormat/>
    <w:rsid w:val="001C6936"/>
    <w:pPr>
      <w:widowControl w:val="0"/>
      <w:ind w:left="112"/>
      <w:outlineLvl w:val="2"/>
    </w:pPr>
    <w:rPr>
      <w:rFonts w:ascii="Calibri" w:eastAsia="Calibri" w:hAnsi="Calibri" w:cstheme="minorBidi"/>
      <w:b/>
      <w:bCs/>
      <w:sz w:val="20"/>
      <w:lang w:val="en-US" w:eastAsia="en-US"/>
    </w:rPr>
  </w:style>
  <w:style w:type="character" w:styleId="-0">
    <w:name w:val="FollowedHyperlink"/>
    <w:basedOn w:val="a1"/>
    <w:uiPriority w:val="99"/>
    <w:semiHidden/>
    <w:unhideWhenUsed/>
    <w:rsid w:val="00907B58"/>
    <w:rPr>
      <w:color w:val="800080"/>
      <w:u w:val="single"/>
    </w:rPr>
  </w:style>
  <w:style w:type="paragraph" w:customStyle="1" w:styleId="font5">
    <w:name w:val="font5"/>
    <w:basedOn w:val="a0"/>
    <w:rsid w:val="00907B58"/>
    <w:pPr>
      <w:spacing w:before="100" w:beforeAutospacing="1" w:after="100" w:afterAutospacing="1"/>
    </w:pPr>
    <w:rPr>
      <w:rFonts w:ascii="Times New Roman" w:hAnsi="Times New Roman"/>
      <w:sz w:val="24"/>
      <w:szCs w:val="24"/>
    </w:rPr>
  </w:style>
  <w:style w:type="paragraph" w:customStyle="1" w:styleId="font6">
    <w:name w:val="font6"/>
    <w:basedOn w:val="a0"/>
    <w:rsid w:val="00907B58"/>
    <w:pPr>
      <w:spacing w:before="100" w:beforeAutospacing="1" w:after="100" w:afterAutospacing="1"/>
    </w:pPr>
    <w:rPr>
      <w:rFonts w:cs="Arial"/>
      <w:sz w:val="24"/>
      <w:szCs w:val="24"/>
    </w:rPr>
  </w:style>
  <w:style w:type="paragraph" w:customStyle="1" w:styleId="font7">
    <w:name w:val="font7"/>
    <w:basedOn w:val="a0"/>
    <w:rsid w:val="00907B58"/>
    <w:pPr>
      <w:spacing w:before="100" w:beforeAutospacing="1" w:after="100" w:afterAutospacing="1"/>
    </w:pPr>
    <w:rPr>
      <w:rFonts w:cs="Arial"/>
      <w:sz w:val="24"/>
      <w:szCs w:val="24"/>
    </w:rPr>
  </w:style>
  <w:style w:type="paragraph" w:customStyle="1" w:styleId="font8">
    <w:name w:val="font8"/>
    <w:basedOn w:val="a0"/>
    <w:rsid w:val="00907B58"/>
    <w:pPr>
      <w:spacing w:before="100" w:beforeAutospacing="1" w:after="100" w:afterAutospacing="1"/>
    </w:pPr>
    <w:rPr>
      <w:rFonts w:ascii="Calibri" w:hAnsi="Calibri" w:cs="Calibri"/>
      <w:sz w:val="24"/>
      <w:szCs w:val="24"/>
    </w:rPr>
  </w:style>
  <w:style w:type="paragraph" w:customStyle="1" w:styleId="xl63">
    <w:name w:val="xl63"/>
    <w:basedOn w:val="a0"/>
    <w:rsid w:val="00907B58"/>
    <w:pPr>
      <w:spacing w:before="100" w:beforeAutospacing="1" w:after="100" w:afterAutospacing="1"/>
    </w:pPr>
    <w:rPr>
      <w:rFonts w:ascii="Palatino Linotype" w:hAnsi="Palatino Linotype"/>
      <w:sz w:val="24"/>
      <w:szCs w:val="24"/>
    </w:rPr>
  </w:style>
  <w:style w:type="paragraph" w:customStyle="1" w:styleId="xl64">
    <w:name w:val="xl64"/>
    <w:basedOn w:val="a0"/>
    <w:rsid w:val="00907B58"/>
    <w:pPr>
      <w:spacing w:before="100" w:beforeAutospacing="1" w:after="100" w:afterAutospacing="1"/>
      <w:jc w:val="center"/>
    </w:pPr>
    <w:rPr>
      <w:rFonts w:ascii="Palatino Linotype" w:hAnsi="Palatino Linotype"/>
      <w:sz w:val="24"/>
      <w:szCs w:val="24"/>
    </w:rPr>
  </w:style>
  <w:style w:type="paragraph" w:customStyle="1" w:styleId="xl65">
    <w:name w:val="xl65"/>
    <w:basedOn w:val="a0"/>
    <w:rsid w:val="00907B58"/>
    <w:pPr>
      <w:spacing w:before="100" w:beforeAutospacing="1" w:after="100" w:afterAutospacing="1"/>
    </w:pPr>
    <w:rPr>
      <w:rFonts w:ascii="Palatino Linotype" w:hAnsi="Palatino Linotype"/>
      <w:sz w:val="18"/>
      <w:szCs w:val="18"/>
    </w:rPr>
  </w:style>
  <w:style w:type="paragraph" w:customStyle="1" w:styleId="xl66">
    <w:name w:val="xl66"/>
    <w:basedOn w:val="a0"/>
    <w:rsid w:val="00907B58"/>
    <w:pPr>
      <w:spacing w:before="100" w:beforeAutospacing="1" w:after="100" w:afterAutospacing="1"/>
      <w:jc w:val="right"/>
    </w:pPr>
    <w:rPr>
      <w:rFonts w:ascii="Palatino Linotype" w:hAnsi="Palatino Linotype"/>
      <w:b/>
      <w:bCs/>
      <w:sz w:val="24"/>
      <w:szCs w:val="24"/>
    </w:rPr>
  </w:style>
  <w:style w:type="paragraph" w:customStyle="1" w:styleId="xl67">
    <w:name w:val="xl67"/>
    <w:basedOn w:val="a0"/>
    <w:rsid w:val="00907B58"/>
    <w:pPr>
      <w:spacing w:before="100" w:beforeAutospacing="1" w:after="100" w:afterAutospacing="1"/>
    </w:pPr>
    <w:rPr>
      <w:rFonts w:ascii="Palatino Linotype" w:hAnsi="Palatino Linotype"/>
      <w:b/>
      <w:bCs/>
      <w:sz w:val="24"/>
      <w:szCs w:val="24"/>
    </w:rPr>
  </w:style>
  <w:style w:type="paragraph" w:customStyle="1" w:styleId="xl68">
    <w:name w:val="xl68"/>
    <w:basedOn w:val="a0"/>
    <w:rsid w:val="00907B58"/>
    <w:pPr>
      <w:spacing w:before="100" w:beforeAutospacing="1" w:after="100" w:afterAutospacing="1"/>
      <w:textAlignment w:val="top"/>
    </w:pPr>
    <w:rPr>
      <w:rFonts w:ascii="Palatino Linotype" w:hAnsi="Palatino Linotype"/>
      <w:sz w:val="24"/>
      <w:szCs w:val="24"/>
    </w:rPr>
  </w:style>
  <w:style w:type="paragraph" w:customStyle="1" w:styleId="xl69">
    <w:name w:val="xl6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0">
    <w:name w:val="xl7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1">
    <w:name w:val="xl71"/>
    <w:basedOn w:val="a0"/>
    <w:rsid w:val="00907B58"/>
    <w:pPr>
      <w:spacing w:before="100" w:beforeAutospacing="1" w:after="100" w:afterAutospacing="1"/>
      <w:jc w:val="center"/>
    </w:pPr>
    <w:rPr>
      <w:rFonts w:ascii="Palatino Linotype" w:hAnsi="Palatino Linotype"/>
      <w:sz w:val="24"/>
      <w:szCs w:val="24"/>
    </w:rPr>
  </w:style>
  <w:style w:type="paragraph" w:customStyle="1" w:styleId="xl72">
    <w:name w:val="xl7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73">
    <w:name w:val="xl73"/>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4">
    <w:name w:val="xl74"/>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5">
    <w:name w:val="xl75"/>
    <w:basedOn w:val="a0"/>
    <w:rsid w:val="00907B58"/>
    <w:pPr>
      <w:spacing w:before="100" w:beforeAutospacing="1" w:after="100" w:afterAutospacing="1"/>
      <w:jc w:val="right"/>
    </w:pPr>
    <w:rPr>
      <w:rFonts w:ascii="Palatino Linotype" w:hAnsi="Palatino Linotype"/>
      <w:sz w:val="24"/>
      <w:szCs w:val="24"/>
    </w:rPr>
  </w:style>
  <w:style w:type="paragraph" w:customStyle="1" w:styleId="xl76">
    <w:name w:val="xl76"/>
    <w:basedOn w:val="a0"/>
    <w:rsid w:val="00907B58"/>
    <w:pPr>
      <w:pBdr>
        <w:top w:val="single" w:sz="8" w:space="0" w:color="auto"/>
        <w:bottom w:val="single" w:sz="8" w:space="0" w:color="auto"/>
        <w:right w:val="single" w:sz="8" w:space="0" w:color="auto"/>
      </w:pBdr>
      <w:spacing w:before="100" w:beforeAutospacing="1" w:after="100" w:afterAutospacing="1"/>
      <w:jc w:val="right"/>
    </w:pPr>
    <w:rPr>
      <w:rFonts w:ascii="Palatino Linotype" w:hAnsi="Palatino Linotype"/>
      <w:b/>
      <w:bCs/>
      <w:sz w:val="24"/>
      <w:szCs w:val="24"/>
    </w:rPr>
  </w:style>
  <w:style w:type="paragraph" w:customStyle="1" w:styleId="xl77">
    <w:name w:val="xl77"/>
    <w:basedOn w:val="a0"/>
    <w:rsid w:val="00907B58"/>
    <w:pPr>
      <w:pBdr>
        <w:top w:val="single" w:sz="8" w:space="0" w:color="auto"/>
        <w:bottom w:val="single" w:sz="8" w:space="0" w:color="auto"/>
        <w:right w:val="single" w:sz="8" w:space="0" w:color="auto"/>
      </w:pBdr>
      <w:spacing w:before="100" w:beforeAutospacing="1" w:after="100" w:afterAutospacing="1"/>
    </w:pPr>
    <w:rPr>
      <w:rFonts w:ascii="Palatino Linotype" w:hAnsi="Palatino Linotype"/>
      <w:b/>
      <w:bCs/>
      <w:sz w:val="24"/>
      <w:szCs w:val="24"/>
    </w:rPr>
  </w:style>
  <w:style w:type="paragraph" w:customStyle="1" w:styleId="xl78">
    <w:name w:val="xl78"/>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1">
    <w:name w:val="xl81"/>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907B58"/>
    <w:pPr>
      <w:spacing w:before="100" w:beforeAutospacing="1" w:after="100" w:afterAutospacing="1"/>
      <w:jc w:val="center"/>
    </w:pPr>
    <w:rPr>
      <w:rFonts w:ascii="Palatino Linotype" w:hAnsi="Palatino Linotype"/>
      <w:b/>
      <w:bCs/>
      <w:sz w:val="24"/>
      <w:szCs w:val="24"/>
    </w:rPr>
  </w:style>
  <w:style w:type="paragraph" w:customStyle="1" w:styleId="xl86">
    <w:name w:val="xl86"/>
    <w:basedOn w:val="a0"/>
    <w:rsid w:val="00907B58"/>
    <w:pPr>
      <w:spacing w:before="100" w:beforeAutospacing="1" w:after="100" w:afterAutospacing="1"/>
      <w:textAlignment w:val="top"/>
    </w:pPr>
    <w:rPr>
      <w:rFonts w:ascii="Palatino Linotype" w:hAnsi="Palatino Linotype"/>
      <w:b/>
      <w:bCs/>
      <w:sz w:val="24"/>
      <w:szCs w:val="24"/>
    </w:rPr>
  </w:style>
  <w:style w:type="paragraph" w:customStyle="1" w:styleId="xl87">
    <w:name w:val="xl87"/>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8">
    <w:name w:val="xl88"/>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9">
    <w:name w:val="xl89"/>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0">
    <w:name w:val="xl90"/>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1">
    <w:name w:val="xl91"/>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2">
    <w:name w:val="xl92"/>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3">
    <w:name w:val="xl93"/>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a0"/>
    <w:rsid w:val="00C53E8A"/>
    <w:pPr>
      <w:spacing w:before="100" w:beforeAutospacing="1" w:after="100" w:afterAutospacing="1"/>
      <w:jc w:val="center"/>
    </w:pPr>
    <w:rPr>
      <w:rFonts w:ascii="Palatino Linotype" w:hAnsi="Palatino Linotype"/>
      <w:b/>
      <w:bCs/>
      <w:sz w:val="24"/>
      <w:szCs w:val="24"/>
    </w:rPr>
  </w:style>
  <w:style w:type="paragraph" w:customStyle="1" w:styleId="xl97">
    <w:name w:val="xl97"/>
    <w:basedOn w:val="a0"/>
    <w:rsid w:val="00C53E8A"/>
    <w:pPr>
      <w:spacing w:before="100" w:beforeAutospacing="1" w:after="100" w:afterAutospacing="1"/>
      <w:textAlignment w:val="top"/>
    </w:pPr>
    <w:rPr>
      <w:rFonts w:ascii="Palatino Linotype" w:hAnsi="Palatino Linotype"/>
      <w:b/>
      <w:bCs/>
      <w:sz w:val="24"/>
      <w:szCs w:val="24"/>
    </w:rPr>
  </w:style>
  <w:style w:type="paragraph" w:customStyle="1" w:styleId="xl98">
    <w:name w:val="xl98"/>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99">
    <w:name w:val="xl99"/>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0">
    <w:name w:val="xl100"/>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1">
    <w:name w:val="xl101"/>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2">
    <w:name w:val="xl102"/>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3">
    <w:name w:val="xl103"/>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styleId="Web">
    <w:name w:val="Normal (Web)"/>
    <w:basedOn w:val="a0"/>
    <w:uiPriority w:val="99"/>
    <w:semiHidden/>
    <w:unhideWhenUsed/>
    <w:rsid w:val="00792882"/>
    <w:pPr>
      <w:spacing w:before="100" w:beforeAutospacing="1" w:after="119"/>
    </w:pPr>
    <w:rPr>
      <w:rFonts w:ascii="Times New Roman" w:hAnsi="Times New Roman"/>
      <w:sz w:val="24"/>
      <w:szCs w:val="24"/>
    </w:rPr>
  </w:style>
  <w:style w:type="character" w:customStyle="1" w:styleId="outputextstyle">
    <w:name w:val="outputext_style"/>
    <w:basedOn w:val="a1"/>
    <w:rsid w:val="00092766"/>
  </w:style>
  <w:style w:type="paragraph" w:styleId="af4">
    <w:name w:val="Title"/>
    <w:basedOn w:val="a0"/>
    <w:link w:val="Char7"/>
    <w:qFormat/>
    <w:rsid w:val="00585E8B"/>
    <w:pPr>
      <w:jc w:val="center"/>
    </w:pPr>
    <w:rPr>
      <w:rFonts w:ascii="Times New Roman" w:hAnsi="Times New Roman"/>
      <w:b/>
      <w:bCs/>
      <w:spacing w:val="20"/>
      <w:sz w:val="24"/>
      <w:szCs w:val="24"/>
    </w:rPr>
  </w:style>
  <w:style w:type="character" w:customStyle="1" w:styleId="Char7">
    <w:name w:val="Τίτλος Char"/>
    <w:basedOn w:val="a1"/>
    <w:link w:val="af4"/>
    <w:rsid w:val="00585E8B"/>
    <w:rPr>
      <w:rFonts w:ascii="Times New Roman" w:eastAsia="Times New Roman" w:hAnsi="Times New Roman" w:cs="Times New Roman"/>
      <w:b/>
      <w:bCs/>
      <w:spacing w:val="20"/>
      <w:sz w:val="24"/>
      <w:szCs w:val="24"/>
      <w:lang w:eastAsia="el-GR"/>
    </w:rPr>
  </w:style>
  <w:style w:type="table" w:customStyle="1" w:styleId="11">
    <w:name w:val="Πλέγμα πίνακα1"/>
    <w:basedOn w:val="a2"/>
    <w:next w:val="ad"/>
    <w:uiPriority w:val="59"/>
    <w:rsid w:val="009B16D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Χωρίς λίστα1"/>
    <w:next w:val="a3"/>
    <w:uiPriority w:val="99"/>
    <w:semiHidden/>
    <w:unhideWhenUsed/>
    <w:rsid w:val="00BC7986"/>
  </w:style>
  <w:style w:type="paragraph" w:customStyle="1" w:styleId="msonormal0">
    <w:name w:val="msonormal"/>
    <w:basedOn w:val="a0"/>
    <w:rsid w:val="00BC7986"/>
    <w:pPr>
      <w:spacing w:before="100" w:beforeAutospacing="1" w:after="100" w:afterAutospacing="1"/>
    </w:pPr>
    <w:rPr>
      <w:rFonts w:ascii="Times New Roman" w:hAnsi="Times New Roman"/>
      <w:sz w:val="24"/>
      <w:szCs w:val="24"/>
    </w:rPr>
  </w:style>
  <w:style w:type="table" w:customStyle="1" w:styleId="23">
    <w:name w:val="Πλέγμα πίνακα2"/>
    <w:basedOn w:val="a2"/>
    <w:next w:val="ad"/>
    <w:uiPriority w:val="59"/>
    <w:rsid w:val="006059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433239"/>
    <w:rPr>
      <w:color w:val="605E5C"/>
      <w:shd w:val="clear" w:color="auto" w:fill="E1DFDD"/>
    </w:rPr>
  </w:style>
  <w:style w:type="paragraph" w:customStyle="1" w:styleId="normalwithoutspacing">
    <w:name w:val="normal_without_spacing"/>
    <w:basedOn w:val="a0"/>
    <w:rsid w:val="0086265C"/>
    <w:pPr>
      <w:suppressAutoHyphens/>
      <w:spacing w:after="60"/>
      <w:jc w:val="both"/>
    </w:pPr>
    <w:rPr>
      <w:rFonts w:ascii="Calibri" w:hAnsi="Calibri" w:cs="Calibri"/>
      <w:szCs w:val="24"/>
      <w:lang w:eastAsia="ar-SA"/>
    </w:rPr>
  </w:style>
  <w:style w:type="table" w:customStyle="1" w:styleId="33">
    <w:name w:val="Πλέγμα πίνακα3"/>
    <w:basedOn w:val="a2"/>
    <w:next w:val="ad"/>
    <w:uiPriority w:val="39"/>
    <w:rsid w:val="00624401"/>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82B49"/>
    <w:pPr>
      <w:spacing w:after="0" w:line="240" w:lineRule="auto"/>
    </w:pPr>
    <w:rPr>
      <w:rFonts w:eastAsia="Times New Roman"/>
      <w:kern w:val="2"/>
      <w:sz w:val="24"/>
      <w:szCs w:val="24"/>
      <w:lang w:eastAsia="el-GR"/>
    </w:rPr>
    <w:tblPr>
      <w:tblCellMar>
        <w:top w:w="0" w:type="dxa"/>
        <w:left w:w="0" w:type="dxa"/>
        <w:bottom w:w="0" w:type="dxa"/>
        <w:right w:w="0" w:type="dxa"/>
      </w:tblCellMar>
    </w:tblPr>
  </w:style>
  <w:style w:type="table" w:customStyle="1" w:styleId="TableGrid1">
    <w:name w:val="TableGrid1"/>
    <w:rsid w:val="00B706C8"/>
    <w:pPr>
      <w:spacing w:after="0" w:line="240" w:lineRule="auto"/>
    </w:pPr>
    <w:rPr>
      <w:rFonts w:eastAsia="Times New Roman"/>
      <w:kern w:val="2"/>
      <w:sz w:val="24"/>
      <w:szCs w:val="24"/>
      <w:lang w:eastAsia="el-GR"/>
    </w:rPr>
    <w:tblPr>
      <w:tblCellMar>
        <w:top w:w="0" w:type="dxa"/>
        <w:left w:w="0" w:type="dxa"/>
        <w:bottom w:w="0" w:type="dxa"/>
        <w:right w:w="0" w:type="dxa"/>
      </w:tblCellMar>
    </w:tblPr>
  </w:style>
  <w:style w:type="table" w:customStyle="1" w:styleId="TableGrid2">
    <w:name w:val="TableGrid2"/>
    <w:rsid w:val="00127B55"/>
    <w:pPr>
      <w:spacing w:after="0" w:line="240" w:lineRule="auto"/>
    </w:pPr>
    <w:rPr>
      <w:rFonts w:eastAsia="Times New Roman"/>
      <w:kern w:val="2"/>
      <w:sz w:val="24"/>
      <w:szCs w:val="24"/>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838">
      <w:bodyDiv w:val="1"/>
      <w:marLeft w:val="0"/>
      <w:marRight w:val="0"/>
      <w:marTop w:val="0"/>
      <w:marBottom w:val="0"/>
      <w:divBdr>
        <w:top w:val="none" w:sz="0" w:space="0" w:color="auto"/>
        <w:left w:val="none" w:sz="0" w:space="0" w:color="auto"/>
        <w:bottom w:val="none" w:sz="0" w:space="0" w:color="auto"/>
        <w:right w:val="none" w:sz="0" w:space="0" w:color="auto"/>
      </w:divBdr>
    </w:div>
    <w:div w:id="39136395">
      <w:bodyDiv w:val="1"/>
      <w:marLeft w:val="0"/>
      <w:marRight w:val="0"/>
      <w:marTop w:val="0"/>
      <w:marBottom w:val="0"/>
      <w:divBdr>
        <w:top w:val="none" w:sz="0" w:space="0" w:color="auto"/>
        <w:left w:val="none" w:sz="0" w:space="0" w:color="auto"/>
        <w:bottom w:val="none" w:sz="0" w:space="0" w:color="auto"/>
        <w:right w:val="none" w:sz="0" w:space="0" w:color="auto"/>
      </w:divBdr>
    </w:div>
    <w:div w:id="58602546">
      <w:bodyDiv w:val="1"/>
      <w:marLeft w:val="0"/>
      <w:marRight w:val="0"/>
      <w:marTop w:val="0"/>
      <w:marBottom w:val="0"/>
      <w:divBdr>
        <w:top w:val="none" w:sz="0" w:space="0" w:color="auto"/>
        <w:left w:val="none" w:sz="0" w:space="0" w:color="auto"/>
        <w:bottom w:val="none" w:sz="0" w:space="0" w:color="auto"/>
        <w:right w:val="none" w:sz="0" w:space="0" w:color="auto"/>
      </w:divBdr>
    </w:div>
    <w:div w:id="165483325">
      <w:bodyDiv w:val="1"/>
      <w:marLeft w:val="0"/>
      <w:marRight w:val="0"/>
      <w:marTop w:val="0"/>
      <w:marBottom w:val="0"/>
      <w:divBdr>
        <w:top w:val="none" w:sz="0" w:space="0" w:color="auto"/>
        <w:left w:val="none" w:sz="0" w:space="0" w:color="auto"/>
        <w:bottom w:val="none" w:sz="0" w:space="0" w:color="auto"/>
        <w:right w:val="none" w:sz="0" w:space="0" w:color="auto"/>
      </w:divBdr>
    </w:div>
    <w:div w:id="179510301">
      <w:bodyDiv w:val="1"/>
      <w:marLeft w:val="0"/>
      <w:marRight w:val="0"/>
      <w:marTop w:val="0"/>
      <w:marBottom w:val="0"/>
      <w:divBdr>
        <w:top w:val="none" w:sz="0" w:space="0" w:color="auto"/>
        <w:left w:val="none" w:sz="0" w:space="0" w:color="auto"/>
        <w:bottom w:val="none" w:sz="0" w:space="0" w:color="auto"/>
        <w:right w:val="none" w:sz="0" w:space="0" w:color="auto"/>
      </w:divBdr>
    </w:div>
    <w:div w:id="182477455">
      <w:bodyDiv w:val="1"/>
      <w:marLeft w:val="0"/>
      <w:marRight w:val="0"/>
      <w:marTop w:val="0"/>
      <w:marBottom w:val="0"/>
      <w:divBdr>
        <w:top w:val="none" w:sz="0" w:space="0" w:color="auto"/>
        <w:left w:val="none" w:sz="0" w:space="0" w:color="auto"/>
        <w:bottom w:val="none" w:sz="0" w:space="0" w:color="auto"/>
        <w:right w:val="none" w:sz="0" w:space="0" w:color="auto"/>
      </w:divBdr>
    </w:div>
    <w:div w:id="185756607">
      <w:bodyDiv w:val="1"/>
      <w:marLeft w:val="0"/>
      <w:marRight w:val="0"/>
      <w:marTop w:val="0"/>
      <w:marBottom w:val="0"/>
      <w:divBdr>
        <w:top w:val="none" w:sz="0" w:space="0" w:color="auto"/>
        <w:left w:val="none" w:sz="0" w:space="0" w:color="auto"/>
        <w:bottom w:val="none" w:sz="0" w:space="0" w:color="auto"/>
        <w:right w:val="none" w:sz="0" w:space="0" w:color="auto"/>
      </w:divBdr>
    </w:div>
    <w:div w:id="197595194">
      <w:bodyDiv w:val="1"/>
      <w:marLeft w:val="0"/>
      <w:marRight w:val="0"/>
      <w:marTop w:val="0"/>
      <w:marBottom w:val="0"/>
      <w:divBdr>
        <w:top w:val="none" w:sz="0" w:space="0" w:color="auto"/>
        <w:left w:val="none" w:sz="0" w:space="0" w:color="auto"/>
        <w:bottom w:val="none" w:sz="0" w:space="0" w:color="auto"/>
        <w:right w:val="none" w:sz="0" w:space="0" w:color="auto"/>
      </w:divBdr>
    </w:div>
    <w:div w:id="200286844">
      <w:bodyDiv w:val="1"/>
      <w:marLeft w:val="0"/>
      <w:marRight w:val="0"/>
      <w:marTop w:val="0"/>
      <w:marBottom w:val="0"/>
      <w:divBdr>
        <w:top w:val="none" w:sz="0" w:space="0" w:color="auto"/>
        <w:left w:val="none" w:sz="0" w:space="0" w:color="auto"/>
        <w:bottom w:val="none" w:sz="0" w:space="0" w:color="auto"/>
        <w:right w:val="none" w:sz="0" w:space="0" w:color="auto"/>
      </w:divBdr>
    </w:div>
    <w:div w:id="224075296">
      <w:bodyDiv w:val="1"/>
      <w:marLeft w:val="0"/>
      <w:marRight w:val="0"/>
      <w:marTop w:val="0"/>
      <w:marBottom w:val="0"/>
      <w:divBdr>
        <w:top w:val="none" w:sz="0" w:space="0" w:color="auto"/>
        <w:left w:val="none" w:sz="0" w:space="0" w:color="auto"/>
        <w:bottom w:val="none" w:sz="0" w:space="0" w:color="auto"/>
        <w:right w:val="none" w:sz="0" w:space="0" w:color="auto"/>
      </w:divBdr>
    </w:div>
    <w:div w:id="315110512">
      <w:bodyDiv w:val="1"/>
      <w:marLeft w:val="0"/>
      <w:marRight w:val="0"/>
      <w:marTop w:val="0"/>
      <w:marBottom w:val="0"/>
      <w:divBdr>
        <w:top w:val="none" w:sz="0" w:space="0" w:color="auto"/>
        <w:left w:val="none" w:sz="0" w:space="0" w:color="auto"/>
        <w:bottom w:val="none" w:sz="0" w:space="0" w:color="auto"/>
        <w:right w:val="none" w:sz="0" w:space="0" w:color="auto"/>
      </w:divBdr>
    </w:div>
    <w:div w:id="332222545">
      <w:bodyDiv w:val="1"/>
      <w:marLeft w:val="0"/>
      <w:marRight w:val="0"/>
      <w:marTop w:val="0"/>
      <w:marBottom w:val="0"/>
      <w:divBdr>
        <w:top w:val="none" w:sz="0" w:space="0" w:color="auto"/>
        <w:left w:val="none" w:sz="0" w:space="0" w:color="auto"/>
        <w:bottom w:val="none" w:sz="0" w:space="0" w:color="auto"/>
        <w:right w:val="none" w:sz="0" w:space="0" w:color="auto"/>
      </w:divBdr>
    </w:div>
    <w:div w:id="368266667">
      <w:bodyDiv w:val="1"/>
      <w:marLeft w:val="0"/>
      <w:marRight w:val="0"/>
      <w:marTop w:val="0"/>
      <w:marBottom w:val="0"/>
      <w:divBdr>
        <w:top w:val="none" w:sz="0" w:space="0" w:color="auto"/>
        <w:left w:val="none" w:sz="0" w:space="0" w:color="auto"/>
        <w:bottom w:val="none" w:sz="0" w:space="0" w:color="auto"/>
        <w:right w:val="none" w:sz="0" w:space="0" w:color="auto"/>
      </w:divBdr>
    </w:div>
    <w:div w:id="430395539">
      <w:bodyDiv w:val="1"/>
      <w:marLeft w:val="0"/>
      <w:marRight w:val="0"/>
      <w:marTop w:val="0"/>
      <w:marBottom w:val="0"/>
      <w:divBdr>
        <w:top w:val="none" w:sz="0" w:space="0" w:color="auto"/>
        <w:left w:val="none" w:sz="0" w:space="0" w:color="auto"/>
        <w:bottom w:val="none" w:sz="0" w:space="0" w:color="auto"/>
        <w:right w:val="none" w:sz="0" w:space="0" w:color="auto"/>
      </w:divBdr>
    </w:div>
    <w:div w:id="430903049">
      <w:bodyDiv w:val="1"/>
      <w:marLeft w:val="0"/>
      <w:marRight w:val="0"/>
      <w:marTop w:val="0"/>
      <w:marBottom w:val="0"/>
      <w:divBdr>
        <w:top w:val="none" w:sz="0" w:space="0" w:color="auto"/>
        <w:left w:val="none" w:sz="0" w:space="0" w:color="auto"/>
        <w:bottom w:val="none" w:sz="0" w:space="0" w:color="auto"/>
        <w:right w:val="none" w:sz="0" w:space="0" w:color="auto"/>
      </w:divBdr>
    </w:div>
    <w:div w:id="436559715">
      <w:bodyDiv w:val="1"/>
      <w:marLeft w:val="0"/>
      <w:marRight w:val="0"/>
      <w:marTop w:val="0"/>
      <w:marBottom w:val="0"/>
      <w:divBdr>
        <w:top w:val="none" w:sz="0" w:space="0" w:color="auto"/>
        <w:left w:val="none" w:sz="0" w:space="0" w:color="auto"/>
        <w:bottom w:val="none" w:sz="0" w:space="0" w:color="auto"/>
        <w:right w:val="none" w:sz="0" w:space="0" w:color="auto"/>
      </w:divBdr>
    </w:div>
    <w:div w:id="446001270">
      <w:bodyDiv w:val="1"/>
      <w:marLeft w:val="0"/>
      <w:marRight w:val="0"/>
      <w:marTop w:val="0"/>
      <w:marBottom w:val="0"/>
      <w:divBdr>
        <w:top w:val="none" w:sz="0" w:space="0" w:color="auto"/>
        <w:left w:val="none" w:sz="0" w:space="0" w:color="auto"/>
        <w:bottom w:val="none" w:sz="0" w:space="0" w:color="auto"/>
        <w:right w:val="none" w:sz="0" w:space="0" w:color="auto"/>
      </w:divBdr>
    </w:div>
    <w:div w:id="500659417">
      <w:bodyDiv w:val="1"/>
      <w:marLeft w:val="0"/>
      <w:marRight w:val="0"/>
      <w:marTop w:val="0"/>
      <w:marBottom w:val="0"/>
      <w:divBdr>
        <w:top w:val="none" w:sz="0" w:space="0" w:color="auto"/>
        <w:left w:val="none" w:sz="0" w:space="0" w:color="auto"/>
        <w:bottom w:val="none" w:sz="0" w:space="0" w:color="auto"/>
        <w:right w:val="none" w:sz="0" w:space="0" w:color="auto"/>
      </w:divBdr>
    </w:div>
    <w:div w:id="585383285">
      <w:bodyDiv w:val="1"/>
      <w:marLeft w:val="0"/>
      <w:marRight w:val="0"/>
      <w:marTop w:val="0"/>
      <w:marBottom w:val="0"/>
      <w:divBdr>
        <w:top w:val="none" w:sz="0" w:space="0" w:color="auto"/>
        <w:left w:val="none" w:sz="0" w:space="0" w:color="auto"/>
        <w:bottom w:val="none" w:sz="0" w:space="0" w:color="auto"/>
        <w:right w:val="none" w:sz="0" w:space="0" w:color="auto"/>
      </w:divBdr>
    </w:div>
    <w:div w:id="598489519">
      <w:bodyDiv w:val="1"/>
      <w:marLeft w:val="0"/>
      <w:marRight w:val="0"/>
      <w:marTop w:val="0"/>
      <w:marBottom w:val="0"/>
      <w:divBdr>
        <w:top w:val="none" w:sz="0" w:space="0" w:color="auto"/>
        <w:left w:val="none" w:sz="0" w:space="0" w:color="auto"/>
        <w:bottom w:val="none" w:sz="0" w:space="0" w:color="auto"/>
        <w:right w:val="none" w:sz="0" w:space="0" w:color="auto"/>
      </w:divBdr>
    </w:div>
    <w:div w:id="824931452">
      <w:bodyDiv w:val="1"/>
      <w:marLeft w:val="0"/>
      <w:marRight w:val="0"/>
      <w:marTop w:val="0"/>
      <w:marBottom w:val="0"/>
      <w:divBdr>
        <w:top w:val="none" w:sz="0" w:space="0" w:color="auto"/>
        <w:left w:val="none" w:sz="0" w:space="0" w:color="auto"/>
        <w:bottom w:val="none" w:sz="0" w:space="0" w:color="auto"/>
        <w:right w:val="none" w:sz="0" w:space="0" w:color="auto"/>
      </w:divBdr>
    </w:div>
    <w:div w:id="843321480">
      <w:bodyDiv w:val="1"/>
      <w:marLeft w:val="0"/>
      <w:marRight w:val="0"/>
      <w:marTop w:val="0"/>
      <w:marBottom w:val="0"/>
      <w:divBdr>
        <w:top w:val="none" w:sz="0" w:space="0" w:color="auto"/>
        <w:left w:val="none" w:sz="0" w:space="0" w:color="auto"/>
        <w:bottom w:val="none" w:sz="0" w:space="0" w:color="auto"/>
        <w:right w:val="none" w:sz="0" w:space="0" w:color="auto"/>
      </w:divBdr>
    </w:div>
    <w:div w:id="859705187">
      <w:bodyDiv w:val="1"/>
      <w:marLeft w:val="0"/>
      <w:marRight w:val="0"/>
      <w:marTop w:val="0"/>
      <w:marBottom w:val="0"/>
      <w:divBdr>
        <w:top w:val="none" w:sz="0" w:space="0" w:color="auto"/>
        <w:left w:val="none" w:sz="0" w:space="0" w:color="auto"/>
        <w:bottom w:val="none" w:sz="0" w:space="0" w:color="auto"/>
        <w:right w:val="none" w:sz="0" w:space="0" w:color="auto"/>
      </w:divBdr>
    </w:div>
    <w:div w:id="860124275">
      <w:bodyDiv w:val="1"/>
      <w:marLeft w:val="0"/>
      <w:marRight w:val="0"/>
      <w:marTop w:val="0"/>
      <w:marBottom w:val="0"/>
      <w:divBdr>
        <w:top w:val="none" w:sz="0" w:space="0" w:color="auto"/>
        <w:left w:val="none" w:sz="0" w:space="0" w:color="auto"/>
        <w:bottom w:val="none" w:sz="0" w:space="0" w:color="auto"/>
        <w:right w:val="none" w:sz="0" w:space="0" w:color="auto"/>
      </w:divBdr>
    </w:div>
    <w:div w:id="879825673">
      <w:bodyDiv w:val="1"/>
      <w:marLeft w:val="0"/>
      <w:marRight w:val="0"/>
      <w:marTop w:val="0"/>
      <w:marBottom w:val="0"/>
      <w:divBdr>
        <w:top w:val="none" w:sz="0" w:space="0" w:color="auto"/>
        <w:left w:val="none" w:sz="0" w:space="0" w:color="auto"/>
        <w:bottom w:val="none" w:sz="0" w:space="0" w:color="auto"/>
        <w:right w:val="none" w:sz="0" w:space="0" w:color="auto"/>
      </w:divBdr>
    </w:div>
    <w:div w:id="890075396">
      <w:bodyDiv w:val="1"/>
      <w:marLeft w:val="0"/>
      <w:marRight w:val="0"/>
      <w:marTop w:val="0"/>
      <w:marBottom w:val="0"/>
      <w:divBdr>
        <w:top w:val="none" w:sz="0" w:space="0" w:color="auto"/>
        <w:left w:val="none" w:sz="0" w:space="0" w:color="auto"/>
        <w:bottom w:val="none" w:sz="0" w:space="0" w:color="auto"/>
        <w:right w:val="none" w:sz="0" w:space="0" w:color="auto"/>
      </w:divBdr>
    </w:div>
    <w:div w:id="924924549">
      <w:bodyDiv w:val="1"/>
      <w:marLeft w:val="0"/>
      <w:marRight w:val="0"/>
      <w:marTop w:val="0"/>
      <w:marBottom w:val="0"/>
      <w:divBdr>
        <w:top w:val="none" w:sz="0" w:space="0" w:color="auto"/>
        <w:left w:val="none" w:sz="0" w:space="0" w:color="auto"/>
        <w:bottom w:val="none" w:sz="0" w:space="0" w:color="auto"/>
        <w:right w:val="none" w:sz="0" w:space="0" w:color="auto"/>
      </w:divBdr>
    </w:div>
    <w:div w:id="930163358">
      <w:bodyDiv w:val="1"/>
      <w:marLeft w:val="0"/>
      <w:marRight w:val="0"/>
      <w:marTop w:val="0"/>
      <w:marBottom w:val="0"/>
      <w:divBdr>
        <w:top w:val="none" w:sz="0" w:space="0" w:color="auto"/>
        <w:left w:val="none" w:sz="0" w:space="0" w:color="auto"/>
        <w:bottom w:val="none" w:sz="0" w:space="0" w:color="auto"/>
        <w:right w:val="none" w:sz="0" w:space="0" w:color="auto"/>
      </w:divBdr>
    </w:div>
    <w:div w:id="992568992">
      <w:bodyDiv w:val="1"/>
      <w:marLeft w:val="0"/>
      <w:marRight w:val="0"/>
      <w:marTop w:val="0"/>
      <w:marBottom w:val="0"/>
      <w:divBdr>
        <w:top w:val="none" w:sz="0" w:space="0" w:color="auto"/>
        <w:left w:val="none" w:sz="0" w:space="0" w:color="auto"/>
        <w:bottom w:val="none" w:sz="0" w:space="0" w:color="auto"/>
        <w:right w:val="none" w:sz="0" w:space="0" w:color="auto"/>
      </w:divBdr>
    </w:div>
    <w:div w:id="1049649222">
      <w:bodyDiv w:val="1"/>
      <w:marLeft w:val="0"/>
      <w:marRight w:val="0"/>
      <w:marTop w:val="0"/>
      <w:marBottom w:val="0"/>
      <w:divBdr>
        <w:top w:val="none" w:sz="0" w:space="0" w:color="auto"/>
        <w:left w:val="none" w:sz="0" w:space="0" w:color="auto"/>
        <w:bottom w:val="none" w:sz="0" w:space="0" w:color="auto"/>
        <w:right w:val="none" w:sz="0" w:space="0" w:color="auto"/>
      </w:divBdr>
    </w:div>
    <w:div w:id="1084063005">
      <w:bodyDiv w:val="1"/>
      <w:marLeft w:val="0"/>
      <w:marRight w:val="0"/>
      <w:marTop w:val="0"/>
      <w:marBottom w:val="0"/>
      <w:divBdr>
        <w:top w:val="none" w:sz="0" w:space="0" w:color="auto"/>
        <w:left w:val="none" w:sz="0" w:space="0" w:color="auto"/>
        <w:bottom w:val="none" w:sz="0" w:space="0" w:color="auto"/>
        <w:right w:val="none" w:sz="0" w:space="0" w:color="auto"/>
      </w:divBdr>
    </w:div>
    <w:div w:id="1165586301">
      <w:bodyDiv w:val="1"/>
      <w:marLeft w:val="0"/>
      <w:marRight w:val="0"/>
      <w:marTop w:val="0"/>
      <w:marBottom w:val="0"/>
      <w:divBdr>
        <w:top w:val="none" w:sz="0" w:space="0" w:color="auto"/>
        <w:left w:val="none" w:sz="0" w:space="0" w:color="auto"/>
        <w:bottom w:val="none" w:sz="0" w:space="0" w:color="auto"/>
        <w:right w:val="none" w:sz="0" w:space="0" w:color="auto"/>
      </w:divBdr>
    </w:div>
    <w:div w:id="1293709253">
      <w:bodyDiv w:val="1"/>
      <w:marLeft w:val="0"/>
      <w:marRight w:val="0"/>
      <w:marTop w:val="0"/>
      <w:marBottom w:val="0"/>
      <w:divBdr>
        <w:top w:val="none" w:sz="0" w:space="0" w:color="auto"/>
        <w:left w:val="none" w:sz="0" w:space="0" w:color="auto"/>
        <w:bottom w:val="none" w:sz="0" w:space="0" w:color="auto"/>
        <w:right w:val="none" w:sz="0" w:space="0" w:color="auto"/>
      </w:divBdr>
    </w:div>
    <w:div w:id="1302344713">
      <w:bodyDiv w:val="1"/>
      <w:marLeft w:val="0"/>
      <w:marRight w:val="0"/>
      <w:marTop w:val="0"/>
      <w:marBottom w:val="0"/>
      <w:divBdr>
        <w:top w:val="none" w:sz="0" w:space="0" w:color="auto"/>
        <w:left w:val="none" w:sz="0" w:space="0" w:color="auto"/>
        <w:bottom w:val="none" w:sz="0" w:space="0" w:color="auto"/>
        <w:right w:val="none" w:sz="0" w:space="0" w:color="auto"/>
      </w:divBdr>
    </w:div>
    <w:div w:id="1356231389">
      <w:bodyDiv w:val="1"/>
      <w:marLeft w:val="0"/>
      <w:marRight w:val="0"/>
      <w:marTop w:val="0"/>
      <w:marBottom w:val="0"/>
      <w:divBdr>
        <w:top w:val="none" w:sz="0" w:space="0" w:color="auto"/>
        <w:left w:val="none" w:sz="0" w:space="0" w:color="auto"/>
        <w:bottom w:val="none" w:sz="0" w:space="0" w:color="auto"/>
        <w:right w:val="none" w:sz="0" w:space="0" w:color="auto"/>
      </w:divBdr>
    </w:div>
    <w:div w:id="1398741963">
      <w:bodyDiv w:val="1"/>
      <w:marLeft w:val="0"/>
      <w:marRight w:val="0"/>
      <w:marTop w:val="0"/>
      <w:marBottom w:val="0"/>
      <w:divBdr>
        <w:top w:val="none" w:sz="0" w:space="0" w:color="auto"/>
        <w:left w:val="none" w:sz="0" w:space="0" w:color="auto"/>
        <w:bottom w:val="none" w:sz="0" w:space="0" w:color="auto"/>
        <w:right w:val="none" w:sz="0" w:space="0" w:color="auto"/>
      </w:divBdr>
    </w:div>
    <w:div w:id="1413622771">
      <w:bodyDiv w:val="1"/>
      <w:marLeft w:val="0"/>
      <w:marRight w:val="0"/>
      <w:marTop w:val="0"/>
      <w:marBottom w:val="0"/>
      <w:divBdr>
        <w:top w:val="none" w:sz="0" w:space="0" w:color="auto"/>
        <w:left w:val="none" w:sz="0" w:space="0" w:color="auto"/>
        <w:bottom w:val="none" w:sz="0" w:space="0" w:color="auto"/>
        <w:right w:val="none" w:sz="0" w:space="0" w:color="auto"/>
      </w:divBdr>
    </w:div>
    <w:div w:id="1420172378">
      <w:bodyDiv w:val="1"/>
      <w:marLeft w:val="0"/>
      <w:marRight w:val="0"/>
      <w:marTop w:val="0"/>
      <w:marBottom w:val="0"/>
      <w:divBdr>
        <w:top w:val="none" w:sz="0" w:space="0" w:color="auto"/>
        <w:left w:val="none" w:sz="0" w:space="0" w:color="auto"/>
        <w:bottom w:val="none" w:sz="0" w:space="0" w:color="auto"/>
        <w:right w:val="none" w:sz="0" w:space="0" w:color="auto"/>
      </w:divBdr>
    </w:div>
    <w:div w:id="1474832912">
      <w:bodyDiv w:val="1"/>
      <w:marLeft w:val="0"/>
      <w:marRight w:val="0"/>
      <w:marTop w:val="0"/>
      <w:marBottom w:val="0"/>
      <w:divBdr>
        <w:top w:val="none" w:sz="0" w:space="0" w:color="auto"/>
        <w:left w:val="none" w:sz="0" w:space="0" w:color="auto"/>
        <w:bottom w:val="none" w:sz="0" w:space="0" w:color="auto"/>
        <w:right w:val="none" w:sz="0" w:space="0" w:color="auto"/>
      </w:divBdr>
    </w:div>
    <w:div w:id="1491948586">
      <w:bodyDiv w:val="1"/>
      <w:marLeft w:val="0"/>
      <w:marRight w:val="0"/>
      <w:marTop w:val="0"/>
      <w:marBottom w:val="0"/>
      <w:divBdr>
        <w:top w:val="none" w:sz="0" w:space="0" w:color="auto"/>
        <w:left w:val="none" w:sz="0" w:space="0" w:color="auto"/>
        <w:bottom w:val="none" w:sz="0" w:space="0" w:color="auto"/>
        <w:right w:val="none" w:sz="0" w:space="0" w:color="auto"/>
      </w:divBdr>
    </w:div>
    <w:div w:id="1520971629">
      <w:bodyDiv w:val="1"/>
      <w:marLeft w:val="0"/>
      <w:marRight w:val="0"/>
      <w:marTop w:val="0"/>
      <w:marBottom w:val="0"/>
      <w:divBdr>
        <w:top w:val="none" w:sz="0" w:space="0" w:color="auto"/>
        <w:left w:val="none" w:sz="0" w:space="0" w:color="auto"/>
        <w:bottom w:val="none" w:sz="0" w:space="0" w:color="auto"/>
        <w:right w:val="none" w:sz="0" w:space="0" w:color="auto"/>
      </w:divBdr>
    </w:div>
    <w:div w:id="1526210922">
      <w:bodyDiv w:val="1"/>
      <w:marLeft w:val="0"/>
      <w:marRight w:val="0"/>
      <w:marTop w:val="0"/>
      <w:marBottom w:val="0"/>
      <w:divBdr>
        <w:top w:val="none" w:sz="0" w:space="0" w:color="auto"/>
        <w:left w:val="none" w:sz="0" w:space="0" w:color="auto"/>
        <w:bottom w:val="none" w:sz="0" w:space="0" w:color="auto"/>
        <w:right w:val="none" w:sz="0" w:space="0" w:color="auto"/>
      </w:divBdr>
    </w:div>
    <w:div w:id="1529223993">
      <w:bodyDiv w:val="1"/>
      <w:marLeft w:val="0"/>
      <w:marRight w:val="0"/>
      <w:marTop w:val="0"/>
      <w:marBottom w:val="0"/>
      <w:divBdr>
        <w:top w:val="none" w:sz="0" w:space="0" w:color="auto"/>
        <w:left w:val="none" w:sz="0" w:space="0" w:color="auto"/>
        <w:bottom w:val="none" w:sz="0" w:space="0" w:color="auto"/>
        <w:right w:val="none" w:sz="0" w:space="0" w:color="auto"/>
      </w:divBdr>
    </w:div>
    <w:div w:id="1534538708">
      <w:bodyDiv w:val="1"/>
      <w:marLeft w:val="0"/>
      <w:marRight w:val="0"/>
      <w:marTop w:val="0"/>
      <w:marBottom w:val="0"/>
      <w:divBdr>
        <w:top w:val="none" w:sz="0" w:space="0" w:color="auto"/>
        <w:left w:val="none" w:sz="0" w:space="0" w:color="auto"/>
        <w:bottom w:val="none" w:sz="0" w:space="0" w:color="auto"/>
        <w:right w:val="none" w:sz="0" w:space="0" w:color="auto"/>
      </w:divBdr>
    </w:div>
    <w:div w:id="1570193627">
      <w:bodyDiv w:val="1"/>
      <w:marLeft w:val="0"/>
      <w:marRight w:val="0"/>
      <w:marTop w:val="0"/>
      <w:marBottom w:val="0"/>
      <w:divBdr>
        <w:top w:val="none" w:sz="0" w:space="0" w:color="auto"/>
        <w:left w:val="none" w:sz="0" w:space="0" w:color="auto"/>
        <w:bottom w:val="none" w:sz="0" w:space="0" w:color="auto"/>
        <w:right w:val="none" w:sz="0" w:space="0" w:color="auto"/>
      </w:divBdr>
    </w:div>
    <w:div w:id="1596135527">
      <w:bodyDiv w:val="1"/>
      <w:marLeft w:val="0"/>
      <w:marRight w:val="0"/>
      <w:marTop w:val="0"/>
      <w:marBottom w:val="0"/>
      <w:divBdr>
        <w:top w:val="none" w:sz="0" w:space="0" w:color="auto"/>
        <w:left w:val="none" w:sz="0" w:space="0" w:color="auto"/>
        <w:bottom w:val="none" w:sz="0" w:space="0" w:color="auto"/>
        <w:right w:val="none" w:sz="0" w:space="0" w:color="auto"/>
      </w:divBdr>
    </w:div>
    <w:div w:id="1602448319">
      <w:bodyDiv w:val="1"/>
      <w:marLeft w:val="0"/>
      <w:marRight w:val="0"/>
      <w:marTop w:val="0"/>
      <w:marBottom w:val="0"/>
      <w:divBdr>
        <w:top w:val="none" w:sz="0" w:space="0" w:color="auto"/>
        <w:left w:val="none" w:sz="0" w:space="0" w:color="auto"/>
        <w:bottom w:val="none" w:sz="0" w:space="0" w:color="auto"/>
        <w:right w:val="none" w:sz="0" w:space="0" w:color="auto"/>
      </w:divBdr>
    </w:div>
    <w:div w:id="1643583539">
      <w:bodyDiv w:val="1"/>
      <w:marLeft w:val="0"/>
      <w:marRight w:val="0"/>
      <w:marTop w:val="0"/>
      <w:marBottom w:val="0"/>
      <w:divBdr>
        <w:top w:val="none" w:sz="0" w:space="0" w:color="auto"/>
        <w:left w:val="none" w:sz="0" w:space="0" w:color="auto"/>
        <w:bottom w:val="none" w:sz="0" w:space="0" w:color="auto"/>
        <w:right w:val="none" w:sz="0" w:space="0" w:color="auto"/>
      </w:divBdr>
    </w:div>
    <w:div w:id="1695186194">
      <w:bodyDiv w:val="1"/>
      <w:marLeft w:val="0"/>
      <w:marRight w:val="0"/>
      <w:marTop w:val="0"/>
      <w:marBottom w:val="0"/>
      <w:divBdr>
        <w:top w:val="none" w:sz="0" w:space="0" w:color="auto"/>
        <w:left w:val="none" w:sz="0" w:space="0" w:color="auto"/>
        <w:bottom w:val="none" w:sz="0" w:space="0" w:color="auto"/>
        <w:right w:val="none" w:sz="0" w:space="0" w:color="auto"/>
      </w:divBdr>
    </w:div>
    <w:div w:id="1729718256">
      <w:bodyDiv w:val="1"/>
      <w:marLeft w:val="0"/>
      <w:marRight w:val="0"/>
      <w:marTop w:val="0"/>
      <w:marBottom w:val="0"/>
      <w:divBdr>
        <w:top w:val="none" w:sz="0" w:space="0" w:color="auto"/>
        <w:left w:val="none" w:sz="0" w:space="0" w:color="auto"/>
        <w:bottom w:val="none" w:sz="0" w:space="0" w:color="auto"/>
        <w:right w:val="none" w:sz="0" w:space="0" w:color="auto"/>
      </w:divBdr>
    </w:div>
    <w:div w:id="1761221647">
      <w:bodyDiv w:val="1"/>
      <w:marLeft w:val="0"/>
      <w:marRight w:val="0"/>
      <w:marTop w:val="0"/>
      <w:marBottom w:val="0"/>
      <w:divBdr>
        <w:top w:val="none" w:sz="0" w:space="0" w:color="auto"/>
        <w:left w:val="none" w:sz="0" w:space="0" w:color="auto"/>
        <w:bottom w:val="none" w:sz="0" w:space="0" w:color="auto"/>
        <w:right w:val="none" w:sz="0" w:space="0" w:color="auto"/>
      </w:divBdr>
    </w:div>
    <w:div w:id="1767967740">
      <w:bodyDiv w:val="1"/>
      <w:marLeft w:val="0"/>
      <w:marRight w:val="0"/>
      <w:marTop w:val="0"/>
      <w:marBottom w:val="0"/>
      <w:divBdr>
        <w:top w:val="none" w:sz="0" w:space="0" w:color="auto"/>
        <w:left w:val="none" w:sz="0" w:space="0" w:color="auto"/>
        <w:bottom w:val="none" w:sz="0" w:space="0" w:color="auto"/>
        <w:right w:val="none" w:sz="0" w:space="0" w:color="auto"/>
      </w:divBdr>
    </w:div>
    <w:div w:id="1790977641">
      <w:bodyDiv w:val="1"/>
      <w:marLeft w:val="0"/>
      <w:marRight w:val="0"/>
      <w:marTop w:val="0"/>
      <w:marBottom w:val="0"/>
      <w:divBdr>
        <w:top w:val="none" w:sz="0" w:space="0" w:color="auto"/>
        <w:left w:val="none" w:sz="0" w:space="0" w:color="auto"/>
        <w:bottom w:val="none" w:sz="0" w:space="0" w:color="auto"/>
        <w:right w:val="none" w:sz="0" w:space="0" w:color="auto"/>
      </w:divBdr>
    </w:div>
    <w:div w:id="1793358279">
      <w:bodyDiv w:val="1"/>
      <w:marLeft w:val="0"/>
      <w:marRight w:val="0"/>
      <w:marTop w:val="0"/>
      <w:marBottom w:val="0"/>
      <w:divBdr>
        <w:top w:val="none" w:sz="0" w:space="0" w:color="auto"/>
        <w:left w:val="none" w:sz="0" w:space="0" w:color="auto"/>
        <w:bottom w:val="none" w:sz="0" w:space="0" w:color="auto"/>
        <w:right w:val="none" w:sz="0" w:space="0" w:color="auto"/>
      </w:divBdr>
    </w:div>
    <w:div w:id="1823152358">
      <w:bodyDiv w:val="1"/>
      <w:marLeft w:val="0"/>
      <w:marRight w:val="0"/>
      <w:marTop w:val="0"/>
      <w:marBottom w:val="0"/>
      <w:divBdr>
        <w:top w:val="none" w:sz="0" w:space="0" w:color="auto"/>
        <w:left w:val="none" w:sz="0" w:space="0" w:color="auto"/>
        <w:bottom w:val="none" w:sz="0" w:space="0" w:color="auto"/>
        <w:right w:val="none" w:sz="0" w:space="0" w:color="auto"/>
      </w:divBdr>
    </w:div>
    <w:div w:id="1914586952">
      <w:bodyDiv w:val="1"/>
      <w:marLeft w:val="0"/>
      <w:marRight w:val="0"/>
      <w:marTop w:val="0"/>
      <w:marBottom w:val="0"/>
      <w:divBdr>
        <w:top w:val="none" w:sz="0" w:space="0" w:color="auto"/>
        <w:left w:val="none" w:sz="0" w:space="0" w:color="auto"/>
        <w:bottom w:val="none" w:sz="0" w:space="0" w:color="auto"/>
        <w:right w:val="none" w:sz="0" w:space="0" w:color="auto"/>
      </w:divBdr>
    </w:div>
    <w:div w:id="1917547496">
      <w:bodyDiv w:val="1"/>
      <w:marLeft w:val="0"/>
      <w:marRight w:val="0"/>
      <w:marTop w:val="0"/>
      <w:marBottom w:val="0"/>
      <w:divBdr>
        <w:top w:val="none" w:sz="0" w:space="0" w:color="auto"/>
        <w:left w:val="none" w:sz="0" w:space="0" w:color="auto"/>
        <w:bottom w:val="none" w:sz="0" w:space="0" w:color="auto"/>
        <w:right w:val="none" w:sz="0" w:space="0" w:color="auto"/>
      </w:divBdr>
    </w:div>
    <w:div w:id="1938832508">
      <w:bodyDiv w:val="1"/>
      <w:marLeft w:val="0"/>
      <w:marRight w:val="0"/>
      <w:marTop w:val="0"/>
      <w:marBottom w:val="0"/>
      <w:divBdr>
        <w:top w:val="none" w:sz="0" w:space="0" w:color="auto"/>
        <w:left w:val="none" w:sz="0" w:space="0" w:color="auto"/>
        <w:bottom w:val="none" w:sz="0" w:space="0" w:color="auto"/>
        <w:right w:val="none" w:sz="0" w:space="0" w:color="auto"/>
      </w:divBdr>
    </w:div>
    <w:div w:id="2080470777">
      <w:bodyDiv w:val="1"/>
      <w:marLeft w:val="0"/>
      <w:marRight w:val="0"/>
      <w:marTop w:val="0"/>
      <w:marBottom w:val="0"/>
      <w:divBdr>
        <w:top w:val="none" w:sz="0" w:space="0" w:color="auto"/>
        <w:left w:val="none" w:sz="0" w:space="0" w:color="auto"/>
        <w:bottom w:val="none" w:sz="0" w:space="0" w:color="auto"/>
        <w:right w:val="none" w:sz="0" w:space="0" w:color="auto"/>
      </w:divBdr>
    </w:div>
    <w:div w:id="2104764331">
      <w:bodyDiv w:val="1"/>
      <w:marLeft w:val="0"/>
      <w:marRight w:val="0"/>
      <w:marTop w:val="0"/>
      <w:marBottom w:val="0"/>
      <w:divBdr>
        <w:top w:val="none" w:sz="0" w:space="0" w:color="auto"/>
        <w:left w:val="none" w:sz="0" w:space="0" w:color="auto"/>
        <w:bottom w:val="none" w:sz="0" w:space="0" w:color="auto"/>
        <w:right w:val="none" w:sz="0" w:space="0" w:color="auto"/>
      </w:divBdr>
    </w:div>
    <w:div w:id="21268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promitheus.gov.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s://www.uoi.gr/panepistimiaki-zoi/anakoinosei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pplies@uoi.gr" TargetMode="External"/><Relationship Id="rId14" Type="http://schemas.openxmlformats.org/officeDocument/2006/relationships/hyperlink" Target="http://www.uoi.g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7B03-A255-4895-8EA4-4BBECEEC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4106</Words>
  <Characters>22177</Characters>
  <Application>Microsoft Office Word</Application>
  <DocSecurity>0</DocSecurity>
  <Lines>184</Lines>
  <Paragraphs>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ΟΛΓΑ ΜΑΚΗ</cp:lastModifiedBy>
  <cp:revision>33</cp:revision>
  <cp:lastPrinted>2025-03-05T08:14:00Z</cp:lastPrinted>
  <dcterms:created xsi:type="dcterms:W3CDTF">2025-06-11T07:34:00Z</dcterms:created>
  <dcterms:modified xsi:type="dcterms:W3CDTF">2025-10-21T09:43:00Z</dcterms:modified>
</cp:coreProperties>
</file>