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8" w:type="dxa"/>
        <w:tblLook w:val="0000" w:firstRow="0" w:lastRow="0" w:firstColumn="0" w:lastColumn="0" w:noHBand="0" w:noVBand="0"/>
      </w:tblPr>
      <w:tblGrid>
        <w:gridCol w:w="5535"/>
        <w:gridCol w:w="4813"/>
      </w:tblGrid>
      <w:tr w:rsidR="005F42D8" w:rsidRPr="00E46086" w14:paraId="29DFBC12" w14:textId="77777777" w:rsidTr="00B120B1">
        <w:trPr>
          <w:trHeight w:val="1431"/>
        </w:trPr>
        <w:tc>
          <w:tcPr>
            <w:tcW w:w="5535" w:type="dxa"/>
          </w:tcPr>
          <w:p w14:paraId="2343DCC4" w14:textId="77777777" w:rsidR="005F42D8" w:rsidRPr="00E46086" w:rsidRDefault="005F42D8" w:rsidP="00702350">
            <w:pPr>
              <w:jc w:val="both"/>
              <w:rPr>
                <w:rFonts w:ascii="Calibri" w:hAnsi="Calibri" w:cs="Calibri"/>
                <w:szCs w:val="22"/>
              </w:rPr>
            </w:pPr>
            <w:r w:rsidRPr="00E46086">
              <w:rPr>
                <w:rFonts w:ascii="Calibri" w:hAnsi="Calibri" w:cs="Calibri"/>
                <w:noProof/>
                <w:szCs w:val="22"/>
              </w:rPr>
              <w:drawing>
                <wp:anchor distT="0" distB="0" distL="114300" distR="114300" simplePos="0" relativeHeight="251655168" behindDoc="0" locked="0" layoutInCell="1" allowOverlap="1" wp14:anchorId="4FED4E00" wp14:editId="5DD62905">
                  <wp:simplePos x="0" y="0"/>
                  <wp:positionH relativeFrom="column">
                    <wp:posOffset>834390</wp:posOffset>
                  </wp:positionH>
                  <wp:positionV relativeFrom="paragraph">
                    <wp:posOffset>90805</wp:posOffset>
                  </wp:positionV>
                  <wp:extent cx="495300" cy="800100"/>
                  <wp:effectExtent l="19050" t="0" r="0" b="0"/>
                  <wp:wrapTopAndBottom/>
                  <wp:docPr id="2" name="Εικόνα 2" descr="uo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i1[1]"/>
                          <pic:cNvPicPr>
                            <a:picLocks noChangeAspect="1" noChangeArrowheads="1"/>
                          </pic:cNvPicPr>
                        </pic:nvPicPr>
                        <pic:blipFill>
                          <a:blip r:embed="rId8" cstate="print"/>
                          <a:srcRect/>
                          <a:stretch>
                            <a:fillRect/>
                          </a:stretch>
                        </pic:blipFill>
                        <pic:spPr bwMode="auto">
                          <a:xfrm>
                            <a:off x="0" y="0"/>
                            <a:ext cx="495300" cy="800100"/>
                          </a:xfrm>
                          <a:prstGeom prst="rect">
                            <a:avLst/>
                          </a:prstGeom>
                          <a:noFill/>
                        </pic:spPr>
                      </pic:pic>
                    </a:graphicData>
                  </a:graphic>
                </wp:anchor>
              </w:drawing>
            </w:r>
          </w:p>
        </w:tc>
        <w:tc>
          <w:tcPr>
            <w:tcW w:w="4813" w:type="dxa"/>
          </w:tcPr>
          <w:p w14:paraId="7D7919CD" w14:textId="77777777" w:rsidR="005F42D8" w:rsidRPr="00E46086" w:rsidRDefault="005F42D8" w:rsidP="00702350">
            <w:pPr>
              <w:jc w:val="both"/>
              <w:rPr>
                <w:rFonts w:ascii="Calibri" w:hAnsi="Calibri" w:cs="Calibri"/>
                <w:szCs w:val="22"/>
              </w:rPr>
            </w:pPr>
          </w:p>
        </w:tc>
      </w:tr>
      <w:tr w:rsidR="005F42D8" w:rsidRPr="00E46086" w14:paraId="72EF8E5D" w14:textId="77777777" w:rsidTr="00B120B1">
        <w:trPr>
          <w:trHeight w:val="2170"/>
        </w:trPr>
        <w:tc>
          <w:tcPr>
            <w:tcW w:w="5535" w:type="dxa"/>
          </w:tcPr>
          <w:p w14:paraId="073EB5EA" w14:textId="77777777" w:rsidR="005F42D8" w:rsidRPr="00566913" w:rsidRDefault="005F42D8" w:rsidP="00702350">
            <w:pPr>
              <w:snapToGrid w:val="0"/>
              <w:ind w:left="484"/>
              <w:jc w:val="both"/>
              <w:rPr>
                <w:rFonts w:ascii="Calibri" w:hAnsi="Calibri" w:cs="Calibri"/>
                <w:b/>
                <w:bCs/>
                <w:sz w:val="20"/>
              </w:rPr>
            </w:pPr>
            <w:r w:rsidRPr="00566913">
              <w:rPr>
                <w:rFonts w:ascii="Calibri" w:hAnsi="Calibri" w:cs="Calibri"/>
                <w:b/>
                <w:bCs/>
                <w:szCs w:val="22"/>
              </w:rPr>
              <w:t xml:space="preserve">        </w:t>
            </w:r>
            <w:r w:rsidRPr="00566913">
              <w:rPr>
                <w:rFonts w:ascii="Calibri" w:hAnsi="Calibri" w:cs="Calibri"/>
                <w:b/>
                <w:bCs/>
                <w:sz w:val="20"/>
              </w:rPr>
              <w:t xml:space="preserve">ΕΛΛΗΝΙΚΗ ΔΗΜΟΚΡΑΤΙΑ  </w:t>
            </w:r>
          </w:p>
          <w:p w14:paraId="0BD58E6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ΠΑΝΕΠΙΣΤΗΜΙΟ ΙΩΑΝΝΙΝΩΝ</w:t>
            </w:r>
          </w:p>
          <w:p w14:paraId="1AC4C855"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ΠΡΥΤΑΝΕΙΑ</w:t>
            </w:r>
          </w:p>
          <w:p w14:paraId="0A46203A" w14:textId="77777777" w:rsidR="005F42D8" w:rsidRPr="00566913" w:rsidRDefault="005F42D8" w:rsidP="00702350">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t xml:space="preserve"> </w:t>
            </w:r>
            <w:r w:rsidR="00857B11" w:rsidRPr="00566913">
              <w:rPr>
                <w:rFonts w:ascii="Calibri" w:hAnsi="Calibri" w:cs="Calibri"/>
                <w:b/>
                <w:bCs/>
                <w:sz w:val="20"/>
              </w:rPr>
              <w:t xml:space="preserve">        </w:t>
            </w:r>
            <w:r w:rsidRPr="00566913">
              <w:rPr>
                <w:rFonts w:ascii="Calibri" w:hAnsi="Calibri" w:cs="Calibri"/>
                <w:b/>
                <w:bCs/>
                <w:sz w:val="8"/>
                <w:szCs w:val="8"/>
              </w:rPr>
              <w:t>………………………………………………………..</w:t>
            </w:r>
          </w:p>
          <w:p w14:paraId="3F4EFF2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ΓΕΝΙΚΗ ΔΙΕΥΘΥΝΣΗ</w:t>
            </w:r>
          </w:p>
          <w:p w14:paraId="549F49D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ΟΙΚΟΝΟΜΙΚΗΣ ΔΙΑΧΕΙΡΙΣΗΣ</w:t>
            </w:r>
          </w:p>
          <w:p w14:paraId="7DE0B2AA" w14:textId="77777777" w:rsidR="005F42D8" w:rsidRPr="00566913" w:rsidRDefault="005F42D8" w:rsidP="00702350">
            <w:pPr>
              <w:ind w:left="484"/>
              <w:jc w:val="both"/>
              <w:rPr>
                <w:rFonts w:ascii="Calibri" w:hAnsi="Calibri" w:cs="Calibri"/>
                <w:b/>
                <w:bCs/>
              </w:rPr>
            </w:pPr>
            <w:r w:rsidRPr="00566913">
              <w:rPr>
                <w:rFonts w:ascii="Calibri" w:hAnsi="Calibri" w:cs="Calibri"/>
                <w:b/>
                <w:bCs/>
                <w:sz w:val="20"/>
              </w:rPr>
              <w:t>ΠΡΟΓΡΑΜΜΑΤΙΣΜΟΥ ΚΑΙ ΑΝΑΠΤΥΞΗΣ</w:t>
            </w:r>
          </w:p>
          <w:p w14:paraId="303323BD" w14:textId="77777777" w:rsidR="005F42D8" w:rsidRPr="00566913" w:rsidRDefault="005F42D8" w:rsidP="00702350">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r>
            <w:r w:rsidRPr="00566913">
              <w:rPr>
                <w:rFonts w:ascii="Calibri" w:hAnsi="Calibri" w:cs="Calibri"/>
                <w:b/>
                <w:bCs/>
                <w:sz w:val="8"/>
                <w:szCs w:val="8"/>
              </w:rPr>
              <w:t>…………………………………………………</w:t>
            </w:r>
          </w:p>
          <w:p w14:paraId="34EEC66E"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Δ/ΝΣΗ ΟΙΚΟΝΟΜΙΚΗΣ ΔΙΑΧ/ΣΗΣ</w:t>
            </w:r>
          </w:p>
          <w:p w14:paraId="473F295A" w14:textId="77777777" w:rsidR="005F42D8" w:rsidRPr="00566913" w:rsidRDefault="005F42D8" w:rsidP="00702350">
            <w:pPr>
              <w:ind w:left="484"/>
              <w:jc w:val="both"/>
              <w:rPr>
                <w:rFonts w:ascii="Calibri" w:hAnsi="Calibri" w:cs="Calibri"/>
                <w:b/>
                <w:bCs/>
                <w:szCs w:val="22"/>
                <w:u w:val="single"/>
              </w:rPr>
            </w:pPr>
            <w:r w:rsidRPr="00566913">
              <w:rPr>
                <w:rFonts w:ascii="Calibri" w:hAnsi="Calibri" w:cs="Calibri"/>
                <w:b/>
                <w:bCs/>
                <w:sz w:val="20"/>
              </w:rPr>
              <w:t xml:space="preserve">      </w:t>
            </w:r>
            <w:r w:rsidRPr="00566913">
              <w:rPr>
                <w:rFonts w:ascii="Calibri" w:hAnsi="Calibri" w:cs="Calibri"/>
                <w:b/>
                <w:bCs/>
                <w:sz w:val="20"/>
                <w:u w:val="single"/>
              </w:rPr>
              <w:t>ΤΜΗΜΑ  ΠΡΟΜΗΘΕΙΩΝ</w:t>
            </w:r>
          </w:p>
        </w:tc>
        <w:tc>
          <w:tcPr>
            <w:tcW w:w="4813" w:type="dxa"/>
          </w:tcPr>
          <w:p w14:paraId="5D222ECC" w14:textId="77777777" w:rsidR="005F42D8" w:rsidRPr="00E46086" w:rsidRDefault="005F42D8" w:rsidP="00702350">
            <w:pPr>
              <w:snapToGrid w:val="0"/>
              <w:jc w:val="both"/>
              <w:rPr>
                <w:rFonts w:ascii="Calibri" w:hAnsi="Calibri" w:cs="Calibri"/>
                <w:b/>
                <w:szCs w:val="22"/>
                <w:u w:val="single"/>
              </w:rPr>
            </w:pPr>
          </w:p>
          <w:p w14:paraId="160C03D2" w14:textId="77777777" w:rsidR="005F42D8" w:rsidRPr="00E46086" w:rsidRDefault="005F42D8" w:rsidP="00702350">
            <w:pPr>
              <w:jc w:val="both"/>
              <w:rPr>
                <w:rFonts w:ascii="Calibri" w:hAnsi="Calibri" w:cs="Calibri"/>
                <w:b/>
                <w:szCs w:val="22"/>
              </w:rPr>
            </w:pPr>
            <w:r w:rsidRPr="00E46086">
              <w:rPr>
                <w:rFonts w:ascii="Calibri" w:hAnsi="Calibri" w:cs="Calibri"/>
                <w:b/>
                <w:szCs w:val="22"/>
              </w:rPr>
              <w:t xml:space="preserve">             </w:t>
            </w:r>
          </w:p>
          <w:p w14:paraId="65FB40BD" w14:textId="77777777" w:rsidR="005F42D8" w:rsidRPr="00E46086" w:rsidRDefault="005F42D8" w:rsidP="00702350">
            <w:pPr>
              <w:jc w:val="both"/>
              <w:rPr>
                <w:rFonts w:ascii="Calibri" w:hAnsi="Calibri" w:cs="Calibri"/>
                <w:b/>
                <w:szCs w:val="22"/>
                <w:u w:val="single"/>
              </w:rPr>
            </w:pPr>
            <w:r w:rsidRPr="00E46086">
              <w:rPr>
                <w:rFonts w:ascii="Calibri" w:hAnsi="Calibri" w:cs="Calibri"/>
                <w:b/>
                <w:szCs w:val="22"/>
              </w:rPr>
              <w:t xml:space="preserve">            </w:t>
            </w:r>
          </w:p>
        </w:tc>
      </w:tr>
      <w:tr w:rsidR="005F42D8" w:rsidRPr="00786946" w14:paraId="5E5BAAC9" w14:textId="77777777" w:rsidTr="00B120B1">
        <w:tc>
          <w:tcPr>
            <w:tcW w:w="5535" w:type="dxa"/>
          </w:tcPr>
          <w:p w14:paraId="6B3581B7" w14:textId="538337A2" w:rsidR="005F42D8" w:rsidRPr="00566913" w:rsidRDefault="005F42D8" w:rsidP="00702350">
            <w:pPr>
              <w:tabs>
                <w:tab w:val="left" w:pos="1735"/>
                <w:tab w:val="left" w:pos="1877"/>
              </w:tabs>
              <w:snapToGrid w:val="0"/>
              <w:ind w:left="484"/>
              <w:jc w:val="both"/>
              <w:rPr>
                <w:rFonts w:ascii="Calibri" w:hAnsi="Calibri" w:cs="Calibri"/>
                <w:b/>
                <w:bCs/>
                <w:sz w:val="20"/>
              </w:rPr>
            </w:pPr>
            <w:r w:rsidRPr="00566913">
              <w:rPr>
                <w:rFonts w:ascii="Calibri" w:hAnsi="Calibri" w:cs="Calibri"/>
                <w:b/>
                <w:bCs/>
                <w:sz w:val="20"/>
              </w:rPr>
              <w:t xml:space="preserve">  Πληροφορίες :</w:t>
            </w:r>
            <w:r w:rsidRPr="00566913">
              <w:rPr>
                <w:rFonts w:ascii="Calibri" w:hAnsi="Calibri" w:cs="Calibri"/>
                <w:b/>
                <w:bCs/>
                <w:sz w:val="20"/>
              </w:rPr>
              <w:tab/>
            </w:r>
            <w:r w:rsidR="00566913">
              <w:rPr>
                <w:rFonts w:ascii="Calibri" w:hAnsi="Calibri" w:cs="Calibri"/>
                <w:b/>
                <w:bCs/>
                <w:sz w:val="20"/>
              </w:rPr>
              <w:t xml:space="preserve">ΚΑΚΑΪΔΗ </w:t>
            </w:r>
            <w:r w:rsidR="00215D44">
              <w:rPr>
                <w:rFonts w:ascii="Calibri" w:hAnsi="Calibri" w:cs="Calibri"/>
                <w:b/>
                <w:bCs/>
                <w:sz w:val="20"/>
              </w:rPr>
              <w:t>ΤΖΕΝΗ</w:t>
            </w:r>
          </w:p>
          <w:p w14:paraId="7EBE341A" w14:textId="3499B5CA" w:rsidR="005F42D8" w:rsidRPr="00566913" w:rsidRDefault="008660BF" w:rsidP="00702350">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Τηλέφωνο   </w:t>
            </w:r>
            <w:r w:rsidRPr="00566913">
              <w:rPr>
                <w:rFonts w:ascii="Calibri" w:hAnsi="Calibri" w:cs="Calibri"/>
                <w:b/>
                <w:bCs/>
                <w:sz w:val="20"/>
              </w:rPr>
              <w:tab/>
              <w:t>:</w:t>
            </w:r>
            <w:r w:rsidRPr="00566913">
              <w:rPr>
                <w:rFonts w:ascii="Calibri" w:hAnsi="Calibri" w:cs="Calibri"/>
                <w:b/>
                <w:bCs/>
                <w:sz w:val="20"/>
              </w:rPr>
              <w:tab/>
              <w:t xml:space="preserve">26510 </w:t>
            </w:r>
            <w:r w:rsidR="007F0B11" w:rsidRPr="00566913">
              <w:rPr>
                <w:rFonts w:ascii="Calibri" w:hAnsi="Calibri" w:cs="Calibri"/>
                <w:b/>
                <w:bCs/>
                <w:sz w:val="20"/>
              </w:rPr>
              <w:t>07</w:t>
            </w:r>
            <w:r w:rsidR="00566913">
              <w:rPr>
                <w:rFonts w:ascii="Calibri" w:hAnsi="Calibri" w:cs="Calibri"/>
                <w:b/>
                <w:bCs/>
                <w:sz w:val="20"/>
              </w:rPr>
              <w:t>306</w:t>
            </w:r>
          </w:p>
          <w:p w14:paraId="2AFF59B6" w14:textId="0F678C9A" w:rsidR="005F42D8" w:rsidRPr="00566913" w:rsidRDefault="005F42D8" w:rsidP="00702350">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w:t>
            </w:r>
            <w:r w:rsidRPr="00566913">
              <w:rPr>
                <w:rFonts w:ascii="Calibri" w:hAnsi="Calibri" w:cs="Calibri"/>
                <w:b/>
                <w:bCs/>
                <w:sz w:val="20"/>
                <w:lang w:val="de-DE"/>
              </w:rPr>
              <w:t>e</w:t>
            </w:r>
            <w:r w:rsidRPr="00566913">
              <w:rPr>
                <w:rFonts w:ascii="Calibri" w:hAnsi="Calibri" w:cs="Calibri"/>
                <w:b/>
                <w:bCs/>
                <w:sz w:val="20"/>
              </w:rPr>
              <w:t>-</w:t>
            </w:r>
            <w:r w:rsidRPr="00566913">
              <w:rPr>
                <w:rFonts w:ascii="Calibri" w:hAnsi="Calibri" w:cs="Calibri"/>
                <w:b/>
                <w:bCs/>
                <w:sz w:val="20"/>
                <w:lang w:val="de-DE"/>
              </w:rPr>
              <w:t>mail</w:t>
            </w:r>
            <w:r w:rsidRPr="00566913">
              <w:rPr>
                <w:rFonts w:ascii="Calibri" w:hAnsi="Calibri" w:cs="Calibri"/>
                <w:b/>
                <w:bCs/>
                <w:sz w:val="20"/>
              </w:rPr>
              <w:t xml:space="preserve">     </w:t>
            </w:r>
            <w:r w:rsidRPr="00566913">
              <w:rPr>
                <w:rFonts w:ascii="Calibri" w:hAnsi="Calibri" w:cs="Calibri"/>
                <w:b/>
                <w:bCs/>
                <w:sz w:val="20"/>
              </w:rPr>
              <w:tab/>
              <w:t>:</w:t>
            </w:r>
            <w:r w:rsidRPr="00566913">
              <w:rPr>
                <w:rFonts w:ascii="Calibri" w:hAnsi="Calibri" w:cs="Calibri"/>
                <w:b/>
                <w:bCs/>
                <w:sz w:val="20"/>
              </w:rPr>
              <w:tab/>
              <w:t xml:space="preserve"> </w:t>
            </w:r>
            <w:hyperlink r:id="rId9" w:history="1">
              <w:r w:rsidR="002755B9" w:rsidRPr="00566913">
                <w:rPr>
                  <w:rStyle w:val="-"/>
                  <w:rFonts w:ascii="Calibri" w:hAnsi="Calibri" w:cs="Calibri"/>
                  <w:b/>
                  <w:bCs/>
                  <w:sz w:val="20"/>
                  <w:lang w:val="en-US"/>
                </w:rPr>
                <w:t>supplies</w:t>
              </w:r>
              <w:r w:rsidR="002755B9" w:rsidRPr="00566913">
                <w:rPr>
                  <w:rStyle w:val="-"/>
                  <w:rFonts w:ascii="Calibri" w:hAnsi="Calibri" w:cs="Calibri"/>
                  <w:b/>
                  <w:bCs/>
                  <w:sz w:val="20"/>
                </w:rPr>
                <w:t>@</w:t>
              </w:r>
              <w:proofErr w:type="spellStart"/>
              <w:r w:rsidR="002755B9" w:rsidRPr="00566913">
                <w:rPr>
                  <w:rStyle w:val="-"/>
                  <w:rFonts w:ascii="Calibri" w:hAnsi="Calibri" w:cs="Calibri"/>
                  <w:b/>
                  <w:bCs/>
                  <w:sz w:val="20"/>
                  <w:lang w:val="en-US"/>
                </w:rPr>
                <w:t>uoi</w:t>
              </w:r>
              <w:proofErr w:type="spellEnd"/>
              <w:r w:rsidR="002755B9" w:rsidRPr="00566913">
                <w:rPr>
                  <w:rStyle w:val="-"/>
                  <w:rFonts w:ascii="Calibri" w:hAnsi="Calibri" w:cs="Calibri"/>
                  <w:b/>
                  <w:bCs/>
                  <w:sz w:val="20"/>
                </w:rPr>
                <w:t>.</w:t>
              </w:r>
              <w:r w:rsidR="002755B9" w:rsidRPr="00566913">
                <w:rPr>
                  <w:rStyle w:val="-"/>
                  <w:rFonts w:ascii="Calibri" w:hAnsi="Calibri" w:cs="Calibri"/>
                  <w:b/>
                  <w:bCs/>
                  <w:sz w:val="20"/>
                  <w:lang w:val="en-US"/>
                </w:rPr>
                <w:t>gr</w:t>
              </w:r>
            </w:hyperlink>
          </w:p>
          <w:p w14:paraId="21217363" w14:textId="77777777" w:rsidR="005F42D8" w:rsidRPr="00566913" w:rsidRDefault="005F42D8" w:rsidP="00702350">
            <w:pPr>
              <w:tabs>
                <w:tab w:val="left" w:pos="1735"/>
                <w:tab w:val="left" w:pos="1877"/>
              </w:tabs>
              <w:ind w:left="484"/>
              <w:jc w:val="both"/>
              <w:rPr>
                <w:rFonts w:ascii="Calibri" w:hAnsi="Calibri" w:cs="Calibri"/>
                <w:b/>
                <w:bCs/>
                <w:i/>
                <w:sz w:val="20"/>
              </w:rPr>
            </w:pPr>
          </w:p>
        </w:tc>
        <w:tc>
          <w:tcPr>
            <w:tcW w:w="4813" w:type="dxa"/>
          </w:tcPr>
          <w:p w14:paraId="1B544F65" w14:textId="12F7662D" w:rsidR="005F42D8" w:rsidRDefault="00AE3F7E" w:rsidP="009927D2">
            <w:pPr>
              <w:snapToGrid w:val="0"/>
              <w:jc w:val="both"/>
              <w:rPr>
                <w:rFonts w:ascii="Calibri" w:hAnsi="Calibri" w:cs="Calibri"/>
                <w:b/>
                <w:szCs w:val="22"/>
              </w:rPr>
            </w:pPr>
            <w:r>
              <w:rPr>
                <w:rFonts w:ascii="Calibri" w:hAnsi="Calibri" w:cs="Calibri"/>
                <w:b/>
                <w:szCs w:val="22"/>
              </w:rPr>
              <w:t>Προς:</w:t>
            </w:r>
          </w:p>
          <w:p w14:paraId="790E0DA1" w14:textId="2BF3176A" w:rsidR="00AE3F7E" w:rsidRPr="00E81DE9" w:rsidRDefault="00AE3F7E" w:rsidP="009927D2">
            <w:pPr>
              <w:snapToGrid w:val="0"/>
              <w:jc w:val="both"/>
              <w:rPr>
                <w:rFonts w:ascii="Calibri" w:hAnsi="Calibri" w:cs="Calibri"/>
                <w:b/>
                <w:szCs w:val="22"/>
              </w:rPr>
            </w:pPr>
            <w:r>
              <w:rPr>
                <w:rFonts w:ascii="Calibri" w:hAnsi="Calibri" w:cs="Calibri"/>
                <w:b/>
                <w:szCs w:val="22"/>
              </w:rPr>
              <w:t>Κάθε ενδιαφερόμενο</w:t>
            </w:r>
            <w:r w:rsidR="00E81DE9">
              <w:rPr>
                <w:rFonts w:ascii="Calibri" w:hAnsi="Calibri" w:cs="Calibri"/>
                <w:b/>
                <w:szCs w:val="22"/>
              </w:rPr>
              <w:t xml:space="preserve"> </w:t>
            </w:r>
            <w:r w:rsidR="004658E4">
              <w:rPr>
                <w:rFonts w:ascii="Calibri" w:hAnsi="Calibri" w:cs="Calibri"/>
                <w:b/>
                <w:szCs w:val="22"/>
              </w:rPr>
              <w:t>Ο</w:t>
            </w:r>
            <w:r w:rsidR="00E81DE9">
              <w:rPr>
                <w:rFonts w:ascii="Calibri" w:hAnsi="Calibri" w:cs="Calibri"/>
                <w:b/>
                <w:szCs w:val="22"/>
              </w:rPr>
              <w:t xml:space="preserve">ικονομικό </w:t>
            </w:r>
            <w:r w:rsidR="004658E4">
              <w:rPr>
                <w:rFonts w:ascii="Calibri" w:hAnsi="Calibri" w:cs="Calibri"/>
                <w:b/>
                <w:szCs w:val="22"/>
              </w:rPr>
              <w:t>Φ</w:t>
            </w:r>
            <w:r w:rsidR="00E81DE9">
              <w:rPr>
                <w:rFonts w:ascii="Calibri" w:hAnsi="Calibri" w:cs="Calibri"/>
                <w:b/>
                <w:szCs w:val="22"/>
              </w:rPr>
              <w:t>ορέα</w:t>
            </w:r>
          </w:p>
          <w:p w14:paraId="0C769289" w14:textId="77777777" w:rsidR="005F42D8" w:rsidRPr="002755B9" w:rsidRDefault="005F42D8" w:rsidP="00702350">
            <w:pPr>
              <w:jc w:val="both"/>
              <w:rPr>
                <w:rFonts w:ascii="Calibri" w:hAnsi="Calibri" w:cs="Calibri"/>
                <w:b/>
                <w:szCs w:val="22"/>
              </w:rPr>
            </w:pPr>
          </w:p>
          <w:p w14:paraId="3BE05821" w14:textId="77777777" w:rsidR="005F42D8" w:rsidRPr="002755B9" w:rsidRDefault="005F42D8" w:rsidP="00702350">
            <w:pPr>
              <w:jc w:val="both"/>
              <w:rPr>
                <w:rFonts w:ascii="Calibri" w:hAnsi="Calibri" w:cs="Calibri"/>
                <w:b/>
                <w:szCs w:val="22"/>
              </w:rPr>
            </w:pPr>
          </w:p>
          <w:p w14:paraId="28A1B2F8" w14:textId="77777777" w:rsidR="005F42D8" w:rsidRPr="002755B9" w:rsidRDefault="005F42D8" w:rsidP="00702350">
            <w:pPr>
              <w:jc w:val="both"/>
              <w:rPr>
                <w:rFonts w:ascii="Calibri" w:hAnsi="Calibri" w:cs="Calibri"/>
                <w:b/>
                <w:szCs w:val="22"/>
              </w:rPr>
            </w:pPr>
          </w:p>
        </w:tc>
      </w:tr>
    </w:tbl>
    <w:p w14:paraId="73FD311E" w14:textId="77777777" w:rsidR="00DB4F69" w:rsidRPr="002755B9" w:rsidRDefault="00DB4F69" w:rsidP="009E10DA">
      <w:pPr>
        <w:pStyle w:val="1"/>
        <w:rPr>
          <w:rFonts w:ascii="Calibri" w:hAnsi="Calibri" w:cs="Calibri"/>
          <w:i/>
          <w:spacing w:val="0"/>
          <w:sz w:val="20"/>
        </w:rPr>
      </w:pPr>
    </w:p>
    <w:p w14:paraId="6545A3F3" w14:textId="77777777" w:rsidR="00614724" w:rsidRDefault="00614724" w:rsidP="00932FA2">
      <w:pPr>
        <w:pStyle w:val="1"/>
        <w:spacing w:line="276" w:lineRule="auto"/>
        <w:rPr>
          <w:rFonts w:ascii="Times New Roman" w:hAnsi="Times New Roman"/>
          <w:sz w:val="24"/>
          <w:szCs w:val="24"/>
        </w:rPr>
      </w:pPr>
    </w:p>
    <w:p w14:paraId="535230D3" w14:textId="0301F385" w:rsidR="00DB4F69" w:rsidRPr="00D92D12" w:rsidRDefault="00DB4F69" w:rsidP="00614724">
      <w:pPr>
        <w:pStyle w:val="1"/>
        <w:spacing w:line="276" w:lineRule="auto"/>
        <w:jc w:val="center"/>
        <w:rPr>
          <w:rFonts w:asciiTheme="minorHAnsi" w:hAnsiTheme="minorHAnsi" w:cstheme="minorHAnsi"/>
          <w:sz w:val="24"/>
          <w:szCs w:val="24"/>
        </w:rPr>
      </w:pPr>
      <w:r w:rsidRPr="00D92D12">
        <w:rPr>
          <w:rFonts w:asciiTheme="minorHAnsi" w:hAnsiTheme="minorHAnsi" w:cstheme="minorHAnsi"/>
          <w:sz w:val="24"/>
          <w:szCs w:val="24"/>
        </w:rPr>
        <w:t xml:space="preserve">ΠΡΟΣΚΛΗΣΗ </w:t>
      </w:r>
      <w:r w:rsidR="005D50E6" w:rsidRPr="00D92D12">
        <w:rPr>
          <w:rFonts w:asciiTheme="minorHAnsi" w:hAnsiTheme="minorHAnsi" w:cstheme="minorHAnsi"/>
          <w:sz w:val="24"/>
          <w:szCs w:val="24"/>
        </w:rPr>
        <w:t>ΕΚΔΗΛΩΣΗΣ ΕΝΔΙΑΦΕΡΟΝΤΟΣ</w:t>
      </w:r>
    </w:p>
    <w:p w14:paraId="26D9FA9C" w14:textId="77777777" w:rsidR="00E35CA3" w:rsidRPr="00D92D12" w:rsidRDefault="00E81DE9" w:rsidP="00614724">
      <w:pPr>
        <w:pStyle w:val="1"/>
        <w:spacing w:line="276" w:lineRule="auto"/>
        <w:jc w:val="center"/>
        <w:rPr>
          <w:rFonts w:asciiTheme="minorHAnsi" w:hAnsiTheme="minorHAnsi" w:cstheme="minorHAnsi"/>
          <w:sz w:val="24"/>
          <w:szCs w:val="24"/>
        </w:rPr>
      </w:pPr>
      <w:r w:rsidRPr="00D92D12">
        <w:rPr>
          <w:rFonts w:asciiTheme="minorHAnsi" w:hAnsiTheme="minorHAnsi" w:cstheme="minorHAnsi"/>
          <w:sz w:val="24"/>
          <w:szCs w:val="24"/>
        </w:rPr>
        <w:t xml:space="preserve">Για την ανάθεση σύμβασης με αντικείμενο: </w:t>
      </w:r>
    </w:p>
    <w:p w14:paraId="13280245" w14:textId="49B5B049" w:rsidR="00DB4F69" w:rsidRPr="00D92D12" w:rsidRDefault="00E81DE9" w:rsidP="00614724">
      <w:pPr>
        <w:pStyle w:val="1"/>
        <w:spacing w:line="276" w:lineRule="auto"/>
        <w:jc w:val="center"/>
        <w:rPr>
          <w:rFonts w:asciiTheme="minorHAnsi" w:hAnsiTheme="minorHAnsi" w:cstheme="minorHAnsi"/>
          <w:sz w:val="24"/>
          <w:szCs w:val="24"/>
        </w:rPr>
      </w:pPr>
      <w:bookmarkStart w:id="0" w:name="_Hlk210996867"/>
      <w:r w:rsidRPr="00D92D12">
        <w:rPr>
          <w:rFonts w:asciiTheme="minorHAnsi" w:hAnsiTheme="minorHAnsi" w:cstheme="minorHAnsi"/>
          <w:sz w:val="24"/>
          <w:szCs w:val="24"/>
        </w:rPr>
        <w:t>«</w:t>
      </w:r>
      <w:r w:rsidR="00E35CA3" w:rsidRPr="00D92D12">
        <w:rPr>
          <w:rFonts w:asciiTheme="minorHAnsi" w:hAnsiTheme="minorHAnsi" w:cstheme="minorHAnsi"/>
          <w:sz w:val="24"/>
          <w:szCs w:val="24"/>
        </w:rPr>
        <w:t xml:space="preserve">ΠΡΟΜΗΘΕΙΑ ΚΛΙΜΑΤΙΣΤΙΚΩΝ ΜΗΧΑΝΗΜΑΤΩΝ, ΕΡΓΑΣΙΕΣ ΚΑΙ ΥΛΙΚΑ ΕΓΚΑΤΑΣΤΑΣΗΣ ΚΑΙ ΑΠΕΓΚΑΤΑΣΤΑΣΗΣ ΚΛΙΜΑΤΙΣΤΙΚΩΝ </w:t>
      </w:r>
      <w:r w:rsidR="00EF738A" w:rsidRPr="00D92D12">
        <w:rPr>
          <w:rFonts w:asciiTheme="minorHAnsi" w:hAnsiTheme="minorHAnsi" w:cstheme="minorHAnsi"/>
          <w:sz w:val="24"/>
          <w:szCs w:val="24"/>
        </w:rPr>
        <w:t>για τις ανάγκες του Πανεπιστημίου Ιωαννίνων, οικ. έτους 2025</w:t>
      </w:r>
      <w:r w:rsidRPr="00D92D12">
        <w:rPr>
          <w:rFonts w:asciiTheme="minorHAnsi" w:hAnsiTheme="minorHAnsi" w:cstheme="minorHAnsi"/>
          <w:sz w:val="24"/>
          <w:szCs w:val="24"/>
        </w:rPr>
        <w:t>»</w:t>
      </w:r>
    </w:p>
    <w:bookmarkEnd w:id="0"/>
    <w:p w14:paraId="00EBCEF6" w14:textId="77777777" w:rsidR="00D84EFE" w:rsidRPr="00D92D12" w:rsidRDefault="00D84EFE" w:rsidP="00614724">
      <w:pPr>
        <w:spacing w:line="276" w:lineRule="auto"/>
        <w:rPr>
          <w:rFonts w:asciiTheme="minorHAnsi" w:hAnsiTheme="minorHAnsi" w:cstheme="minorHAnsi"/>
          <w:sz w:val="24"/>
          <w:szCs w:val="24"/>
        </w:rPr>
      </w:pPr>
    </w:p>
    <w:p w14:paraId="50FC4413" w14:textId="6EFBAD7C" w:rsidR="008326FF" w:rsidRPr="00B70776" w:rsidRDefault="00DB4F69" w:rsidP="00614724">
      <w:pPr>
        <w:spacing w:line="276" w:lineRule="auto"/>
        <w:ind w:firstLine="720"/>
        <w:jc w:val="both"/>
        <w:rPr>
          <w:rFonts w:asciiTheme="minorHAnsi" w:hAnsiTheme="minorHAnsi" w:cstheme="minorHAnsi"/>
          <w:sz w:val="24"/>
          <w:szCs w:val="24"/>
        </w:rPr>
      </w:pPr>
      <w:r w:rsidRPr="00B70776">
        <w:rPr>
          <w:rFonts w:asciiTheme="minorHAnsi" w:hAnsiTheme="minorHAnsi" w:cstheme="minorHAnsi"/>
          <w:sz w:val="24"/>
          <w:szCs w:val="24"/>
        </w:rPr>
        <w:t xml:space="preserve"> </w:t>
      </w:r>
      <w:r w:rsidR="008326FF" w:rsidRPr="00B70776">
        <w:rPr>
          <w:rFonts w:asciiTheme="minorHAnsi" w:hAnsiTheme="minorHAnsi" w:cstheme="minorHAnsi"/>
          <w:sz w:val="24"/>
          <w:szCs w:val="24"/>
        </w:rPr>
        <w:t>Το Πανεπιστήμιο Ιωαννίνων λαμβάνοντας υπόψη:</w:t>
      </w:r>
    </w:p>
    <w:p w14:paraId="57ABAA9B" w14:textId="77777777" w:rsidR="00B22503" w:rsidRPr="00B70776" w:rsidRDefault="00B22503" w:rsidP="00B22503">
      <w:pPr>
        <w:spacing w:line="276" w:lineRule="auto"/>
        <w:jc w:val="both"/>
        <w:rPr>
          <w:rFonts w:asciiTheme="minorHAnsi" w:hAnsiTheme="minorHAnsi" w:cstheme="minorHAnsi"/>
          <w:sz w:val="24"/>
          <w:szCs w:val="24"/>
        </w:rPr>
      </w:pPr>
    </w:p>
    <w:p w14:paraId="24907A23" w14:textId="77777777" w:rsidR="00B22503" w:rsidRPr="00B70776" w:rsidRDefault="00F45DC0">
      <w:pPr>
        <w:pStyle w:val="ab"/>
        <w:numPr>
          <w:ilvl w:val="0"/>
          <w:numId w:val="9"/>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Τις διατάξεις του ν. 4412/2016 «Δημόσιες Συμβάσεις Έργων, Προμηθειών και Υπηρεσιών «Προσαρμογή</w:t>
      </w:r>
      <w:r w:rsidR="00B22503" w:rsidRPr="00B70776">
        <w:rPr>
          <w:rFonts w:asciiTheme="minorHAnsi" w:hAnsiTheme="minorHAnsi" w:cstheme="minorHAnsi"/>
          <w:sz w:val="24"/>
          <w:szCs w:val="24"/>
        </w:rPr>
        <w:t xml:space="preserve"> στις Οδηγίες 2014/24/ΕΕ και 2014/25/ΕΕ» (ΦΕΚ Α΄/147/08.08.2016) και τις τροποποιήσεις αυτού όπως ισχύουν,</w:t>
      </w:r>
    </w:p>
    <w:p w14:paraId="14786627" w14:textId="77777777" w:rsidR="00183FED" w:rsidRPr="00B70776" w:rsidRDefault="00B22503">
      <w:pPr>
        <w:pStyle w:val="ab"/>
        <w:numPr>
          <w:ilvl w:val="0"/>
          <w:numId w:val="9"/>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την υπ' </w:t>
      </w:r>
      <w:proofErr w:type="spellStart"/>
      <w:r w:rsidRPr="00B70776">
        <w:rPr>
          <w:rFonts w:asciiTheme="minorHAnsi" w:hAnsiTheme="minorHAnsi" w:cstheme="minorHAnsi"/>
          <w:sz w:val="24"/>
          <w:szCs w:val="24"/>
        </w:rPr>
        <w:t>αριθμ</w:t>
      </w:r>
      <w:proofErr w:type="spellEnd"/>
      <w:r w:rsidRPr="00B70776">
        <w:rPr>
          <w:rFonts w:asciiTheme="minorHAnsi" w:hAnsiTheme="minorHAnsi" w:cstheme="minorHAnsi"/>
          <w:sz w:val="24"/>
          <w:szCs w:val="24"/>
        </w:rPr>
        <w:t>. 76928/13.07.2021 Κοινή Απόφαση των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w:t>
      </w:r>
    </w:p>
    <w:p w14:paraId="12FA193B" w14:textId="77777777" w:rsidR="00183FED" w:rsidRPr="00B70776" w:rsidRDefault="00B22503">
      <w:pPr>
        <w:pStyle w:val="ab"/>
        <w:numPr>
          <w:ilvl w:val="0"/>
          <w:numId w:val="9"/>
        </w:numPr>
        <w:spacing w:line="276" w:lineRule="auto"/>
        <w:ind w:left="714" w:hanging="357"/>
        <w:jc w:val="both"/>
        <w:rPr>
          <w:rFonts w:asciiTheme="minorHAnsi" w:hAnsiTheme="minorHAnsi" w:cstheme="minorHAnsi"/>
          <w:sz w:val="24"/>
          <w:szCs w:val="24"/>
        </w:rPr>
      </w:pPr>
      <w:r w:rsidRPr="00B70776">
        <w:rPr>
          <w:rFonts w:asciiTheme="minorHAnsi" w:hAnsiTheme="minorHAnsi" w:cstheme="minorHAnsi"/>
          <w:sz w:val="24"/>
          <w:szCs w:val="24"/>
        </w:rPr>
        <w:t>το</w:t>
      </w:r>
      <w:r w:rsidR="00183FED" w:rsidRPr="00B70776">
        <w:rPr>
          <w:rFonts w:asciiTheme="minorHAnsi" w:hAnsiTheme="minorHAnsi" w:cstheme="minorHAnsi"/>
          <w:sz w:val="24"/>
          <w:szCs w:val="24"/>
        </w:rPr>
        <w:t>ν</w:t>
      </w:r>
      <w:r w:rsidRPr="00B70776">
        <w:rPr>
          <w:rFonts w:asciiTheme="minorHAnsi" w:hAnsiTheme="minorHAnsi" w:cstheme="minorHAnsi"/>
          <w:sz w:val="24"/>
          <w:szCs w:val="24"/>
        </w:rPr>
        <w:t xml:space="preserve">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00183FED" w:rsidRPr="00B70776">
        <w:rPr>
          <w:rFonts w:asciiTheme="minorHAnsi" w:hAnsiTheme="minorHAnsi" w:cstheme="minorHAnsi"/>
          <w:sz w:val="24"/>
          <w:szCs w:val="24"/>
        </w:rPr>
        <w:t>», όπως έχει τροποποιηθεί και ισχύει,</w:t>
      </w:r>
    </w:p>
    <w:p w14:paraId="348D1E95" w14:textId="77777777" w:rsidR="00677710" w:rsidRPr="00B70776" w:rsidRDefault="00183FED">
      <w:pPr>
        <w:numPr>
          <w:ilvl w:val="0"/>
          <w:numId w:val="9"/>
        </w:numPr>
        <w:suppressAutoHyphens/>
        <w:jc w:val="both"/>
        <w:rPr>
          <w:rFonts w:asciiTheme="minorHAnsi" w:hAnsiTheme="minorHAnsi" w:cstheme="minorHAnsi"/>
          <w:sz w:val="24"/>
          <w:szCs w:val="24"/>
        </w:rPr>
      </w:pPr>
      <w:r w:rsidRPr="00B70776">
        <w:rPr>
          <w:rFonts w:asciiTheme="minorHAnsi" w:hAnsiTheme="minorHAnsi" w:cstheme="minorHAnsi"/>
          <w:sz w:val="24"/>
          <w:szCs w:val="24"/>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50B72B95" w14:textId="36494948" w:rsidR="00677710" w:rsidRPr="00B70776" w:rsidRDefault="00B22503">
      <w:pPr>
        <w:numPr>
          <w:ilvl w:val="0"/>
          <w:numId w:val="9"/>
        </w:numPr>
        <w:suppressAutoHyphens/>
        <w:ind w:left="714" w:hanging="357"/>
        <w:jc w:val="both"/>
        <w:rPr>
          <w:rFonts w:asciiTheme="minorHAnsi" w:hAnsiTheme="minorHAnsi" w:cstheme="minorHAnsi"/>
          <w:sz w:val="24"/>
          <w:szCs w:val="24"/>
        </w:rPr>
      </w:pPr>
      <w:r w:rsidRPr="00B70776">
        <w:rPr>
          <w:rFonts w:asciiTheme="minorHAnsi" w:hAnsiTheme="minorHAnsi" w:cstheme="minorHAnsi"/>
          <w:sz w:val="24"/>
          <w:szCs w:val="24"/>
        </w:rPr>
        <w:t>τη</w:t>
      </w:r>
      <w:r w:rsidR="00183FED" w:rsidRPr="00B70776">
        <w:rPr>
          <w:rFonts w:asciiTheme="minorHAnsi" w:hAnsiTheme="minorHAnsi" w:cstheme="minorHAnsi"/>
          <w:sz w:val="24"/>
          <w:szCs w:val="24"/>
        </w:rPr>
        <w:t>ν</w:t>
      </w:r>
      <w:r w:rsidRPr="00B70776">
        <w:rPr>
          <w:rFonts w:asciiTheme="minorHAnsi" w:hAnsiTheme="minorHAnsi" w:cstheme="minorHAnsi"/>
          <w:sz w:val="24"/>
          <w:szCs w:val="24"/>
        </w:rPr>
        <w:t xml:space="preserve"> </w:t>
      </w:r>
      <w:proofErr w:type="spellStart"/>
      <w:r w:rsidRPr="00B70776">
        <w:rPr>
          <w:rFonts w:asciiTheme="minorHAnsi" w:hAnsiTheme="minorHAnsi" w:cstheme="minorHAnsi"/>
          <w:sz w:val="24"/>
          <w:szCs w:val="24"/>
        </w:rPr>
        <w:t>υπ</w:t>
      </w:r>
      <w:proofErr w:type="spellEnd"/>
      <w:r w:rsidRPr="00B70776">
        <w:rPr>
          <w:rFonts w:asciiTheme="minorHAnsi" w:hAnsiTheme="minorHAnsi" w:cstheme="minorHAnsi"/>
          <w:sz w:val="24"/>
          <w:szCs w:val="24"/>
        </w:rPr>
        <w:t xml:space="preserve">΄ αριθ. 52445 ΕΞ2023/4-4-2023 Κοινή Απόφαση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(Β’2385 με </w:t>
      </w:r>
      <w:proofErr w:type="spellStart"/>
      <w:r w:rsidRPr="00B70776">
        <w:rPr>
          <w:rFonts w:asciiTheme="minorHAnsi" w:hAnsiTheme="minorHAnsi" w:cstheme="minorHAnsi"/>
          <w:sz w:val="24"/>
          <w:szCs w:val="24"/>
        </w:rPr>
        <w:t>διορθ</w:t>
      </w:r>
      <w:proofErr w:type="spellEnd"/>
      <w:r w:rsidRPr="00B70776">
        <w:rPr>
          <w:rFonts w:asciiTheme="minorHAnsi" w:hAnsiTheme="minorHAnsi" w:cstheme="minorHAnsi"/>
          <w:sz w:val="24"/>
          <w:szCs w:val="24"/>
        </w:rPr>
        <w:t xml:space="preserve">. </w:t>
      </w:r>
      <w:proofErr w:type="spellStart"/>
      <w:r w:rsidRPr="00B70776">
        <w:rPr>
          <w:rFonts w:asciiTheme="minorHAnsi" w:hAnsiTheme="minorHAnsi" w:cstheme="minorHAnsi"/>
          <w:sz w:val="24"/>
          <w:szCs w:val="24"/>
        </w:rPr>
        <w:t>σφαλ</w:t>
      </w:r>
      <w:proofErr w:type="spellEnd"/>
      <w:r w:rsidRPr="00B70776">
        <w:rPr>
          <w:rFonts w:asciiTheme="minorHAnsi" w:hAnsiTheme="minorHAnsi" w:cstheme="minorHAnsi"/>
          <w:sz w:val="24"/>
          <w:szCs w:val="24"/>
        </w:rPr>
        <w:t>. στο Β’ 3061)</w:t>
      </w:r>
      <w:r w:rsidR="00183FED" w:rsidRPr="00B70776">
        <w:rPr>
          <w:rFonts w:asciiTheme="minorHAnsi" w:hAnsiTheme="minorHAnsi" w:cstheme="minorHAnsi"/>
          <w:sz w:val="24"/>
          <w:szCs w:val="24"/>
        </w:rPr>
        <w:t>,</w:t>
      </w:r>
    </w:p>
    <w:p w14:paraId="13CEFD3C" w14:textId="5E67FAE0" w:rsidR="00677710" w:rsidRPr="00B70776" w:rsidRDefault="00B22503">
      <w:pPr>
        <w:pStyle w:val="ab"/>
        <w:numPr>
          <w:ilvl w:val="0"/>
          <w:numId w:val="9"/>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lastRenderedPageBreak/>
        <w:t>τη</w:t>
      </w:r>
      <w:r w:rsidR="004658E4" w:rsidRPr="00B70776">
        <w:rPr>
          <w:rFonts w:asciiTheme="minorHAnsi" w:hAnsiTheme="minorHAnsi" w:cstheme="minorHAnsi"/>
          <w:sz w:val="24"/>
          <w:szCs w:val="24"/>
        </w:rPr>
        <w:t>ν</w:t>
      </w:r>
      <w:r w:rsidRPr="00B70776">
        <w:rPr>
          <w:rFonts w:asciiTheme="minorHAnsi" w:hAnsiTheme="minorHAnsi" w:cstheme="minorHAnsi"/>
          <w:sz w:val="24"/>
          <w:szCs w:val="24"/>
        </w:rPr>
        <w:t xml:space="preserve"> υπ’ </w:t>
      </w:r>
      <w:proofErr w:type="spellStart"/>
      <w:r w:rsidRPr="00B70776">
        <w:rPr>
          <w:rFonts w:asciiTheme="minorHAnsi" w:hAnsiTheme="minorHAnsi" w:cstheme="minorHAnsi"/>
          <w:sz w:val="24"/>
          <w:szCs w:val="24"/>
        </w:rPr>
        <w:t>αριθμ</w:t>
      </w:r>
      <w:proofErr w:type="spellEnd"/>
      <w:r w:rsidRPr="00B70776">
        <w:rPr>
          <w:rFonts w:asciiTheme="minorHAnsi" w:hAnsiTheme="minorHAnsi" w:cstheme="minorHAnsi"/>
          <w:sz w:val="24"/>
          <w:szCs w:val="24"/>
        </w:rPr>
        <w:t xml:space="preserve">. 63446/2021 Κ.Υ.Α. (B’ 2338/02.06.2021) «Καθορισμός Εθνικού </w:t>
      </w:r>
      <w:proofErr w:type="spellStart"/>
      <w:r w:rsidRPr="00B70776">
        <w:rPr>
          <w:rFonts w:asciiTheme="minorHAnsi" w:hAnsiTheme="minorHAnsi" w:cstheme="minorHAnsi"/>
          <w:sz w:val="24"/>
          <w:szCs w:val="24"/>
        </w:rPr>
        <w:t>Μορφότυπου</w:t>
      </w:r>
      <w:proofErr w:type="spellEnd"/>
      <w:r w:rsidRPr="00B70776">
        <w:rPr>
          <w:rFonts w:asciiTheme="minorHAnsi" w:hAnsiTheme="minorHAnsi" w:cstheme="minorHAnsi"/>
          <w:sz w:val="24"/>
          <w:szCs w:val="24"/>
        </w:rPr>
        <w:t xml:space="preserve"> ηλεκτρονικού τιμολογίου στο πλαίσιο των Δημοσίων Συμβάσεων»</w:t>
      </w:r>
    </w:p>
    <w:p w14:paraId="1B65B136" w14:textId="4BE49C44" w:rsidR="00B22503" w:rsidRPr="00B70776" w:rsidRDefault="00B22503">
      <w:pPr>
        <w:pStyle w:val="ab"/>
        <w:numPr>
          <w:ilvl w:val="0"/>
          <w:numId w:val="9"/>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τη</w:t>
      </w:r>
      <w:r w:rsidR="004658E4" w:rsidRPr="00B70776">
        <w:rPr>
          <w:rFonts w:asciiTheme="minorHAnsi" w:hAnsiTheme="minorHAnsi" w:cstheme="minorHAnsi"/>
          <w:sz w:val="24"/>
          <w:szCs w:val="24"/>
        </w:rPr>
        <w:t>ν</w:t>
      </w:r>
      <w:r w:rsidRPr="00B70776">
        <w:rPr>
          <w:rFonts w:asciiTheme="minorHAnsi" w:hAnsiTheme="minorHAnsi" w:cstheme="minorHAnsi"/>
          <w:sz w:val="24"/>
          <w:szCs w:val="24"/>
        </w:rPr>
        <w:t xml:space="preserve"> </w:t>
      </w:r>
      <w:proofErr w:type="spellStart"/>
      <w:r w:rsidRPr="00B70776">
        <w:rPr>
          <w:rFonts w:asciiTheme="minorHAnsi" w:hAnsiTheme="minorHAnsi" w:cstheme="minorHAnsi"/>
          <w:sz w:val="24"/>
          <w:szCs w:val="24"/>
        </w:rPr>
        <w:t>υπ</w:t>
      </w:r>
      <w:proofErr w:type="spellEnd"/>
      <w:r w:rsidRPr="00B70776">
        <w:rPr>
          <w:rFonts w:asciiTheme="minorHAnsi" w:hAnsiTheme="minorHAnsi" w:cstheme="minorHAnsi"/>
          <w:sz w:val="24"/>
          <w:szCs w:val="24"/>
        </w:rPr>
        <w:t xml:space="preserve">΄ </w:t>
      </w:r>
      <w:proofErr w:type="spellStart"/>
      <w:r w:rsidRPr="00B70776">
        <w:rPr>
          <w:rFonts w:asciiTheme="minorHAnsi" w:hAnsiTheme="minorHAnsi" w:cstheme="minorHAnsi"/>
          <w:sz w:val="24"/>
          <w:szCs w:val="24"/>
        </w:rPr>
        <w:t>αριθμ</w:t>
      </w:r>
      <w:proofErr w:type="spellEnd"/>
      <w:r w:rsidRPr="00B70776">
        <w:rPr>
          <w:rFonts w:asciiTheme="minorHAnsi" w:hAnsiTheme="minorHAnsi" w:cstheme="minorHAnsi"/>
          <w:sz w:val="24"/>
          <w:szCs w:val="24"/>
        </w:rPr>
        <w:t>. Κ.Υ.Α. οικ. 98979 ΕΞ2021 (B’ 3766/13.08.2021) «Ηλεκτρονική Τιμολόγηση στο πλαίσιο των Δημόσιων Συμβάσεων δυνάμει του ν. 4601/2019» (Α΄44)</w:t>
      </w:r>
    </w:p>
    <w:p w14:paraId="4CBFD343" w14:textId="19FB5935" w:rsidR="00677710" w:rsidRPr="002C2893" w:rsidRDefault="00677710">
      <w:pPr>
        <w:pStyle w:val="ab"/>
        <w:numPr>
          <w:ilvl w:val="0"/>
          <w:numId w:val="9"/>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το με </w:t>
      </w:r>
      <w:bookmarkStart w:id="1" w:name="_Hlk210996576"/>
      <w:proofErr w:type="spellStart"/>
      <w:r w:rsidR="002D49B5" w:rsidRPr="00B70776">
        <w:rPr>
          <w:rFonts w:asciiTheme="minorHAnsi" w:hAnsiTheme="minorHAnsi" w:cstheme="minorHAnsi"/>
          <w:sz w:val="24"/>
          <w:szCs w:val="24"/>
        </w:rPr>
        <w:t>αρ</w:t>
      </w:r>
      <w:proofErr w:type="spellEnd"/>
      <w:r w:rsidR="002D49B5" w:rsidRPr="00B70776">
        <w:rPr>
          <w:rFonts w:asciiTheme="minorHAnsi" w:hAnsiTheme="minorHAnsi" w:cstheme="minorHAnsi"/>
          <w:sz w:val="24"/>
          <w:szCs w:val="24"/>
        </w:rPr>
        <w:t xml:space="preserve">. </w:t>
      </w:r>
      <w:proofErr w:type="spellStart"/>
      <w:r w:rsidR="002D49B5" w:rsidRPr="00B70776">
        <w:rPr>
          <w:rFonts w:asciiTheme="minorHAnsi" w:hAnsiTheme="minorHAnsi" w:cstheme="minorHAnsi"/>
          <w:sz w:val="24"/>
          <w:szCs w:val="24"/>
        </w:rPr>
        <w:t>πρωτ</w:t>
      </w:r>
      <w:proofErr w:type="spellEnd"/>
      <w:r w:rsidR="002D49B5" w:rsidRPr="002C2893">
        <w:rPr>
          <w:rFonts w:asciiTheme="minorHAnsi" w:hAnsiTheme="minorHAnsi" w:cstheme="minorHAnsi"/>
          <w:sz w:val="24"/>
          <w:szCs w:val="24"/>
        </w:rPr>
        <w:t xml:space="preserve">. </w:t>
      </w:r>
      <w:bookmarkStart w:id="2" w:name="_Hlk210997522"/>
      <w:bookmarkStart w:id="3" w:name="_Hlk212114430"/>
      <w:r w:rsidR="002C2893" w:rsidRPr="002C2893">
        <w:rPr>
          <w:rFonts w:asciiTheme="minorHAnsi" w:hAnsiTheme="minorHAnsi" w:cstheme="minorHAnsi"/>
          <w:sz w:val="24"/>
          <w:szCs w:val="24"/>
        </w:rPr>
        <w:t>45782</w:t>
      </w:r>
      <w:r w:rsidR="002D49B5" w:rsidRPr="002C2893">
        <w:rPr>
          <w:rFonts w:asciiTheme="minorHAnsi" w:hAnsiTheme="minorHAnsi" w:cstheme="minorHAnsi"/>
          <w:sz w:val="24"/>
          <w:szCs w:val="24"/>
        </w:rPr>
        <w:t>/</w:t>
      </w:r>
      <w:r w:rsidR="002C2893" w:rsidRPr="002C2893">
        <w:rPr>
          <w:rFonts w:asciiTheme="minorHAnsi" w:hAnsiTheme="minorHAnsi" w:cstheme="minorHAnsi"/>
          <w:sz w:val="24"/>
          <w:szCs w:val="24"/>
        </w:rPr>
        <w:t>21</w:t>
      </w:r>
      <w:r w:rsidR="002D49B5" w:rsidRPr="002C2893">
        <w:rPr>
          <w:rFonts w:asciiTheme="minorHAnsi" w:hAnsiTheme="minorHAnsi" w:cstheme="minorHAnsi"/>
          <w:sz w:val="24"/>
          <w:szCs w:val="24"/>
        </w:rPr>
        <w:t xml:space="preserve">-10-2025 με </w:t>
      </w:r>
      <w:bookmarkEnd w:id="1"/>
      <w:bookmarkEnd w:id="2"/>
      <w:r w:rsidR="002C2893" w:rsidRPr="002C2893">
        <w:rPr>
          <w:rFonts w:asciiTheme="minorHAnsi" w:hAnsiTheme="minorHAnsi" w:cstheme="minorHAnsi"/>
          <w:sz w:val="24"/>
          <w:szCs w:val="24"/>
        </w:rPr>
        <w:t>ΑΔΑΜ: 25REQ017774453 και ΑΔΑ:</w:t>
      </w:r>
      <w:r w:rsidR="00065954">
        <w:rPr>
          <w:rFonts w:asciiTheme="minorHAnsi" w:hAnsiTheme="minorHAnsi" w:cstheme="minorHAnsi"/>
          <w:sz w:val="24"/>
          <w:szCs w:val="24"/>
        </w:rPr>
        <w:t xml:space="preserve"> </w:t>
      </w:r>
      <w:r w:rsidR="002C2893" w:rsidRPr="002C2893">
        <w:rPr>
          <w:rFonts w:asciiTheme="minorHAnsi" w:hAnsiTheme="minorHAnsi" w:cstheme="minorHAnsi"/>
          <w:sz w:val="24"/>
          <w:szCs w:val="24"/>
        </w:rPr>
        <w:t xml:space="preserve">ΡΠΜΠ469Β7Η-052 </w:t>
      </w:r>
      <w:bookmarkEnd w:id="3"/>
      <w:r w:rsidR="004658E4" w:rsidRPr="002C2893">
        <w:rPr>
          <w:rFonts w:asciiTheme="minorHAnsi" w:hAnsiTheme="minorHAnsi" w:cstheme="minorHAnsi"/>
          <w:sz w:val="24"/>
          <w:szCs w:val="24"/>
        </w:rPr>
        <w:t>π</w:t>
      </w:r>
      <w:r w:rsidRPr="002C2893">
        <w:rPr>
          <w:rFonts w:asciiTheme="minorHAnsi" w:hAnsiTheme="minorHAnsi" w:cstheme="minorHAnsi"/>
          <w:sz w:val="24"/>
          <w:szCs w:val="24"/>
        </w:rPr>
        <w:t>ρωτογενές αίτημα για το οικονομικό έτος 2025</w:t>
      </w:r>
    </w:p>
    <w:p w14:paraId="7391ED31" w14:textId="6158DDBB" w:rsidR="00677710" w:rsidRPr="00B70776" w:rsidRDefault="00677710">
      <w:pPr>
        <w:pStyle w:val="ab"/>
        <w:numPr>
          <w:ilvl w:val="0"/>
          <w:numId w:val="9"/>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τ</w:t>
      </w:r>
      <w:r w:rsidR="002D49B5" w:rsidRPr="00B70776">
        <w:rPr>
          <w:rFonts w:asciiTheme="minorHAnsi" w:hAnsiTheme="minorHAnsi" w:cstheme="minorHAnsi"/>
          <w:sz w:val="24"/>
          <w:szCs w:val="24"/>
        </w:rPr>
        <w:t>ις</w:t>
      </w:r>
      <w:r w:rsidRPr="00B70776">
        <w:rPr>
          <w:rFonts w:asciiTheme="minorHAnsi" w:hAnsiTheme="minorHAnsi" w:cstheme="minorHAnsi"/>
          <w:sz w:val="24"/>
          <w:szCs w:val="24"/>
        </w:rPr>
        <w:t xml:space="preserve"> </w:t>
      </w:r>
      <w:bookmarkStart w:id="4" w:name="_Hlk210996696"/>
      <w:bookmarkStart w:id="5" w:name="_Hlk210997623"/>
      <w:r w:rsidRPr="00B70776">
        <w:rPr>
          <w:rFonts w:asciiTheme="minorHAnsi" w:hAnsiTheme="minorHAnsi" w:cstheme="minorHAnsi"/>
          <w:sz w:val="24"/>
          <w:szCs w:val="24"/>
        </w:rPr>
        <w:t xml:space="preserve">με </w:t>
      </w:r>
      <w:proofErr w:type="spellStart"/>
      <w:r w:rsidR="002D49B5" w:rsidRPr="00B70776">
        <w:rPr>
          <w:rFonts w:asciiTheme="minorHAnsi" w:hAnsiTheme="minorHAnsi" w:cstheme="minorHAnsi"/>
          <w:sz w:val="24"/>
          <w:szCs w:val="24"/>
        </w:rPr>
        <w:t>αρ</w:t>
      </w:r>
      <w:proofErr w:type="spellEnd"/>
      <w:r w:rsidR="002D49B5" w:rsidRPr="00B70776">
        <w:rPr>
          <w:rFonts w:asciiTheme="minorHAnsi" w:hAnsiTheme="minorHAnsi" w:cstheme="minorHAnsi"/>
          <w:sz w:val="24"/>
          <w:szCs w:val="24"/>
        </w:rPr>
        <w:t xml:space="preserve">. </w:t>
      </w:r>
      <w:proofErr w:type="spellStart"/>
      <w:r w:rsidR="002D49B5" w:rsidRPr="00B70776">
        <w:rPr>
          <w:rFonts w:asciiTheme="minorHAnsi" w:hAnsiTheme="minorHAnsi" w:cstheme="minorHAnsi"/>
          <w:sz w:val="24"/>
          <w:szCs w:val="24"/>
        </w:rPr>
        <w:t>πρωτ</w:t>
      </w:r>
      <w:proofErr w:type="spellEnd"/>
      <w:r w:rsidR="002D49B5" w:rsidRPr="00B70776">
        <w:rPr>
          <w:rFonts w:asciiTheme="minorHAnsi" w:hAnsiTheme="minorHAnsi" w:cstheme="minorHAnsi"/>
          <w:sz w:val="24"/>
          <w:szCs w:val="24"/>
        </w:rPr>
        <w:t xml:space="preserve">. </w:t>
      </w:r>
      <w:bookmarkStart w:id="6" w:name="_Hlk212114482"/>
      <w:r w:rsidR="002D49B5" w:rsidRPr="00B70776">
        <w:rPr>
          <w:rFonts w:asciiTheme="minorHAnsi" w:hAnsiTheme="minorHAnsi" w:cstheme="minorHAnsi"/>
          <w:sz w:val="24"/>
          <w:szCs w:val="24"/>
        </w:rPr>
        <w:t>4</w:t>
      </w:r>
      <w:r w:rsidR="00AC0D7A">
        <w:rPr>
          <w:rFonts w:asciiTheme="minorHAnsi" w:hAnsiTheme="minorHAnsi" w:cstheme="minorHAnsi"/>
          <w:sz w:val="24"/>
          <w:szCs w:val="24"/>
        </w:rPr>
        <w:t>6032</w:t>
      </w:r>
      <w:r w:rsidR="002D49B5" w:rsidRPr="00B70776">
        <w:rPr>
          <w:rFonts w:asciiTheme="minorHAnsi" w:hAnsiTheme="minorHAnsi" w:cstheme="minorHAnsi"/>
          <w:sz w:val="24"/>
          <w:szCs w:val="24"/>
        </w:rPr>
        <w:t>/</w:t>
      </w:r>
      <w:r w:rsidR="002C2893">
        <w:rPr>
          <w:rFonts w:asciiTheme="minorHAnsi" w:hAnsiTheme="minorHAnsi" w:cstheme="minorHAnsi"/>
          <w:sz w:val="24"/>
          <w:szCs w:val="24"/>
        </w:rPr>
        <w:t>2</w:t>
      </w:r>
      <w:r w:rsidR="00AC0D7A">
        <w:rPr>
          <w:rFonts w:asciiTheme="minorHAnsi" w:hAnsiTheme="minorHAnsi" w:cstheme="minorHAnsi"/>
          <w:sz w:val="24"/>
          <w:szCs w:val="24"/>
        </w:rPr>
        <w:t>2</w:t>
      </w:r>
      <w:r w:rsidR="002D49B5" w:rsidRPr="00B70776">
        <w:rPr>
          <w:rFonts w:asciiTheme="minorHAnsi" w:hAnsiTheme="minorHAnsi" w:cstheme="minorHAnsi"/>
          <w:sz w:val="24"/>
          <w:szCs w:val="24"/>
        </w:rPr>
        <w:t xml:space="preserve">-10-2025 με </w:t>
      </w:r>
      <w:bookmarkStart w:id="7" w:name="_Hlk212113397"/>
      <w:r w:rsidR="002D49B5" w:rsidRPr="00B70776">
        <w:rPr>
          <w:rFonts w:asciiTheme="minorHAnsi" w:hAnsiTheme="minorHAnsi" w:cstheme="minorHAnsi"/>
          <w:sz w:val="24"/>
          <w:szCs w:val="24"/>
        </w:rPr>
        <w:t>ΑΔΑΜ: 25REQ017</w:t>
      </w:r>
      <w:r w:rsidR="002C2893">
        <w:rPr>
          <w:rFonts w:asciiTheme="minorHAnsi" w:hAnsiTheme="minorHAnsi" w:cstheme="minorHAnsi"/>
          <w:sz w:val="24"/>
          <w:szCs w:val="24"/>
        </w:rPr>
        <w:t>7</w:t>
      </w:r>
      <w:r w:rsidR="00AC0D7A">
        <w:rPr>
          <w:rFonts w:asciiTheme="minorHAnsi" w:hAnsiTheme="minorHAnsi" w:cstheme="minorHAnsi"/>
          <w:sz w:val="24"/>
          <w:szCs w:val="24"/>
        </w:rPr>
        <w:t>80659</w:t>
      </w:r>
      <w:r w:rsidR="002D49B5" w:rsidRPr="00B70776">
        <w:rPr>
          <w:rFonts w:asciiTheme="minorHAnsi" w:hAnsiTheme="minorHAnsi" w:cstheme="minorHAnsi"/>
          <w:sz w:val="24"/>
          <w:szCs w:val="24"/>
        </w:rPr>
        <w:t xml:space="preserve"> και ΑΔΑ:</w:t>
      </w:r>
      <w:bookmarkEnd w:id="4"/>
      <w:r w:rsidR="00065954">
        <w:rPr>
          <w:rFonts w:asciiTheme="minorHAnsi" w:hAnsiTheme="minorHAnsi" w:cstheme="minorHAnsi"/>
          <w:sz w:val="24"/>
          <w:szCs w:val="24"/>
        </w:rPr>
        <w:t xml:space="preserve"> </w:t>
      </w:r>
      <w:r w:rsidR="00AC0D7A">
        <w:rPr>
          <w:rFonts w:asciiTheme="minorHAnsi" w:hAnsiTheme="minorHAnsi" w:cstheme="minorHAnsi"/>
          <w:sz w:val="24"/>
          <w:szCs w:val="24"/>
        </w:rPr>
        <w:t>9ΔΖΩ469Β7Η-ΘΘΚ</w:t>
      </w:r>
      <w:r w:rsidR="002D49B5" w:rsidRPr="00B70776">
        <w:rPr>
          <w:rFonts w:asciiTheme="minorHAnsi" w:hAnsiTheme="minorHAnsi" w:cstheme="minorHAnsi"/>
          <w:sz w:val="24"/>
          <w:szCs w:val="24"/>
        </w:rPr>
        <w:t xml:space="preserve"> </w:t>
      </w:r>
      <w:bookmarkEnd w:id="7"/>
      <w:r w:rsidR="002D49B5" w:rsidRPr="00B70776">
        <w:rPr>
          <w:rFonts w:asciiTheme="minorHAnsi" w:hAnsiTheme="minorHAnsi" w:cstheme="minorHAnsi"/>
          <w:sz w:val="24"/>
          <w:szCs w:val="24"/>
        </w:rPr>
        <w:t xml:space="preserve">και με </w:t>
      </w:r>
      <w:proofErr w:type="spellStart"/>
      <w:r w:rsidR="002D49B5" w:rsidRPr="00B70776">
        <w:rPr>
          <w:rFonts w:asciiTheme="minorHAnsi" w:hAnsiTheme="minorHAnsi" w:cstheme="minorHAnsi"/>
          <w:sz w:val="24"/>
          <w:szCs w:val="24"/>
        </w:rPr>
        <w:t>αρ</w:t>
      </w:r>
      <w:proofErr w:type="spellEnd"/>
      <w:r w:rsidR="002D49B5" w:rsidRPr="00B70776">
        <w:rPr>
          <w:rFonts w:asciiTheme="minorHAnsi" w:hAnsiTheme="minorHAnsi" w:cstheme="minorHAnsi"/>
          <w:sz w:val="24"/>
          <w:szCs w:val="24"/>
        </w:rPr>
        <w:t xml:space="preserve">. </w:t>
      </w:r>
      <w:proofErr w:type="spellStart"/>
      <w:r w:rsidR="002D49B5" w:rsidRPr="00B70776">
        <w:rPr>
          <w:rFonts w:asciiTheme="minorHAnsi" w:hAnsiTheme="minorHAnsi" w:cstheme="minorHAnsi"/>
          <w:sz w:val="24"/>
          <w:szCs w:val="24"/>
        </w:rPr>
        <w:t>πρωτ</w:t>
      </w:r>
      <w:proofErr w:type="spellEnd"/>
      <w:r w:rsidR="002D49B5" w:rsidRPr="00B70776">
        <w:rPr>
          <w:rFonts w:asciiTheme="minorHAnsi" w:hAnsiTheme="minorHAnsi" w:cstheme="minorHAnsi"/>
          <w:sz w:val="24"/>
          <w:szCs w:val="24"/>
        </w:rPr>
        <w:t>. 4</w:t>
      </w:r>
      <w:r w:rsidR="00AC0D7A">
        <w:rPr>
          <w:rFonts w:asciiTheme="minorHAnsi" w:hAnsiTheme="minorHAnsi" w:cstheme="minorHAnsi"/>
          <w:sz w:val="24"/>
          <w:szCs w:val="24"/>
        </w:rPr>
        <w:t>6033</w:t>
      </w:r>
      <w:r w:rsidR="002D49B5" w:rsidRPr="00B70776">
        <w:rPr>
          <w:rFonts w:asciiTheme="minorHAnsi" w:hAnsiTheme="minorHAnsi" w:cstheme="minorHAnsi"/>
          <w:sz w:val="24"/>
          <w:szCs w:val="24"/>
        </w:rPr>
        <w:t>/</w:t>
      </w:r>
      <w:r w:rsidR="00AC0D7A">
        <w:rPr>
          <w:rFonts w:asciiTheme="minorHAnsi" w:hAnsiTheme="minorHAnsi" w:cstheme="minorHAnsi"/>
          <w:sz w:val="24"/>
          <w:szCs w:val="24"/>
        </w:rPr>
        <w:t>22</w:t>
      </w:r>
      <w:r w:rsidR="002D49B5" w:rsidRPr="00B70776">
        <w:rPr>
          <w:rFonts w:asciiTheme="minorHAnsi" w:hAnsiTheme="minorHAnsi" w:cstheme="minorHAnsi"/>
          <w:sz w:val="24"/>
          <w:szCs w:val="24"/>
        </w:rPr>
        <w:t>-10-2025 με ΑΔΑΜ: 25REQ017</w:t>
      </w:r>
      <w:r w:rsidR="00AC0D7A">
        <w:rPr>
          <w:rFonts w:asciiTheme="minorHAnsi" w:hAnsiTheme="minorHAnsi" w:cstheme="minorHAnsi"/>
          <w:sz w:val="24"/>
          <w:szCs w:val="24"/>
        </w:rPr>
        <w:t>780727</w:t>
      </w:r>
      <w:r w:rsidR="002D49B5" w:rsidRPr="00B70776">
        <w:rPr>
          <w:rFonts w:asciiTheme="minorHAnsi" w:hAnsiTheme="minorHAnsi" w:cstheme="minorHAnsi"/>
          <w:sz w:val="24"/>
          <w:szCs w:val="24"/>
        </w:rPr>
        <w:t xml:space="preserve"> και ΑΔΑ:</w:t>
      </w:r>
      <w:r w:rsidR="00065954">
        <w:rPr>
          <w:rFonts w:asciiTheme="minorHAnsi" w:hAnsiTheme="minorHAnsi" w:cstheme="minorHAnsi"/>
          <w:sz w:val="24"/>
          <w:szCs w:val="24"/>
        </w:rPr>
        <w:t xml:space="preserve"> </w:t>
      </w:r>
      <w:r w:rsidR="00AC0D7A">
        <w:rPr>
          <w:rFonts w:asciiTheme="minorHAnsi" w:hAnsiTheme="minorHAnsi" w:cstheme="minorHAnsi"/>
          <w:sz w:val="24"/>
          <w:szCs w:val="24"/>
        </w:rPr>
        <w:t>94ΓΩ469Β7Η-ΞΣ7</w:t>
      </w:r>
      <w:r w:rsidR="002D49B5" w:rsidRPr="00B70776">
        <w:rPr>
          <w:rFonts w:asciiTheme="minorHAnsi" w:hAnsiTheme="minorHAnsi" w:cstheme="minorHAnsi"/>
          <w:sz w:val="24"/>
          <w:szCs w:val="24"/>
        </w:rPr>
        <w:t xml:space="preserve"> </w:t>
      </w:r>
      <w:bookmarkStart w:id="8" w:name="_Hlk210997581"/>
      <w:bookmarkEnd w:id="5"/>
      <w:bookmarkEnd w:id="6"/>
      <w:r w:rsidR="002D49B5" w:rsidRPr="00B70776">
        <w:rPr>
          <w:rFonts w:asciiTheme="minorHAnsi" w:hAnsiTheme="minorHAnsi" w:cstheme="minorHAnsi"/>
          <w:sz w:val="24"/>
          <w:szCs w:val="24"/>
        </w:rPr>
        <w:t>Αποφάσεις</w:t>
      </w:r>
      <w:r w:rsidRPr="00B70776">
        <w:rPr>
          <w:rFonts w:asciiTheme="minorHAnsi" w:hAnsiTheme="minorHAnsi" w:cstheme="minorHAnsi"/>
          <w:sz w:val="24"/>
          <w:szCs w:val="24"/>
        </w:rPr>
        <w:t xml:space="preserve"> </w:t>
      </w:r>
      <w:r w:rsidR="004658E4" w:rsidRPr="00B70776">
        <w:rPr>
          <w:rFonts w:asciiTheme="minorHAnsi" w:hAnsiTheme="minorHAnsi" w:cstheme="minorHAnsi"/>
          <w:sz w:val="24"/>
          <w:szCs w:val="24"/>
        </w:rPr>
        <w:t>Α</w:t>
      </w:r>
      <w:r w:rsidRPr="00B70776">
        <w:rPr>
          <w:rFonts w:asciiTheme="minorHAnsi" w:hAnsiTheme="minorHAnsi" w:cstheme="minorHAnsi"/>
          <w:sz w:val="24"/>
          <w:szCs w:val="24"/>
        </w:rPr>
        <w:t xml:space="preserve">νάληψης </w:t>
      </w:r>
      <w:r w:rsidR="004658E4" w:rsidRPr="00B70776">
        <w:rPr>
          <w:rFonts w:asciiTheme="minorHAnsi" w:hAnsiTheme="minorHAnsi" w:cstheme="minorHAnsi"/>
          <w:sz w:val="24"/>
          <w:szCs w:val="24"/>
        </w:rPr>
        <w:t>Υ</w:t>
      </w:r>
      <w:r w:rsidRPr="00B70776">
        <w:rPr>
          <w:rFonts w:asciiTheme="minorHAnsi" w:hAnsiTheme="minorHAnsi" w:cstheme="minorHAnsi"/>
          <w:sz w:val="24"/>
          <w:szCs w:val="24"/>
        </w:rPr>
        <w:t xml:space="preserve">ποχρέωσης </w:t>
      </w:r>
      <w:bookmarkEnd w:id="8"/>
      <w:r w:rsidRPr="00B70776">
        <w:rPr>
          <w:rFonts w:asciiTheme="minorHAnsi" w:hAnsiTheme="minorHAnsi" w:cstheme="minorHAnsi"/>
          <w:sz w:val="24"/>
          <w:szCs w:val="24"/>
        </w:rPr>
        <w:t>οικονομικού έτους 2025.</w:t>
      </w:r>
    </w:p>
    <w:p w14:paraId="58542D3E" w14:textId="77777777" w:rsidR="008326FF" w:rsidRPr="00B70776" w:rsidRDefault="008326FF" w:rsidP="005B6F19">
      <w:pPr>
        <w:spacing w:line="276" w:lineRule="auto"/>
        <w:jc w:val="both"/>
        <w:rPr>
          <w:rFonts w:asciiTheme="minorHAnsi" w:hAnsiTheme="minorHAnsi" w:cstheme="minorHAnsi"/>
          <w:sz w:val="24"/>
          <w:szCs w:val="24"/>
        </w:rPr>
      </w:pPr>
    </w:p>
    <w:p w14:paraId="72BF02EF" w14:textId="4934DA08" w:rsidR="008326FF" w:rsidRPr="00B70776" w:rsidRDefault="008326FF" w:rsidP="004658E4">
      <w:pPr>
        <w:spacing w:line="276" w:lineRule="auto"/>
        <w:ind w:firstLine="720"/>
        <w:jc w:val="center"/>
        <w:rPr>
          <w:rFonts w:asciiTheme="minorHAnsi" w:hAnsiTheme="minorHAnsi" w:cstheme="minorHAnsi"/>
          <w:b/>
          <w:bCs/>
          <w:spacing w:val="20"/>
          <w:sz w:val="24"/>
          <w:szCs w:val="24"/>
          <w:u w:val="single"/>
        </w:rPr>
      </w:pPr>
      <w:r w:rsidRPr="00B70776">
        <w:rPr>
          <w:rFonts w:asciiTheme="minorHAnsi" w:hAnsiTheme="minorHAnsi" w:cstheme="minorHAnsi"/>
          <w:b/>
          <w:bCs/>
          <w:spacing w:val="20"/>
          <w:sz w:val="24"/>
          <w:szCs w:val="24"/>
          <w:u w:val="single"/>
        </w:rPr>
        <w:t>ΠΡΟΣΚΑΛΕΙ</w:t>
      </w:r>
    </w:p>
    <w:p w14:paraId="316259FB" w14:textId="77777777" w:rsidR="008326FF" w:rsidRPr="00B70776" w:rsidRDefault="008326FF" w:rsidP="001733C2">
      <w:pPr>
        <w:spacing w:line="276" w:lineRule="auto"/>
        <w:ind w:firstLine="720"/>
        <w:jc w:val="center"/>
        <w:rPr>
          <w:rFonts w:asciiTheme="minorHAnsi" w:hAnsiTheme="minorHAnsi" w:cstheme="minorHAnsi"/>
          <w:b/>
          <w:bCs/>
          <w:sz w:val="24"/>
          <w:szCs w:val="24"/>
        </w:rPr>
      </w:pPr>
      <w:r w:rsidRPr="00B70776">
        <w:rPr>
          <w:rFonts w:asciiTheme="minorHAnsi" w:hAnsiTheme="minorHAnsi" w:cstheme="minorHAnsi"/>
          <w:b/>
          <w:bCs/>
          <w:sz w:val="24"/>
          <w:szCs w:val="24"/>
        </w:rPr>
        <w:t>(σύμφωνα με το άρθρο 118 του ν. 4412/2016 ως ισχύει)</w:t>
      </w:r>
    </w:p>
    <w:p w14:paraId="1598CF4F" w14:textId="77777777" w:rsidR="001733C2" w:rsidRPr="00B70776" w:rsidRDefault="001733C2" w:rsidP="00614724">
      <w:pPr>
        <w:spacing w:line="276" w:lineRule="auto"/>
        <w:ind w:firstLine="720"/>
        <w:jc w:val="both"/>
        <w:rPr>
          <w:rFonts w:asciiTheme="minorHAnsi" w:hAnsiTheme="minorHAnsi" w:cstheme="minorHAnsi"/>
          <w:sz w:val="24"/>
          <w:szCs w:val="24"/>
        </w:rPr>
      </w:pPr>
    </w:p>
    <w:p w14:paraId="36558529" w14:textId="5BEE38A1" w:rsidR="008326FF" w:rsidRPr="00B70776" w:rsidRDefault="008326FF" w:rsidP="00EF738A">
      <w:pPr>
        <w:ind w:firstLine="720"/>
        <w:jc w:val="both"/>
        <w:rPr>
          <w:rFonts w:asciiTheme="minorHAnsi" w:hAnsiTheme="minorHAnsi" w:cstheme="minorHAnsi"/>
          <w:b/>
          <w:bCs/>
          <w:sz w:val="24"/>
          <w:szCs w:val="24"/>
        </w:rPr>
      </w:pPr>
      <w:r w:rsidRPr="00B70776">
        <w:rPr>
          <w:rFonts w:asciiTheme="minorHAnsi" w:hAnsiTheme="minorHAnsi" w:cstheme="minorHAnsi"/>
          <w:sz w:val="24"/>
          <w:szCs w:val="24"/>
        </w:rPr>
        <w:t xml:space="preserve">Κάθε ενδιαφερόμενο οικονομικό φορέα, ασκούντα νόμιμα εμπορική δραστηριότητα, να εκδηλώσει ενδιαφέρον για τη </w:t>
      </w:r>
      <w:r w:rsidR="00EF738A" w:rsidRPr="00B70776">
        <w:rPr>
          <w:rFonts w:asciiTheme="minorHAnsi" w:hAnsiTheme="minorHAnsi" w:cstheme="minorHAnsi"/>
          <w:b/>
          <w:bCs/>
          <w:sz w:val="24"/>
          <w:szCs w:val="24"/>
        </w:rPr>
        <w:t>«ΠΡΟΜΗΘΕΙΑ ΚΛΙΜΑΤΙΣΤΙΚΩΝ ΜΗΧΑΝΗΜΑΤΩΝ, ΕΡΓΑΣΙΕΣ ΚΑΙ ΥΛΙΚΑ ΕΓΚΑΤΑΣΤΑΣΗΣ ΚΑΙ ΑΠΕΓΚΑΤΑΣΤΑΣΗΣ ΚΛΙΜΑΤΙΣΤΙΚΩΝ για τις ανάγκες του Πανεπιστημίου Ιωαννίνων, οικ. έτους 2025»</w:t>
      </w:r>
      <w:r w:rsidR="00E3059B" w:rsidRPr="00B70776">
        <w:rPr>
          <w:rFonts w:asciiTheme="minorHAnsi" w:hAnsiTheme="minorHAnsi" w:cstheme="minorHAnsi"/>
          <w:sz w:val="24"/>
          <w:szCs w:val="24"/>
        </w:rPr>
        <w:t xml:space="preserve"> </w:t>
      </w:r>
      <w:r w:rsidR="00E63F7B" w:rsidRPr="00B70776">
        <w:rPr>
          <w:rFonts w:asciiTheme="minorHAnsi" w:hAnsiTheme="minorHAnsi" w:cstheme="minorHAnsi"/>
          <w:sz w:val="24"/>
          <w:szCs w:val="24"/>
        </w:rPr>
        <w:t>μέχρι την</w:t>
      </w:r>
    </w:p>
    <w:p w14:paraId="4CB4388C" w14:textId="77777777" w:rsidR="001905BB" w:rsidRPr="00B70776" w:rsidRDefault="001905BB" w:rsidP="00614724">
      <w:pPr>
        <w:spacing w:line="276" w:lineRule="auto"/>
        <w:ind w:firstLine="720"/>
        <w:jc w:val="both"/>
        <w:rPr>
          <w:rFonts w:asciiTheme="minorHAnsi" w:hAnsiTheme="minorHAnsi" w:cstheme="minorHAnsi"/>
          <w:sz w:val="24"/>
          <w:szCs w:val="24"/>
        </w:rPr>
      </w:pPr>
    </w:p>
    <w:p w14:paraId="7957D78C" w14:textId="4381D42B" w:rsidR="008326FF" w:rsidRPr="00C07B6D" w:rsidRDefault="002901CF" w:rsidP="001733C2">
      <w:pPr>
        <w:spacing w:line="276" w:lineRule="auto"/>
        <w:ind w:firstLine="720"/>
        <w:jc w:val="center"/>
        <w:rPr>
          <w:rFonts w:asciiTheme="minorHAnsi" w:hAnsiTheme="minorHAnsi" w:cstheme="minorHAnsi"/>
          <w:b/>
          <w:bCs/>
          <w:spacing w:val="20"/>
          <w:sz w:val="24"/>
          <w:szCs w:val="24"/>
        </w:rPr>
      </w:pPr>
      <w:r w:rsidRPr="00C07B6D">
        <w:rPr>
          <w:rFonts w:asciiTheme="minorHAnsi" w:hAnsiTheme="minorHAnsi" w:cstheme="minorHAnsi"/>
          <w:b/>
          <w:bCs/>
          <w:spacing w:val="20"/>
          <w:sz w:val="24"/>
          <w:szCs w:val="24"/>
        </w:rPr>
        <w:t>1</w:t>
      </w:r>
      <w:r w:rsidR="002046E2" w:rsidRPr="00C07B6D">
        <w:rPr>
          <w:rFonts w:asciiTheme="minorHAnsi" w:hAnsiTheme="minorHAnsi" w:cstheme="minorHAnsi"/>
          <w:b/>
          <w:bCs/>
          <w:spacing w:val="20"/>
          <w:sz w:val="24"/>
          <w:szCs w:val="24"/>
        </w:rPr>
        <w:t>0/1</w:t>
      </w:r>
      <w:r w:rsidRPr="00C07B6D">
        <w:rPr>
          <w:rFonts w:asciiTheme="minorHAnsi" w:hAnsiTheme="minorHAnsi" w:cstheme="minorHAnsi"/>
          <w:b/>
          <w:bCs/>
          <w:spacing w:val="20"/>
          <w:sz w:val="24"/>
          <w:szCs w:val="24"/>
        </w:rPr>
        <w:t>1</w:t>
      </w:r>
      <w:r w:rsidR="002046E2" w:rsidRPr="00C07B6D">
        <w:rPr>
          <w:rFonts w:asciiTheme="minorHAnsi" w:hAnsiTheme="minorHAnsi" w:cstheme="minorHAnsi"/>
          <w:b/>
          <w:bCs/>
          <w:spacing w:val="20"/>
          <w:sz w:val="24"/>
          <w:szCs w:val="24"/>
        </w:rPr>
        <w:t>/2025</w:t>
      </w:r>
      <w:r w:rsidR="008326FF" w:rsidRPr="00C07B6D">
        <w:rPr>
          <w:rFonts w:asciiTheme="minorHAnsi" w:hAnsiTheme="minorHAnsi" w:cstheme="minorHAnsi"/>
          <w:b/>
          <w:bCs/>
          <w:spacing w:val="20"/>
          <w:sz w:val="24"/>
          <w:szCs w:val="24"/>
        </w:rPr>
        <w:t xml:space="preserve"> ΗΜΕΡΑ </w:t>
      </w:r>
      <w:r w:rsidRPr="00C07B6D">
        <w:rPr>
          <w:rFonts w:asciiTheme="minorHAnsi" w:hAnsiTheme="minorHAnsi" w:cstheme="minorHAnsi"/>
          <w:b/>
          <w:bCs/>
          <w:spacing w:val="20"/>
          <w:sz w:val="24"/>
          <w:szCs w:val="24"/>
        </w:rPr>
        <w:t>ΔΕΥΤΕΡΑ</w:t>
      </w:r>
      <w:r w:rsidR="008326FF" w:rsidRPr="00C07B6D">
        <w:rPr>
          <w:rFonts w:asciiTheme="minorHAnsi" w:hAnsiTheme="minorHAnsi" w:cstheme="minorHAnsi"/>
          <w:b/>
          <w:bCs/>
          <w:spacing w:val="20"/>
          <w:sz w:val="24"/>
          <w:szCs w:val="24"/>
        </w:rPr>
        <w:t xml:space="preserve"> ΚΑΙ ΩΡΑ </w:t>
      </w:r>
      <w:r w:rsidR="002046E2" w:rsidRPr="00C07B6D">
        <w:rPr>
          <w:rFonts w:asciiTheme="minorHAnsi" w:hAnsiTheme="minorHAnsi" w:cstheme="minorHAnsi"/>
          <w:b/>
          <w:bCs/>
          <w:spacing w:val="20"/>
          <w:sz w:val="24"/>
          <w:szCs w:val="24"/>
        </w:rPr>
        <w:t>11:00 π.μ.</w:t>
      </w:r>
    </w:p>
    <w:p w14:paraId="09714FD5" w14:textId="77777777" w:rsidR="001905BB" w:rsidRPr="00B70776" w:rsidRDefault="001905BB" w:rsidP="001905BB">
      <w:pPr>
        <w:spacing w:line="276" w:lineRule="auto"/>
        <w:jc w:val="both"/>
        <w:rPr>
          <w:rFonts w:asciiTheme="minorHAnsi" w:hAnsiTheme="minorHAnsi" w:cstheme="minorHAnsi"/>
          <w:sz w:val="24"/>
          <w:szCs w:val="24"/>
        </w:rPr>
      </w:pPr>
    </w:p>
    <w:p w14:paraId="17673DEE" w14:textId="6E8C42FC" w:rsidR="008326FF" w:rsidRPr="00B70776" w:rsidRDefault="005D50E6" w:rsidP="00EF738A">
      <w:pPr>
        <w:spacing w:line="276" w:lineRule="auto"/>
        <w:ind w:firstLine="720"/>
        <w:jc w:val="both"/>
        <w:rPr>
          <w:rFonts w:asciiTheme="minorHAnsi" w:hAnsiTheme="minorHAnsi" w:cstheme="minorHAnsi"/>
          <w:sz w:val="24"/>
          <w:szCs w:val="24"/>
        </w:rPr>
      </w:pPr>
      <w:r w:rsidRPr="00B70776">
        <w:rPr>
          <w:rFonts w:asciiTheme="minorHAnsi" w:hAnsiTheme="minorHAnsi" w:cstheme="minorHAnsi"/>
          <w:sz w:val="24"/>
          <w:szCs w:val="24"/>
        </w:rPr>
        <w:t xml:space="preserve">Παρακαλούμε, αφού λάβετε υπόψη τους όρους της παρούσας Πρόσκλησης να καταθέσετε σφραγισμένο τον φάκελο της προσφοράς σας </w:t>
      </w:r>
      <w:r w:rsidR="00E63F7B" w:rsidRPr="00B70776">
        <w:rPr>
          <w:rFonts w:asciiTheme="minorHAnsi" w:hAnsiTheme="minorHAnsi" w:cstheme="minorHAnsi"/>
          <w:sz w:val="24"/>
          <w:szCs w:val="24"/>
        </w:rPr>
        <w:t>στο Τμήμα Προμηθειών - Διεύθυνση Οικονομικής Διαχείρισης - Πανεπιστήμιο Ιωαννίνων (ΜΕΤΑΒΑΤΙΚΟ ΚΤΙΡΙΟ 2ος  Όροφος), αφού πρώτα λάβει αριθμό πρωτοκόλλου από το Τμήμα Πρωτοκόλλου στο ίδιο κτίριο.</w:t>
      </w:r>
    </w:p>
    <w:p w14:paraId="14FECBBE" w14:textId="77777777" w:rsidR="005D50E6" w:rsidRPr="00B70776" w:rsidRDefault="005D50E6" w:rsidP="001905BB">
      <w:pPr>
        <w:spacing w:line="276" w:lineRule="auto"/>
        <w:jc w:val="both"/>
        <w:rPr>
          <w:rFonts w:asciiTheme="minorHAnsi" w:hAnsiTheme="minorHAnsi" w:cstheme="minorHAnsi"/>
          <w:sz w:val="24"/>
          <w:szCs w:val="24"/>
        </w:rPr>
      </w:pPr>
    </w:p>
    <w:p w14:paraId="1A8ED5B5" w14:textId="44D682F6" w:rsidR="005D50E6" w:rsidRPr="00B70776" w:rsidRDefault="005D50E6" w:rsidP="00EF738A">
      <w:pPr>
        <w:spacing w:line="276" w:lineRule="auto"/>
        <w:ind w:firstLine="720"/>
        <w:jc w:val="both"/>
        <w:rPr>
          <w:rFonts w:asciiTheme="minorHAnsi" w:hAnsiTheme="minorHAnsi" w:cstheme="minorHAnsi"/>
          <w:sz w:val="24"/>
          <w:szCs w:val="24"/>
          <w:u w:val="single"/>
        </w:rPr>
      </w:pPr>
      <w:r w:rsidRPr="00B70776">
        <w:rPr>
          <w:rFonts w:asciiTheme="minorHAnsi" w:hAnsiTheme="minorHAnsi" w:cstheme="minorHAnsi"/>
          <w:sz w:val="24"/>
          <w:szCs w:val="24"/>
          <w:u w:val="single"/>
        </w:rPr>
        <w:t>Επισημαίνουμε ότι κανένας ανοικτός φάκελος δεν θα γίνεται δεκτός από το Τμήμα Προμηθειών και θα επιστρέφεται την ίδια ημέρα</w:t>
      </w:r>
      <w:r w:rsidR="00BB1940" w:rsidRPr="00B70776">
        <w:rPr>
          <w:rFonts w:asciiTheme="minorHAnsi" w:hAnsiTheme="minorHAnsi" w:cstheme="minorHAnsi"/>
          <w:sz w:val="24"/>
          <w:szCs w:val="24"/>
          <w:u w:val="single"/>
        </w:rPr>
        <w:t xml:space="preserve"> στον οικονομικό φορέα.</w:t>
      </w:r>
    </w:p>
    <w:p w14:paraId="73BFFF47" w14:textId="77777777" w:rsidR="0027787B" w:rsidRPr="00B70776" w:rsidRDefault="0027787B" w:rsidP="0027787B">
      <w:pPr>
        <w:pStyle w:val="a4"/>
        <w:widowControl w:val="0"/>
        <w:shd w:val="clear" w:color="auto" w:fill="FFFFFF" w:themeFill="background1"/>
        <w:tabs>
          <w:tab w:val="clear" w:pos="-720"/>
        </w:tabs>
        <w:suppressAutoHyphens w:val="0"/>
        <w:spacing w:line="276" w:lineRule="auto"/>
        <w:rPr>
          <w:rFonts w:asciiTheme="minorHAnsi" w:hAnsiTheme="minorHAnsi" w:cstheme="minorHAnsi"/>
          <w:spacing w:val="0"/>
          <w:sz w:val="24"/>
          <w:szCs w:val="24"/>
          <w:u w:val="single"/>
        </w:rPr>
      </w:pPr>
    </w:p>
    <w:p w14:paraId="640A4C91" w14:textId="7A283681" w:rsidR="0027787B" w:rsidRPr="00B70776" w:rsidRDefault="0027787B" w:rsidP="00EF738A">
      <w:pPr>
        <w:pStyle w:val="a4"/>
        <w:widowControl w:val="0"/>
        <w:shd w:val="clear" w:color="auto" w:fill="FFFFFF" w:themeFill="background1"/>
        <w:tabs>
          <w:tab w:val="clear" w:pos="-720"/>
        </w:tabs>
        <w:suppressAutoHyphens w:val="0"/>
        <w:spacing w:line="276" w:lineRule="auto"/>
        <w:ind w:firstLine="720"/>
        <w:rPr>
          <w:rFonts w:asciiTheme="minorHAnsi" w:hAnsiTheme="minorHAnsi" w:cstheme="minorHAnsi"/>
          <w:sz w:val="24"/>
          <w:szCs w:val="24"/>
          <w:u w:val="single"/>
        </w:rPr>
      </w:pPr>
      <w:r w:rsidRPr="00B70776">
        <w:rPr>
          <w:rFonts w:asciiTheme="minorHAnsi" w:hAnsiTheme="minorHAnsi" w:cstheme="minorHAnsi"/>
          <w:spacing w:val="0"/>
          <w:sz w:val="24"/>
          <w:szCs w:val="24"/>
          <w:u w:val="single"/>
        </w:rPr>
        <w:t xml:space="preserve">Απαραίτητη προϋπόθεση για τη συμμετοχή στη Διαγωνιστική διαδικασία είναι η </w:t>
      </w:r>
      <w:r w:rsidRPr="00B70776">
        <w:rPr>
          <w:rFonts w:asciiTheme="minorHAnsi" w:hAnsiTheme="minorHAnsi" w:cstheme="minorHAnsi"/>
          <w:b/>
          <w:bCs/>
          <w:spacing w:val="0"/>
          <w:sz w:val="24"/>
          <w:szCs w:val="24"/>
          <w:u w:val="single"/>
        </w:rPr>
        <w:t>αίτηση συμμετοχής</w:t>
      </w:r>
      <w:r w:rsidRPr="00B70776">
        <w:rPr>
          <w:rFonts w:asciiTheme="minorHAnsi" w:hAnsiTheme="minorHAnsi" w:cstheme="minorHAnsi"/>
          <w:spacing w:val="0"/>
          <w:sz w:val="24"/>
          <w:szCs w:val="24"/>
          <w:u w:val="single"/>
        </w:rPr>
        <w:t xml:space="preserve"> (</w:t>
      </w:r>
      <w:r w:rsidRPr="00B70776">
        <w:rPr>
          <w:rFonts w:asciiTheme="minorHAnsi" w:hAnsiTheme="minorHAnsi" w:cstheme="minorHAnsi"/>
          <w:b/>
          <w:bCs/>
          <w:spacing w:val="0"/>
          <w:sz w:val="24"/>
          <w:szCs w:val="24"/>
          <w:u w:val="single"/>
        </w:rPr>
        <w:t>ΠΑΡΑΡΤΗΜΑ Ι</w:t>
      </w:r>
      <w:r w:rsidRPr="00B70776">
        <w:rPr>
          <w:rFonts w:asciiTheme="minorHAnsi" w:hAnsiTheme="minorHAnsi" w:cstheme="minorHAnsi"/>
          <w:spacing w:val="0"/>
          <w:sz w:val="24"/>
          <w:szCs w:val="24"/>
          <w:u w:val="single"/>
        </w:rPr>
        <w:t>), η οποία συνοδεύει τον φάκελο προσφοράς, να κατατίθεται στο Κεντρικό Πρωτόκολλο του Πανεπιστημίου Ιωαννίνων (ΜΕΤΑΒΑΤΙΚΟ ΚΤΙΡΙΟ, 2ος όροφος) μέχρι την ως άνω ημερομηνία και ώρα.</w:t>
      </w:r>
    </w:p>
    <w:p w14:paraId="202419D3" w14:textId="77777777" w:rsidR="0027787B" w:rsidRPr="00B70776" w:rsidRDefault="0027787B" w:rsidP="001905BB">
      <w:pPr>
        <w:spacing w:line="276" w:lineRule="auto"/>
        <w:jc w:val="both"/>
        <w:rPr>
          <w:rFonts w:asciiTheme="minorHAnsi" w:hAnsiTheme="minorHAnsi" w:cstheme="minorHAnsi"/>
          <w:sz w:val="24"/>
          <w:szCs w:val="24"/>
        </w:rPr>
      </w:pPr>
    </w:p>
    <w:p w14:paraId="34B91038" w14:textId="74CF6CAE" w:rsidR="0027787B" w:rsidRPr="00B70776" w:rsidRDefault="00AC3699" w:rsidP="0027787B">
      <w:pPr>
        <w:tabs>
          <w:tab w:val="left" w:pos="1735"/>
          <w:tab w:val="left" w:pos="1877"/>
        </w:tabs>
        <w:snapToGrid w:val="0"/>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            </w:t>
      </w:r>
      <w:r w:rsidR="0027787B" w:rsidRPr="00B70776">
        <w:rPr>
          <w:rFonts w:asciiTheme="minorHAnsi" w:hAnsiTheme="minorHAnsi" w:cstheme="minorHAnsi"/>
          <w:sz w:val="24"/>
          <w:szCs w:val="24"/>
        </w:rPr>
        <w:t xml:space="preserve">Ο φάκελος εξωτερικά θα αναγράφει τα εξής: </w:t>
      </w:r>
    </w:p>
    <w:p w14:paraId="3AB01527" w14:textId="77777777" w:rsidR="0027787B" w:rsidRPr="00B70776" w:rsidRDefault="0027787B" w:rsidP="0027787B">
      <w:pPr>
        <w:tabs>
          <w:tab w:val="left" w:pos="1735"/>
          <w:tab w:val="left" w:pos="1877"/>
        </w:tabs>
        <w:snapToGrid w:val="0"/>
        <w:spacing w:line="276" w:lineRule="auto"/>
        <w:ind w:left="484"/>
        <w:jc w:val="both"/>
        <w:rPr>
          <w:rFonts w:asciiTheme="minorHAnsi" w:hAnsiTheme="minorHAnsi" w:cstheme="minorHAnsi"/>
          <w:sz w:val="24"/>
          <w:szCs w:val="24"/>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27787B" w:rsidRPr="00B70776" w14:paraId="69C5D317" w14:textId="77777777" w:rsidTr="005E18AC">
        <w:trPr>
          <w:trHeight w:val="1815"/>
        </w:trPr>
        <w:tc>
          <w:tcPr>
            <w:tcW w:w="8820" w:type="dxa"/>
          </w:tcPr>
          <w:p w14:paraId="676C8F17" w14:textId="1072B347" w:rsidR="003C7746" w:rsidRPr="00B70776" w:rsidRDefault="0027787B" w:rsidP="003C7746">
            <w:pPr>
              <w:widowControl w:val="0"/>
              <w:tabs>
                <w:tab w:val="left" w:pos="284"/>
              </w:tabs>
              <w:suppressAutoHyphens/>
              <w:spacing w:line="276" w:lineRule="auto"/>
              <w:jc w:val="center"/>
              <w:rPr>
                <w:rFonts w:asciiTheme="minorHAnsi" w:hAnsiTheme="minorHAnsi" w:cstheme="minorHAnsi"/>
                <w:b/>
                <w:sz w:val="24"/>
                <w:szCs w:val="24"/>
              </w:rPr>
            </w:pPr>
            <w:r w:rsidRPr="00B70776">
              <w:rPr>
                <w:rFonts w:asciiTheme="minorHAnsi" w:hAnsiTheme="minorHAnsi" w:cstheme="minorHAnsi"/>
                <w:b/>
                <w:sz w:val="24"/>
                <w:szCs w:val="24"/>
              </w:rPr>
              <w:t>Προς το Πανεπιστήμιο Ιωαννίνων</w:t>
            </w:r>
          </w:p>
          <w:p w14:paraId="0F9184A7" w14:textId="74B13130" w:rsidR="003C7746" w:rsidRPr="00B70776" w:rsidRDefault="003C7746" w:rsidP="003C7746">
            <w:pPr>
              <w:widowControl w:val="0"/>
              <w:tabs>
                <w:tab w:val="left" w:pos="284"/>
              </w:tabs>
              <w:suppressAutoHyphens/>
              <w:spacing w:line="276" w:lineRule="auto"/>
              <w:jc w:val="center"/>
              <w:rPr>
                <w:rFonts w:asciiTheme="minorHAnsi" w:hAnsiTheme="minorHAnsi" w:cstheme="minorHAnsi"/>
                <w:b/>
                <w:sz w:val="24"/>
                <w:szCs w:val="24"/>
              </w:rPr>
            </w:pPr>
            <w:r w:rsidRPr="00B70776">
              <w:rPr>
                <w:rFonts w:asciiTheme="minorHAnsi" w:hAnsiTheme="minorHAnsi" w:cstheme="minorHAnsi"/>
                <w:b/>
                <w:sz w:val="24"/>
                <w:szCs w:val="24"/>
              </w:rPr>
              <w:t xml:space="preserve">Πανεπιστημιούπολη </w:t>
            </w:r>
            <w:proofErr w:type="spellStart"/>
            <w:r w:rsidRPr="00B70776">
              <w:rPr>
                <w:rFonts w:asciiTheme="minorHAnsi" w:hAnsiTheme="minorHAnsi" w:cstheme="minorHAnsi"/>
                <w:b/>
                <w:sz w:val="24"/>
                <w:szCs w:val="24"/>
              </w:rPr>
              <w:t>Δουρούτης</w:t>
            </w:r>
            <w:proofErr w:type="spellEnd"/>
            <w:r w:rsidRPr="00B70776">
              <w:rPr>
                <w:rFonts w:asciiTheme="minorHAnsi" w:hAnsiTheme="minorHAnsi" w:cstheme="minorHAnsi"/>
                <w:b/>
                <w:sz w:val="24"/>
                <w:szCs w:val="24"/>
              </w:rPr>
              <w:t xml:space="preserve"> 45110 Ιωάννινα</w:t>
            </w:r>
          </w:p>
          <w:p w14:paraId="742DDA9B" w14:textId="77777777" w:rsidR="0027787B" w:rsidRPr="00B70776" w:rsidRDefault="0027787B" w:rsidP="005E18AC">
            <w:pPr>
              <w:widowControl w:val="0"/>
              <w:tabs>
                <w:tab w:val="left" w:pos="284"/>
              </w:tabs>
              <w:suppressAutoHyphens/>
              <w:spacing w:line="276" w:lineRule="auto"/>
              <w:jc w:val="center"/>
              <w:rPr>
                <w:rFonts w:asciiTheme="minorHAnsi" w:hAnsiTheme="minorHAnsi" w:cstheme="minorHAnsi"/>
                <w:b/>
                <w:sz w:val="24"/>
                <w:szCs w:val="24"/>
              </w:rPr>
            </w:pPr>
            <w:r w:rsidRPr="00B70776">
              <w:rPr>
                <w:rFonts w:asciiTheme="minorHAnsi" w:hAnsiTheme="minorHAnsi" w:cstheme="minorHAnsi"/>
                <w:b/>
                <w:sz w:val="24"/>
                <w:szCs w:val="24"/>
              </w:rPr>
              <w:t>Διεύθυνση Οικονομικής Διαχείρισης</w:t>
            </w:r>
          </w:p>
          <w:p w14:paraId="1E285D61" w14:textId="77777777" w:rsidR="0027787B" w:rsidRPr="00B70776" w:rsidRDefault="0027787B" w:rsidP="005E18AC">
            <w:pPr>
              <w:tabs>
                <w:tab w:val="left" w:pos="1735"/>
                <w:tab w:val="left" w:pos="1877"/>
              </w:tabs>
              <w:snapToGrid w:val="0"/>
              <w:spacing w:line="276" w:lineRule="auto"/>
              <w:ind w:left="484"/>
              <w:jc w:val="center"/>
              <w:rPr>
                <w:rFonts w:asciiTheme="minorHAnsi" w:hAnsiTheme="minorHAnsi" w:cstheme="minorHAnsi"/>
                <w:b/>
                <w:sz w:val="24"/>
                <w:szCs w:val="24"/>
              </w:rPr>
            </w:pPr>
            <w:r w:rsidRPr="00B70776">
              <w:rPr>
                <w:rFonts w:asciiTheme="minorHAnsi" w:hAnsiTheme="minorHAnsi" w:cstheme="minorHAnsi"/>
                <w:b/>
                <w:sz w:val="24"/>
                <w:szCs w:val="24"/>
              </w:rPr>
              <w:t>Τμήμα Προμηθειών</w:t>
            </w:r>
          </w:p>
          <w:p w14:paraId="0D930977" w14:textId="77777777" w:rsidR="0027787B" w:rsidRPr="00B70776" w:rsidRDefault="0027787B" w:rsidP="005E18AC">
            <w:pPr>
              <w:tabs>
                <w:tab w:val="left" w:pos="1735"/>
                <w:tab w:val="left" w:pos="1877"/>
              </w:tabs>
              <w:snapToGrid w:val="0"/>
              <w:spacing w:line="276" w:lineRule="auto"/>
              <w:ind w:left="484"/>
              <w:jc w:val="center"/>
              <w:rPr>
                <w:rFonts w:asciiTheme="minorHAnsi" w:hAnsiTheme="minorHAnsi" w:cstheme="minorHAnsi"/>
                <w:sz w:val="24"/>
                <w:szCs w:val="24"/>
              </w:rPr>
            </w:pPr>
            <w:r w:rsidRPr="00B70776">
              <w:rPr>
                <w:rFonts w:asciiTheme="minorHAnsi" w:hAnsiTheme="minorHAnsi" w:cstheme="minorHAnsi"/>
                <w:sz w:val="24"/>
                <w:szCs w:val="24"/>
              </w:rPr>
              <w:t xml:space="preserve"> «ΠΡΟΣΦΟΡΑ ΓΙΑ ΤΗΝ ΠΡΟΣΚΛΗΣΗ ΑΡ. ΠΡΩΤ. </w:t>
            </w:r>
            <w:r w:rsidRPr="00B70776">
              <w:rPr>
                <w:rFonts w:asciiTheme="minorHAnsi" w:hAnsiTheme="minorHAnsi" w:cstheme="minorHAnsi"/>
                <w:b/>
                <w:bCs/>
                <w:sz w:val="24"/>
                <w:szCs w:val="24"/>
              </w:rPr>
              <w:t>…………./…..-…-2025</w:t>
            </w:r>
            <w:r w:rsidRPr="00B70776">
              <w:rPr>
                <w:rFonts w:asciiTheme="minorHAnsi" w:hAnsiTheme="minorHAnsi" w:cstheme="minorHAnsi"/>
                <w:sz w:val="24"/>
                <w:szCs w:val="24"/>
              </w:rPr>
              <w:t>.»</w:t>
            </w:r>
          </w:p>
          <w:p w14:paraId="5CDEC8AF" w14:textId="14FADF68" w:rsidR="0027787B" w:rsidRPr="00B70776" w:rsidRDefault="00EF738A" w:rsidP="00EF738A">
            <w:pPr>
              <w:tabs>
                <w:tab w:val="left" w:pos="1735"/>
                <w:tab w:val="left" w:pos="1877"/>
              </w:tabs>
              <w:snapToGrid w:val="0"/>
              <w:spacing w:line="276" w:lineRule="auto"/>
              <w:jc w:val="center"/>
              <w:rPr>
                <w:rFonts w:asciiTheme="minorHAnsi" w:hAnsiTheme="minorHAnsi" w:cstheme="minorHAnsi"/>
                <w:b/>
                <w:bCs/>
                <w:sz w:val="24"/>
                <w:szCs w:val="24"/>
              </w:rPr>
            </w:pPr>
            <w:r w:rsidRPr="00B70776">
              <w:rPr>
                <w:rFonts w:asciiTheme="minorHAnsi" w:hAnsiTheme="minorHAnsi" w:cstheme="minorHAnsi"/>
                <w:b/>
                <w:bCs/>
                <w:sz w:val="24"/>
                <w:szCs w:val="24"/>
              </w:rPr>
              <w:t>«ΠΡΟΜΗΘΕΙΑ ΚΛΙΜΑΤΙΣΤΙΚΩΝ ΜΗΧΑΝΗΜΑΤΩΝ, ΕΡΓΑΣΙΕΣ ΚΑΙ ΥΛΙΚΑ ΕΓΚΑΤΑΣΤΑΣΗΣ ΚΑΙ ΑΠΕΓΚΑΤΑΣΤΑΣΗΣ ΚΛΙΜΑΤΙΣΤΙΚΩΝ για τις ανάγκες του Πανεπιστημίου Ιωαννίνων, οικ. έτους 2025»</w:t>
            </w:r>
          </w:p>
        </w:tc>
      </w:tr>
    </w:tbl>
    <w:p w14:paraId="68EC5BE2" w14:textId="77777777" w:rsidR="00E63F7B" w:rsidRPr="00B70776" w:rsidRDefault="00E63F7B" w:rsidP="0027787B">
      <w:pPr>
        <w:spacing w:line="276" w:lineRule="auto"/>
        <w:jc w:val="both"/>
        <w:rPr>
          <w:rFonts w:asciiTheme="minorHAnsi" w:hAnsiTheme="minorHAnsi" w:cstheme="minorHAnsi"/>
          <w:sz w:val="24"/>
          <w:szCs w:val="24"/>
        </w:rPr>
      </w:pPr>
    </w:p>
    <w:p w14:paraId="43425308" w14:textId="77777777" w:rsidR="0027787B" w:rsidRPr="00B70776" w:rsidRDefault="0027787B" w:rsidP="0027787B">
      <w:pPr>
        <w:spacing w:line="276" w:lineRule="auto"/>
        <w:jc w:val="both"/>
        <w:rPr>
          <w:rFonts w:asciiTheme="minorHAnsi" w:hAnsiTheme="minorHAnsi" w:cstheme="minorHAnsi"/>
          <w:sz w:val="24"/>
          <w:szCs w:val="24"/>
        </w:rPr>
      </w:pPr>
    </w:p>
    <w:p w14:paraId="6257B6CD" w14:textId="2E12A6E3" w:rsidR="0027787B" w:rsidRPr="00B70776" w:rsidRDefault="008D1CF3" w:rsidP="0027787B">
      <w:pPr>
        <w:tabs>
          <w:tab w:val="left" w:pos="1735"/>
          <w:tab w:val="left" w:pos="1877"/>
        </w:tabs>
        <w:snapToGrid w:val="0"/>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           </w:t>
      </w:r>
      <w:r w:rsidR="0027787B" w:rsidRPr="00B70776">
        <w:rPr>
          <w:rFonts w:asciiTheme="minorHAnsi" w:hAnsiTheme="minorHAnsi" w:cstheme="minorHAnsi"/>
          <w:sz w:val="24"/>
          <w:szCs w:val="24"/>
        </w:rPr>
        <w:t xml:space="preserve">Προσφέρεται ελεύθερη, πλήρης, άμεση και δωρεάν ηλεκτρονική πρόσβαση στα αρχεία της πρόσκλησης εκδήλωσης ενδιαφέροντος στην ιστοσελίδα του Πανεπιστημίου: </w:t>
      </w:r>
      <w:hyperlink r:id="rId10" w:history="1">
        <w:r w:rsidR="0027787B" w:rsidRPr="00B70776">
          <w:rPr>
            <w:rStyle w:val="-"/>
            <w:rFonts w:asciiTheme="minorHAnsi" w:hAnsiTheme="minorHAnsi" w:cstheme="minorHAnsi"/>
            <w:sz w:val="24"/>
            <w:szCs w:val="24"/>
          </w:rPr>
          <w:t>https://www.uoi.gr</w:t>
        </w:r>
      </w:hyperlink>
      <w:r w:rsidR="0027787B" w:rsidRPr="00B70776">
        <w:rPr>
          <w:rFonts w:asciiTheme="minorHAnsi" w:hAnsiTheme="minorHAnsi" w:cstheme="minorHAnsi"/>
          <w:sz w:val="24"/>
          <w:szCs w:val="24"/>
        </w:rPr>
        <w:t>.</w:t>
      </w:r>
    </w:p>
    <w:p w14:paraId="5A0CBA33" w14:textId="77777777" w:rsidR="0027787B" w:rsidRPr="00B70776" w:rsidRDefault="0027787B" w:rsidP="0027787B">
      <w:pPr>
        <w:tabs>
          <w:tab w:val="left" w:pos="1735"/>
          <w:tab w:val="left" w:pos="1877"/>
        </w:tabs>
        <w:snapToGrid w:val="0"/>
        <w:spacing w:line="276" w:lineRule="auto"/>
        <w:jc w:val="both"/>
        <w:rPr>
          <w:rFonts w:asciiTheme="minorHAnsi" w:hAnsiTheme="minorHAnsi" w:cstheme="minorHAnsi"/>
          <w:sz w:val="24"/>
          <w:szCs w:val="24"/>
        </w:rPr>
      </w:pPr>
    </w:p>
    <w:p w14:paraId="35502DAA" w14:textId="66912633" w:rsidR="0027787B" w:rsidRPr="00B70776" w:rsidRDefault="008D1CF3" w:rsidP="0027787B">
      <w:pPr>
        <w:tabs>
          <w:tab w:val="left" w:pos="1735"/>
          <w:tab w:val="left" w:pos="1877"/>
        </w:tabs>
        <w:snapToGrid w:val="0"/>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            </w:t>
      </w:r>
      <w:r w:rsidR="0027787B" w:rsidRPr="00B70776">
        <w:rPr>
          <w:rFonts w:asciiTheme="minorHAnsi" w:hAnsiTheme="minorHAnsi" w:cstheme="minorHAnsi"/>
          <w:sz w:val="24"/>
          <w:szCs w:val="24"/>
        </w:rPr>
        <w:t xml:space="preserve">Η αξιολόγηση των προσφορών θα λάβει χώρα στο Τμήμα Προμηθειών - Διεύθυνση Οικονομικής Διαχείρισης - Πανεπιστήμιο Ιωαννίνων (ΜΕΤΑΒΑΤΙΚΟ ΚΤΙΡΙΟ 2ος  Όροφος) στις </w:t>
      </w:r>
    </w:p>
    <w:p w14:paraId="559B46BD" w14:textId="77777777" w:rsidR="00624401" w:rsidRPr="00B70776" w:rsidRDefault="00624401" w:rsidP="0027787B">
      <w:pPr>
        <w:tabs>
          <w:tab w:val="left" w:pos="1735"/>
          <w:tab w:val="left" w:pos="1877"/>
        </w:tabs>
        <w:snapToGrid w:val="0"/>
        <w:spacing w:line="276" w:lineRule="auto"/>
        <w:ind w:left="426"/>
        <w:jc w:val="center"/>
        <w:rPr>
          <w:rFonts w:asciiTheme="minorHAnsi" w:hAnsiTheme="minorHAnsi" w:cstheme="minorHAnsi"/>
          <w:b/>
          <w:bCs/>
          <w:sz w:val="24"/>
          <w:szCs w:val="24"/>
        </w:rPr>
      </w:pPr>
    </w:p>
    <w:p w14:paraId="5FF4A541" w14:textId="15F01BC8" w:rsidR="0027787B" w:rsidRPr="00C07B6D" w:rsidRDefault="002901CF" w:rsidP="0027787B">
      <w:pPr>
        <w:tabs>
          <w:tab w:val="left" w:pos="1735"/>
          <w:tab w:val="left" w:pos="1877"/>
        </w:tabs>
        <w:snapToGrid w:val="0"/>
        <w:spacing w:line="276" w:lineRule="auto"/>
        <w:ind w:left="426"/>
        <w:jc w:val="center"/>
        <w:rPr>
          <w:rFonts w:asciiTheme="minorHAnsi" w:hAnsiTheme="minorHAnsi" w:cstheme="minorHAnsi"/>
          <w:sz w:val="24"/>
          <w:szCs w:val="24"/>
        </w:rPr>
      </w:pPr>
      <w:r w:rsidRPr="00C07B6D">
        <w:rPr>
          <w:rFonts w:asciiTheme="minorHAnsi" w:hAnsiTheme="minorHAnsi" w:cstheme="minorHAnsi"/>
          <w:b/>
          <w:bCs/>
          <w:sz w:val="24"/>
          <w:szCs w:val="24"/>
        </w:rPr>
        <w:t>1</w:t>
      </w:r>
      <w:r w:rsidR="002046E2" w:rsidRPr="00C07B6D">
        <w:rPr>
          <w:rFonts w:asciiTheme="minorHAnsi" w:hAnsiTheme="minorHAnsi" w:cstheme="minorHAnsi"/>
          <w:b/>
          <w:bCs/>
          <w:sz w:val="24"/>
          <w:szCs w:val="24"/>
        </w:rPr>
        <w:t>0/1</w:t>
      </w:r>
      <w:r w:rsidRPr="00C07B6D">
        <w:rPr>
          <w:rFonts w:asciiTheme="minorHAnsi" w:hAnsiTheme="minorHAnsi" w:cstheme="minorHAnsi"/>
          <w:b/>
          <w:bCs/>
          <w:sz w:val="24"/>
          <w:szCs w:val="24"/>
        </w:rPr>
        <w:t>1</w:t>
      </w:r>
      <w:r w:rsidR="002046E2" w:rsidRPr="00C07B6D">
        <w:rPr>
          <w:rFonts w:asciiTheme="minorHAnsi" w:hAnsiTheme="minorHAnsi" w:cstheme="minorHAnsi"/>
          <w:b/>
          <w:bCs/>
          <w:sz w:val="24"/>
          <w:szCs w:val="24"/>
        </w:rPr>
        <w:t>/2025</w:t>
      </w:r>
      <w:r w:rsidR="004116A9" w:rsidRPr="00C07B6D">
        <w:rPr>
          <w:rFonts w:asciiTheme="minorHAnsi" w:hAnsiTheme="minorHAnsi" w:cstheme="minorHAnsi"/>
          <w:b/>
          <w:bCs/>
          <w:sz w:val="24"/>
          <w:szCs w:val="24"/>
        </w:rPr>
        <w:t xml:space="preserve"> </w:t>
      </w:r>
      <w:r w:rsidR="0027787B" w:rsidRPr="00C07B6D">
        <w:rPr>
          <w:rFonts w:asciiTheme="minorHAnsi" w:hAnsiTheme="minorHAnsi" w:cstheme="minorHAnsi"/>
          <w:b/>
          <w:bCs/>
          <w:sz w:val="24"/>
          <w:szCs w:val="24"/>
        </w:rPr>
        <w:t xml:space="preserve">ΗΜΕΡΑ </w:t>
      </w:r>
      <w:r w:rsidRPr="00C07B6D">
        <w:rPr>
          <w:rFonts w:asciiTheme="minorHAnsi" w:hAnsiTheme="minorHAnsi" w:cstheme="minorHAnsi"/>
          <w:b/>
          <w:bCs/>
          <w:sz w:val="24"/>
          <w:szCs w:val="24"/>
        </w:rPr>
        <w:t>ΔΕΥΤΕΡΑ</w:t>
      </w:r>
      <w:r w:rsidR="0027787B" w:rsidRPr="00C07B6D">
        <w:rPr>
          <w:rFonts w:asciiTheme="minorHAnsi" w:hAnsiTheme="minorHAnsi" w:cstheme="minorHAnsi"/>
          <w:b/>
          <w:bCs/>
          <w:sz w:val="24"/>
          <w:szCs w:val="24"/>
        </w:rPr>
        <w:t xml:space="preserve"> ΚΑΙ ΩΡΑ</w:t>
      </w:r>
      <w:r w:rsidR="002046E2" w:rsidRPr="00C07B6D">
        <w:rPr>
          <w:rFonts w:asciiTheme="minorHAnsi" w:hAnsiTheme="minorHAnsi" w:cstheme="minorHAnsi"/>
          <w:b/>
          <w:bCs/>
          <w:sz w:val="24"/>
          <w:szCs w:val="24"/>
        </w:rPr>
        <w:t xml:space="preserve"> 12:00 π.μ.</w:t>
      </w:r>
    </w:p>
    <w:p w14:paraId="477487ED" w14:textId="77777777" w:rsidR="0027787B" w:rsidRPr="00B70776" w:rsidRDefault="0027787B" w:rsidP="0027787B">
      <w:pPr>
        <w:tabs>
          <w:tab w:val="left" w:pos="1735"/>
          <w:tab w:val="left" w:pos="1877"/>
        </w:tabs>
        <w:snapToGrid w:val="0"/>
        <w:spacing w:line="276" w:lineRule="auto"/>
        <w:ind w:left="426"/>
        <w:jc w:val="center"/>
        <w:rPr>
          <w:rFonts w:asciiTheme="minorHAnsi" w:hAnsiTheme="minorHAnsi" w:cstheme="minorHAnsi"/>
          <w:sz w:val="24"/>
          <w:szCs w:val="24"/>
        </w:rPr>
      </w:pPr>
    </w:p>
    <w:p w14:paraId="204D8B7F" w14:textId="548942C0" w:rsidR="004F59AE" w:rsidRPr="00B70776" w:rsidRDefault="008D1CF3" w:rsidP="005D50E6">
      <w:pPr>
        <w:tabs>
          <w:tab w:val="left" w:pos="1735"/>
          <w:tab w:val="left" w:pos="1877"/>
        </w:tabs>
        <w:snapToGrid w:val="0"/>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            </w:t>
      </w:r>
      <w:r w:rsidR="0027787B" w:rsidRPr="00B70776">
        <w:rPr>
          <w:rFonts w:asciiTheme="minorHAnsi" w:hAnsiTheme="minorHAnsi" w:cstheme="minorHAnsi"/>
          <w:sz w:val="24"/>
          <w:szCs w:val="24"/>
        </w:rPr>
        <w:t>Μετά την αξιολόγηση των προσφορών οι συμμετέχοντες θα ενημερωθούν (με email) για τα αποτελέσματα της αξιολόγησης και την κατάταξή τους. Προϋπόθεση συμμετοχής στη διαδικασία είναι η κύρια απασχόληση των συμμετεχόντων - φορέων να είναι συναφής με το αντικείμενο της υπηρεσίας</w:t>
      </w:r>
      <w:r w:rsidR="00B60CA0" w:rsidRPr="00B70776">
        <w:rPr>
          <w:rFonts w:asciiTheme="minorHAnsi" w:hAnsiTheme="minorHAnsi" w:cstheme="minorHAnsi"/>
          <w:sz w:val="24"/>
          <w:szCs w:val="24"/>
        </w:rPr>
        <w:t xml:space="preserve"> ή προμήθειας.</w:t>
      </w:r>
    </w:p>
    <w:p w14:paraId="1119F3BA" w14:textId="37669402" w:rsidR="00551922" w:rsidRPr="002901CF" w:rsidRDefault="00551922" w:rsidP="005D50E6">
      <w:pPr>
        <w:tabs>
          <w:tab w:val="left" w:pos="1735"/>
          <w:tab w:val="left" w:pos="1877"/>
        </w:tabs>
        <w:snapToGrid w:val="0"/>
        <w:spacing w:line="276" w:lineRule="auto"/>
        <w:jc w:val="both"/>
        <w:rPr>
          <w:rFonts w:asciiTheme="minorHAnsi" w:hAnsiTheme="minorHAnsi" w:cstheme="minorHAnsi"/>
          <w:sz w:val="24"/>
          <w:szCs w:val="24"/>
        </w:rPr>
      </w:pPr>
    </w:p>
    <w:p w14:paraId="4765D74E" w14:textId="00BD7B8C" w:rsidR="008326FF" w:rsidRPr="00B70776" w:rsidRDefault="008326FF">
      <w:pPr>
        <w:pStyle w:val="ab"/>
        <w:numPr>
          <w:ilvl w:val="0"/>
          <w:numId w:val="6"/>
        </w:numPr>
        <w:pBdr>
          <w:bottom w:val="single" w:sz="4" w:space="1" w:color="auto"/>
        </w:pBdr>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t>Αντικείμενο της</w:t>
      </w:r>
      <w:r w:rsidR="00E81DE9" w:rsidRPr="00B70776">
        <w:rPr>
          <w:rFonts w:asciiTheme="minorHAnsi" w:hAnsiTheme="minorHAnsi" w:cstheme="minorHAnsi"/>
          <w:b/>
          <w:bCs/>
          <w:sz w:val="24"/>
          <w:szCs w:val="24"/>
        </w:rPr>
        <w:t xml:space="preserve"> Σύμβασης</w:t>
      </w:r>
    </w:p>
    <w:p w14:paraId="40F25B4D" w14:textId="77777777" w:rsidR="001733C2" w:rsidRPr="00B70776" w:rsidRDefault="001733C2" w:rsidP="001733C2">
      <w:pPr>
        <w:spacing w:line="276" w:lineRule="auto"/>
        <w:jc w:val="both"/>
        <w:rPr>
          <w:rFonts w:asciiTheme="minorHAnsi" w:hAnsiTheme="minorHAnsi" w:cstheme="minorHAnsi"/>
          <w:sz w:val="24"/>
          <w:szCs w:val="24"/>
        </w:rPr>
      </w:pPr>
    </w:p>
    <w:p w14:paraId="23C99CF0" w14:textId="64EB0F1E" w:rsidR="008D1CF3" w:rsidRPr="00B70776" w:rsidRDefault="00E81DE9" w:rsidP="008D1CF3">
      <w:pPr>
        <w:ind w:firstLine="360"/>
        <w:jc w:val="both"/>
        <w:rPr>
          <w:rFonts w:asciiTheme="minorHAnsi" w:hAnsiTheme="minorHAnsi" w:cstheme="minorHAnsi"/>
          <w:b/>
          <w:bCs/>
          <w:sz w:val="24"/>
          <w:szCs w:val="24"/>
        </w:rPr>
      </w:pPr>
      <w:r w:rsidRPr="00B70776">
        <w:rPr>
          <w:rFonts w:asciiTheme="minorHAnsi" w:hAnsiTheme="minorHAnsi" w:cstheme="minorHAnsi"/>
          <w:sz w:val="24"/>
          <w:szCs w:val="24"/>
        </w:rPr>
        <w:t xml:space="preserve">Αντικείμενο της σύμβασης είναι η </w:t>
      </w:r>
      <w:bookmarkStart w:id="9" w:name="_Hlk212118581"/>
      <w:r w:rsidR="008D1CF3" w:rsidRPr="00B70776">
        <w:rPr>
          <w:rFonts w:asciiTheme="minorHAnsi" w:hAnsiTheme="minorHAnsi" w:cstheme="minorHAnsi"/>
          <w:b/>
          <w:bCs/>
          <w:sz w:val="24"/>
          <w:szCs w:val="24"/>
        </w:rPr>
        <w:t>«ΠΡΟΜΗΘΕΙΑ ΚΛΙΜΑΤΙΣΤΙΚΩΝ ΜΗΧΑΝΗΜΑΤΩΝ, ΕΡΓΑΣΙΕΣ ΚΑΙ ΥΛΙΚΑ ΕΓΚΑΤΑΣΤΑΣΗΣ ΚΑΙ ΑΠΕΓΚΑΤΑΣΤΑΣΗΣ ΚΛΙΜΑΤΙΣΤΙΚΩΝ για τις ανάγκες του Πανεπιστημίου Ιωαννίνων, οικ. έτους 2025»</w:t>
      </w:r>
      <w:bookmarkEnd w:id="9"/>
      <w:r w:rsidR="007F582C" w:rsidRPr="00B70776">
        <w:rPr>
          <w:rFonts w:asciiTheme="minorHAnsi" w:hAnsiTheme="minorHAnsi" w:cstheme="minorHAnsi"/>
          <w:b/>
          <w:bCs/>
          <w:sz w:val="24"/>
          <w:szCs w:val="24"/>
        </w:rPr>
        <w:t>.</w:t>
      </w:r>
    </w:p>
    <w:p w14:paraId="0C635852" w14:textId="77777777" w:rsidR="001A1185" w:rsidRPr="00B70776" w:rsidRDefault="001A1185" w:rsidP="005F3914">
      <w:pPr>
        <w:spacing w:line="276" w:lineRule="auto"/>
        <w:jc w:val="both"/>
        <w:rPr>
          <w:rFonts w:asciiTheme="minorHAnsi" w:hAnsiTheme="minorHAnsi" w:cstheme="minorHAnsi"/>
          <w:sz w:val="24"/>
          <w:szCs w:val="24"/>
        </w:rPr>
      </w:pPr>
    </w:p>
    <w:p w14:paraId="315D1955" w14:textId="516AE1C0" w:rsidR="00E63F7B" w:rsidRPr="00B70776" w:rsidRDefault="001733C2" w:rsidP="008D1CF3">
      <w:pPr>
        <w:spacing w:line="276" w:lineRule="auto"/>
        <w:ind w:firstLine="360"/>
        <w:jc w:val="both"/>
        <w:rPr>
          <w:rFonts w:asciiTheme="minorHAnsi" w:hAnsiTheme="minorHAnsi" w:cstheme="minorHAnsi"/>
          <w:sz w:val="24"/>
          <w:szCs w:val="24"/>
        </w:rPr>
      </w:pPr>
      <w:r w:rsidRPr="00B70776">
        <w:rPr>
          <w:rFonts w:asciiTheme="minorHAnsi" w:hAnsiTheme="minorHAnsi" w:cstheme="minorHAnsi"/>
          <w:sz w:val="24"/>
          <w:szCs w:val="24"/>
        </w:rPr>
        <w:t>Η ανωτέρω προμήθεια κατατάσσεται στο Κοινό Λεξιλόγιο για τις Δημόσιες Συμβάσεις (</w:t>
      </w:r>
      <w:r w:rsidRPr="00B70776">
        <w:rPr>
          <w:rFonts w:asciiTheme="minorHAnsi" w:hAnsiTheme="minorHAnsi" w:cstheme="minorHAnsi"/>
          <w:sz w:val="24"/>
          <w:szCs w:val="24"/>
          <w:lang w:val="en-US"/>
        </w:rPr>
        <w:t>CPV</w:t>
      </w:r>
      <w:r w:rsidRPr="00B70776">
        <w:rPr>
          <w:rFonts w:asciiTheme="minorHAnsi" w:hAnsiTheme="minorHAnsi" w:cstheme="minorHAnsi"/>
          <w:sz w:val="24"/>
          <w:szCs w:val="24"/>
        </w:rPr>
        <w:t>) με κωδικό αριθμό:</w:t>
      </w:r>
    </w:p>
    <w:p w14:paraId="0A46EE04" w14:textId="3B668C91" w:rsidR="001733C2" w:rsidRPr="00B70776" w:rsidRDefault="008D1CF3">
      <w:pPr>
        <w:pStyle w:val="ab"/>
        <w:numPr>
          <w:ilvl w:val="0"/>
          <w:numId w:val="7"/>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42512000-8</w:t>
      </w:r>
      <w:r w:rsidR="001733C2" w:rsidRPr="00B70776">
        <w:rPr>
          <w:rFonts w:asciiTheme="minorHAnsi" w:hAnsiTheme="minorHAnsi" w:cstheme="minorHAnsi"/>
          <w:sz w:val="24"/>
          <w:szCs w:val="24"/>
        </w:rPr>
        <w:t xml:space="preserve"> </w:t>
      </w:r>
      <w:bookmarkStart w:id="10" w:name="_Hlk210997040"/>
      <w:r w:rsidR="001733C2" w:rsidRPr="00B70776">
        <w:rPr>
          <w:rFonts w:asciiTheme="minorHAnsi" w:hAnsiTheme="minorHAnsi" w:cstheme="minorHAnsi"/>
          <w:sz w:val="24"/>
          <w:szCs w:val="24"/>
        </w:rPr>
        <w:t>[</w:t>
      </w:r>
      <w:r w:rsidR="001A1185" w:rsidRPr="00B70776">
        <w:rPr>
          <w:rFonts w:asciiTheme="minorHAnsi" w:hAnsiTheme="minorHAnsi" w:cstheme="minorHAnsi"/>
          <w:sz w:val="24"/>
          <w:szCs w:val="24"/>
        </w:rPr>
        <w:t>Κλιματιστικές εγκαταστάσεις</w:t>
      </w:r>
      <w:r w:rsidR="001733C2" w:rsidRPr="00B70776">
        <w:rPr>
          <w:rFonts w:asciiTheme="minorHAnsi" w:hAnsiTheme="minorHAnsi" w:cstheme="minorHAnsi"/>
          <w:sz w:val="24"/>
          <w:szCs w:val="24"/>
        </w:rPr>
        <w:t>]</w:t>
      </w:r>
      <w:bookmarkEnd w:id="10"/>
    </w:p>
    <w:p w14:paraId="7B5C3C4A" w14:textId="41F5A7FA" w:rsidR="001733C2" w:rsidRPr="00761084" w:rsidRDefault="008D1CF3" w:rsidP="001733C2">
      <w:pPr>
        <w:pStyle w:val="ab"/>
        <w:numPr>
          <w:ilvl w:val="0"/>
          <w:numId w:val="7"/>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50000000-5 [</w:t>
      </w:r>
      <w:r w:rsidR="001A1185" w:rsidRPr="00B70776">
        <w:rPr>
          <w:rFonts w:asciiTheme="minorHAnsi" w:hAnsiTheme="minorHAnsi" w:cstheme="minorHAnsi"/>
          <w:sz w:val="24"/>
          <w:szCs w:val="24"/>
        </w:rPr>
        <w:t>Υπηρεσίες επισκευής και συντήρησης</w:t>
      </w:r>
      <w:r w:rsidRPr="00B70776">
        <w:rPr>
          <w:rFonts w:asciiTheme="minorHAnsi" w:hAnsiTheme="minorHAnsi" w:cstheme="minorHAnsi"/>
          <w:sz w:val="24"/>
          <w:szCs w:val="24"/>
        </w:rPr>
        <w:t>]</w:t>
      </w:r>
    </w:p>
    <w:p w14:paraId="05A9B50A" w14:textId="24D3A6CB" w:rsidR="001C314E" w:rsidRPr="00B70776" w:rsidRDefault="001733C2" w:rsidP="001C314E">
      <w:pPr>
        <w:spacing w:line="276" w:lineRule="auto"/>
        <w:ind w:firstLine="360"/>
        <w:jc w:val="both"/>
        <w:rPr>
          <w:rFonts w:asciiTheme="minorHAnsi" w:hAnsiTheme="minorHAnsi" w:cstheme="minorHAnsi"/>
          <w:sz w:val="24"/>
          <w:szCs w:val="24"/>
        </w:rPr>
      </w:pPr>
      <w:r w:rsidRPr="00B70776">
        <w:rPr>
          <w:rFonts w:asciiTheme="minorHAnsi" w:hAnsiTheme="minorHAnsi" w:cstheme="minorHAnsi"/>
          <w:sz w:val="24"/>
          <w:szCs w:val="24"/>
        </w:rPr>
        <w:t xml:space="preserve">Η </w:t>
      </w:r>
      <w:r w:rsidR="003820F8" w:rsidRPr="00B70776">
        <w:rPr>
          <w:rFonts w:asciiTheme="minorHAnsi" w:hAnsiTheme="minorHAnsi" w:cstheme="minorHAnsi"/>
          <w:sz w:val="24"/>
          <w:szCs w:val="24"/>
        </w:rPr>
        <w:t xml:space="preserve">συνολική </w:t>
      </w:r>
      <w:r w:rsidRPr="00B70776">
        <w:rPr>
          <w:rFonts w:asciiTheme="minorHAnsi" w:hAnsiTheme="minorHAnsi" w:cstheme="minorHAnsi"/>
          <w:sz w:val="24"/>
          <w:szCs w:val="24"/>
        </w:rPr>
        <w:t xml:space="preserve">εκτιμώμενη αξία της σύμβασης ανέρχεται στο ποσό των </w:t>
      </w:r>
      <w:r w:rsidR="00335A00">
        <w:rPr>
          <w:rFonts w:asciiTheme="minorHAnsi" w:hAnsiTheme="minorHAnsi" w:cstheme="minorHAnsi"/>
          <w:b/>
          <w:bCs/>
          <w:sz w:val="24"/>
          <w:szCs w:val="24"/>
        </w:rPr>
        <w:t>36.964,40</w:t>
      </w:r>
      <w:r w:rsidR="00AC3699" w:rsidRPr="00B70776">
        <w:rPr>
          <w:rFonts w:asciiTheme="minorHAnsi" w:hAnsiTheme="minorHAnsi" w:cstheme="minorHAnsi"/>
          <w:b/>
          <w:bCs/>
          <w:sz w:val="24"/>
          <w:szCs w:val="24"/>
        </w:rPr>
        <w:t>€</w:t>
      </w:r>
      <w:r w:rsidR="00335A00">
        <w:rPr>
          <w:rFonts w:asciiTheme="minorHAnsi" w:hAnsiTheme="minorHAnsi" w:cstheme="minorHAnsi"/>
          <w:sz w:val="24"/>
          <w:szCs w:val="24"/>
        </w:rPr>
        <w:t xml:space="preserve"> </w:t>
      </w:r>
      <w:r w:rsidRPr="00B70776">
        <w:rPr>
          <w:rFonts w:asciiTheme="minorHAnsi" w:hAnsiTheme="minorHAnsi" w:cstheme="minorHAnsi"/>
          <w:sz w:val="24"/>
          <w:szCs w:val="24"/>
        </w:rPr>
        <w:t>συμπεριλαμβανομένου ΦΠΑ 24% (</w:t>
      </w:r>
      <w:r w:rsidR="0065195F" w:rsidRPr="00B70776">
        <w:rPr>
          <w:rFonts w:asciiTheme="minorHAnsi" w:hAnsiTheme="minorHAnsi" w:cstheme="minorHAnsi"/>
          <w:sz w:val="24"/>
          <w:szCs w:val="24"/>
        </w:rPr>
        <w:t xml:space="preserve">εκτιμώμενη αξία </w:t>
      </w:r>
      <w:r w:rsidR="00335A00">
        <w:rPr>
          <w:rFonts w:asciiTheme="minorHAnsi" w:hAnsiTheme="minorHAnsi" w:cstheme="minorHAnsi"/>
          <w:sz w:val="24"/>
          <w:szCs w:val="24"/>
        </w:rPr>
        <w:t>χωρίς</w:t>
      </w:r>
      <w:r w:rsidR="0065195F" w:rsidRPr="00B70776">
        <w:rPr>
          <w:rFonts w:asciiTheme="minorHAnsi" w:hAnsiTheme="minorHAnsi" w:cstheme="minorHAnsi"/>
          <w:sz w:val="24"/>
          <w:szCs w:val="24"/>
        </w:rPr>
        <w:t xml:space="preserve"> ΦΠΑ 24% </w:t>
      </w:r>
      <w:r w:rsidR="00335A00">
        <w:rPr>
          <w:rFonts w:asciiTheme="minorHAnsi" w:hAnsiTheme="minorHAnsi" w:cstheme="minorHAnsi"/>
          <w:b/>
          <w:bCs/>
          <w:sz w:val="24"/>
          <w:szCs w:val="24"/>
        </w:rPr>
        <w:t>29.810,00</w:t>
      </w:r>
      <w:r w:rsidR="00AC3699" w:rsidRPr="00B70776">
        <w:rPr>
          <w:rFonts w:asciiTheme="minorHAnsi" w:hAnsiTheme="minorHAnsi" w:cstheme="minorHAnsi"/>
          <w:b/>
          <w:bCs/>
          <w:sz w:val="24"/>
          <w:szCs w:val="24"/>
        </w:rPr>
        <w:t>€</w:t>
      </w:r>
      <w:r w:rsidRPr="00B70776">
        <w:rPr>
          <w:rFonts w:asciiTheme="minorHAnsi" w:hAnsiTheme="minorHAnsi" w:cstheme="minorHAnsi"/>
          <w:sz w:val="24"/>
          <w:szCs w:val="24"/>
        </w:rPr>
        <w:t>)</w:t>
      </w:r>
      <w:r w:rsidR="003820F8" w:rsidRPr="00B70776">
        <w:rPr>
          <w:rFonts w:asciiTheme="minorHAnsi" w:hAnsiTheme="minorHAnsi" w:cstheme="minorHAnsi"/>
          <w:sz w:val="24"/>
          <w:szCs w:val="24"/>
        </w:rPr>
        <w:t>.</w:t>
      </w:r>
    </w:p>
    <w:p w14:paraId="2679B2AD" w14:textId="77777777" w:rsidR="005F3914" w:rsidRPr="00B70776" w:rsidRDefault="005F3914" w:rsidP="001C314E">
      <w:pPr>
        <w:spacing w:line="276" w:lineRule="auto"/>
        <w:ind w:firstLine="360"/>
        <w:jc w:val="both"/>
        <w:rPr>
          <w:rFonts w:asciiTheme="minorHAnsi" w:hAnsiTheme="minorHAnsi" w:cstheme="minorHAnsi"/>
          <w:sz w:val="24"/>
          <w:szCs w:val="24"/>
        </w:rPr>
      </w:pPr>
    </w:p>
    <w:p w14:paraId="46DD44D0" w14:textId="35089CF2" w:rsidR="005F3914" w:rsidRPr="00B70776" w:rsidRDefault="005F3914" w:rsidP="005F3914">
      <w:pPr>
        <w:spacing w:line="276" w:lineRule="auto"/>
        <w:ind w:firstLine="360"/>
        <w:jc w:val="center"/>
        <w:rPr>
          <w:rFonts w:asciiTheme="minorHAnsi" w:hAnsiTheme="minorHAnsi" w:cstheme="minorHAnsi"/>
          <w:b/>
          <w:bCs/>
          <w:sz w:val="24"/>
          <w:szCs w:val="24"/>
        </w:rPr>
      </w:pPr>
      <w:r w:rsidRPr="00B70776">
        <w:rPr>
          <w:rFonts w:asciiTheme="minorHAnsi" w:hAnsiTheme="minorHAnsi" w:cstheme="minorHAnsi"/>
          <w:b/>
          <w:bCs/>
          <w:sz w:val="24"/>
          <w:szCs w:val="24"/>
        </w:rPr>
        <w:t>ΣΥΝΟΠΤΙΚΗ ΠΕΡΙΓΡΑΦΗ ΦΥΣΙΚΟΥ ΚΑΙ ΟΙΚΟΝΟΜΙΚΟΥ ΑΝΤΙΚΕΙΜΕΝΟΥ</w:t>
      </w:r>
    </w:p>
    <w:p w14:paraId="73C802CC" w14:textId="77777777" w:rsidR="005F3914" w:rsidRPr="00B70776" w:rsidRDefault="001C314E" w:rsidP="001C314E">
      <w:pPr>
        <w:spacing w:line="276" w:lineRule="auto"/>
        <w:ind w:firstLine="360"/>
        <w:jc w:val="both"/>
        <w:rPr>
          <w:rFonts w:asciiTheme="minorHAnsi" w:hAnsiTheme="minorHAnsi" w:cstheme="minorHAnsi"/>
          <w:sz w:val="24"/>
          <w:szCs w:val="24"/>
        </w:rPr>
      </w:pPr>
      <w:r w:rsidRPr="00B70776">
        <w:rPr>
          <w:rFonts w:asciiTheme="minorHAnsi" w:hAnsiTheme="minorHAnsi" w:cstheme="minorHAnsi"/>
          <w:sz w:val="24"/>
          <w:szCs w:val="2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1247"/>
        <w:gridCol w:w="1500"/>
        <w:gridCol w:w="1193"/>
        <w:gridCol w:w="1418"/>
        <w:gridCol w:w="1417"/>
      </w:tblGrid>
      <w:tr w:rsidR="005F3914" w:rsidRPr="00761084" w14:paraId="16699936" w14:textId="77777777" w:rsidTr="000250C1">
        <w:tc>
          <w:tcPr>
            <w:tcW w:w="675" w:type="dxa"/>
            <w:vAlign w:val="center"/>
          </w:tcPr>
          <w:p w14:paraId="5B20456B" w14:textId="77777777" w:rsidR="005F3914" w:rsidRPr="00761084" w:rsidRDefault="005F3914" w:rsidP="005F3914">
            <w:pPr>
              <w:jc w:val="center"/>
              <w:rPr>
                <w:rFonts w:asciiTheme="minorHAnsi" w:hAnsiTheme="minorHAnsi" w:cstheme="minorHAnsi"/>
                <w:b/>
                <w:bCs/>
                <w:sz w:val="24"/>
                <w:szCs w:val="24"/>
              </w:rPr>
            </w:pPr>
            <w:r w:rsidRPr="00761084">
              <w:rPr>
                <w:rFonts w:asciiTheme="minorHAnsi" w:hAnsiTheme="minorHAnsi" w:cstheme="minorHAnsi"/>
                <w:b/>
                <w:bCs/>
                <w:sz w:val="24"/>
                <w:szCs w:val="24"/>
              </w:rPr>
              <w:t>Α/Α</w:t>
            </w:r>
          </w:p>
        </w:tc>
        <w:tc>
          <w:tcPr>
            <w:tcW w:w="2439" w:type="dxa"/>
            <w:vAlign w:val="center"/>
          </w:tcPr>
          <w:p w14:paraId="0013F6B6" w14:textId="77777777" w:rsidR="005F3914" w:rsidRPr="00761084" w:rsidRDefault="005F3914" w:rsidP="005F3914">
            <w:pPr>
              <w:jc w:val="center"/>
              <w:rPr>
                <w:rFonts w:asciiTheme="minorHAnsi" w:hAnsiTheme="minorHAnsi" w:cstheme="minorHAnsi"/>
                <w:b/>
                <w:bCs/>
                <w:sz w:val="24"/>
                <w:szCs w:val="24"/>
              </w:rPr>
            </w:pPr>
            <w:r w:rsidRPr="00761084">
              <w:rPr>
                <w:rFonts w:asciiTheme="minorHAnsi" w:hAnsiTheme="minorHAnsi" w:cstheme="minorHAnsi"/>
                <w:b/>
                <w:bCs/>
                <w:sz w:val="24"/>
                <w:szCs w:val="24"/>
              </w:rPr>
              <w:t>Αναλυτική Περιγραφή Δαπάνης</w:t>
            </w:r>
          </w:p>
        </w:tc>
        <w:tc>
          <w:tcPr>
            <w:tcW w:w="1247" w:type="dxa"/>
            <w:vAlign w:val="center"/>
          </w:tcPr>
          <w:p w14:paraId="18EC599E" w14:textId="77777777" w:rsidR="005F3914" w:rsidRPr="00761084" w:rsidRDefault="005F3914" w:rsidP="009C6932">
            <w:pPr>
              <w:jc w:val="center"/>
              <w:rPr>
                <w:rFonts w:asciiTheme="minorHAnsi" w:hAnsiTheme="minorHAnsi" w:cstheme="minorHAnsi"/>
                <w:b/>
                <w:bCs/>
                <w:sz w:val="24"/>
                <w:szCs w:val="24"/>
              </w:rPr>
            </w:pPr>
            <w:r w:rsidRPr="00761084">
              <w:rPr>
                <w:rFonts w:asciiTheme="minorHAnsi" w:hAnsiTheme="minorHAnsi" w:cstheme="minorHAnsi"/>
                <w:b/>
                <w:bCs/>
                <w:sz w:val="24"/>
                <w:szCs w:val="24"/>
              </w:rPr>
              <w:t>Ποσότητα</w:t>
            </w:r>
          </w:p>
        </w:tc>
        <w:tc>
          <w:tcPr>
            <w:tcW w:w="1500" w:type="dxa"/>
            <w:vAlign w:val="center"/>
          </w:tcPr>
          <w:p w14:paraId="3E36D067" w14:textId="77777777" w:rsidR="005F3914" w:rsidRPr="00761084" w:rsidRDefault="005F3914" w:rsidP="009C6932">
            <w:pPr>
              <w:jc w:val="center"/>
              <w:rPr>
                <w:rFonts w:asciiTheme="minorHAnsi" w:hAnsiTheme="minorHAnsi" w:cstheme="minorHAnsi"/>
                <w:b/>
                <w:bCs/>
                <w:sz w:val="24"/>
                <w:szCs w:val="24"/>
              </w:rPr>
            </w:pPr>
            <w:r w:rsidRPr="00761084">
              <w:rPr>
                <w:rFonts w:asciiTheme="minorHAnsi" w:hAnsiTheme="minorHAnsi" w:cstheme="minorHAnsi"/>
                <w:b/>
                <w:bCs/>
                <w:sz w:val="24"/>
                <w:szCs w:val="24"/>
              </w:rPr>
              <w:t>Τιμή μονάδας</w:t>
            </w:r>
          </w:p>
          <w:p w14:paraId="57E5C3EC" w14:textId="77777777" w:rsidR="005F3914" w:rsidRPr="00761084" w:rsidRDefault="005F3914" w:rsidP="009C6932">
            <w:pPr>
              <w:jc w:val="center"/>
              <w:rPr>
                <w:rFonts w:asciiTheme="minorHAnsi" w:hAnsiTheme="minorHAnsi" w:cstheme="minorHAnsi"/>
                <w:b/>
                <w:bCs/>
                <w:sz w:val="24"/>
                <w:szCs w:val="24"/>
              </w:rPr>
            </w:pPr>
            <w:r w:rsidRPr="00761084">
              <w:rPr>
                <w:rFonts w:asciiTheme="minorHAnsi" w:hAnsiTheme="minorHAnsi" w:cstheme="minorHAnsi"/>
                <w:b/>
                <w:bCs/>
                <w:sz w:val="24"/>
                <w:szCs w:val="24"/>
              </w:rPr>
              <w:t>(χωρίς ΦΠΑ)</w:t>
            </w:r>
          </w:p>
        </w:tc>
        <w:tc>
          <w:tcPr>
            <w:tcW w:w="1193" w:type="dxa"/>
            <w:vAlign w:val="center"/>
          </w:tcPr>
          <w:p w14:paraId="249A0775" w14:textId="77777777" w:rsidR="005F3914" w:rsidRPr="00761084" w:rsidRDefault="005F3914" w:rsidP="009C6932">
            <w:pPr>
              <w:jc w:val="center"/>
              <w:rPr>
                <w:rFonts w:asciiTheme="minorHAnsi" w:hAnsiTheme="minorHAnsi" w:cstheme="minorHAnsi"/>
                <w:b/>
                <w:bCs/>
                <w:sz w:val="24"/>
                <w:szCs w:val="24"/>
              </w:rPr>
            </w:pPr>
            <w:r w:rsidRPr="00761084">
              <w:rPr>
                <w:rFonts w:asciiTheme="minorHAnsi" w:hAnsiTheme="minorHAnsi" w:cstheme="minorHAnsi"/>
                <w:b/>
                <w:bCs/>
                <w:sz w:val="24"/>
                <w:szCs w:val="24"/>
              </w:rPr>
              <w:t>Καθαρή αξία</w:t>
            </w:r>
          </w:p>
        </w:tc>
        <w:tc>
          <w:tcPr>
            <w:tcW w:w="1418" w:type="dxa"/>
            <w:vAlign w:val="center"/>
          </w:tcPr>
          <w:p w14:paraId="441CDB5C" w14:textId="77777777" w:rsidR="005F3914" w:rsidRPr="00761084" w:rsidRDefault="005F3914" w:rsidP="009C6932">
            <w:pPr>
              <w:jc w:val="center"/>
              <w:rPr>
                <w:rFonts w:asciiTheme="minorHAnsi" w:hAnsiTheme="minorHAnsi" w:cstheme="minorHAnsi"/>
                <w:b/>
                <w:bCs/>
                <w:sz w:val="24"/>
                <w:szCs w:val="24"/>
              </w:rPr>
            </w:pPr>
            <w:r w:rsidRPr="00761084">
              <w:rPr>
                <w:rFonts w:asciiTheme="minorHAnsi" w:hAnsiTheme="minorHAnsi" w:cstheme="minorHAnsi"/>
                <w:b/>
                <w:bCs/>
                <w:sz w:val="24"/>
                <w:szCs w:val="24"/>
              </w:rPr>
              <w:t>Φ.Π.Α</w:t>
            </w:r>
          </w:p>
        </w:tc>
        <w:tc>
          <w:tcPr>
            <w:tcW w:w="1417" w:type="dxa"/>
            <w:vAlign w:val="center"/>
          </w:tcPr>
          <w:p w14:paraId="221839AE" w14:textId="77777777" w:rsidR="005F3914" w:rsidRPr="00761084" w:rsidRDefault="005F3914" w:rsidP="009C6932">
            <w:pPr>
              <w:jc w:val="center"/>
              <w:rPr>
                <w:rFonts w:asciiTheme="minorHAnsi" w:hAnsiTheme="minorHAnsi" w:cstheme="minorHAnsi"/>
                <w:b/>
                <w:bCs/>
                <w:sz w:val="24"/>
                <w:szCs w:val="24"/>
              </w:rPr>
            </w:pPr>
            <w:r w:rsidRPr="00761084">
              <w:rPr>
                <w:rFonts w:asciiTheme="minorHAnsi" w:hAnsiTheme="minorHAnsi" w:cstheme="minorHAnsi"/>
                <w:b/>
                <w:bCs/>
                <w:sz w:val="24"/>
                <w:szCs w:val="24"/>
              </w:rPr>
              <w:t>Τελική Αξία</w:t>
            </w:r>
          </w:p>
        </w:tc>
      </w:tr>
      <w:tr w:rsidR="005F3914" w:rsidRPr="00B70776" w14:paraId="24E69DC5" w14:textId="77777777" w:rsidTr="000250C1">
        <w:trPr>
          <w:trHeight w:val="419"/>
        </w:trPr>
        <w:tc>
          <w:tcPr>
            <w:tcW w:w="675" w:type="dxa"/>
          </w:tcPr>
          <w:p w14:paraId="6C276DA7" w14:textId="77777777" w:rsidR="005F3914" w:rsidRPr="00B70776" w:rsidRDefault="005F3914" w:rsidP="005F3914">
            <w:pPr>
              <w:jc w:val="center"/>
              <w:rPr>
                <w:rFonts w:asciiTheme="minorHAnsi" w:hAnsiTheme="minorHAnsi" w:cstheme="minorHAnsi"/>
                <w:b/>
                <w:sz w:val="24"/>
                <w:szCs w:val="24"/>
              </w:rPr>
            </w:pPr>
            <w:r w:rsidRPr="00B70776">
              <w:rPr>
                <w:rFonts w:asciiTheme="minorHAnsi" w:hAnsiTheme="minorHAnsi" w:cstheme="minorHAnsi"/>
                <w:sz w:val="24"/>
                <w:szCs w:val="24"/>
              </w:rPr>
              <w:t>1</w:t>
            </w:r>
          </w:p>
        </w:tc>
        <w:tc>
          <w:tcPr>
            <w:tcW w:w="2439" w:type="dxa"/>
          </w:tcPr>
          <w:p w14:paraId="3FA692FC" w14:textId="77777777" w:rsidR="005F3914" w:rsidRPr="00B70776" w:rsidRDefault="005F3914" w:rsidP="005F3914">
            <w:pPr>
              <w:jc w:val="center"/>
              <w:rPr>
                <w:rFonts w:asciiTheme="minorHAnsi" w:hAnsiTheme="minorHAnsi" w:cstheme="minorHAnsi"/>
                <w:b/>
                <w:sz w:val="24"/>
                <w:szCs w:val="24"/>
                <w:lang w:val="en-US"/>
              </w:rPr>
            </w:pPr>
            <w:r w:rsidRPr="00B70776">
              <w:rPr>
                <w:rFonts w:asciiTheme="minorHAnsi" w:hAnsiTheme="minorHAnsi" w:cstheme="minorHAnsi"/>
                <w:sz w:val="24"/>
                <w:szCs w:val="24"/>
              </w:rPr>
              <w:t>Κλιματιστική μονάδα 9.000</w:t>
            </w:r>
            <w:r w:rsidRPr="00B70776">
              <w:rPr>
                <w:rFonts w:asciiTheme="minorHAnsi" w:hAnsiTheme="minorHAnsi" w:cstheme="minorHAnsi"/>
                <w:sz w:val="24"/>
                <w:szCs w:val="24"/>
                <w:lang w:val="en-US"/>
              </w:rPr>
              <w:t xml:space="preserve"> Btu/h</w:t>
            </w:r>
          </w:p>
        </w:tc>
        <w:tc>
          <w:tcPr>
            <w:tcW w:w="1247" w:type="dxa"/>
          </w:tcPr>
          <w:p w14:paraId="74619600" w14:textId="77777777" w:rsidR="005F3914" w:rsidRPr="00B70776" w:rsidRDefault="005F3914" w:rsidP="009C6932">
            <w:pPr>
              <w:jc w:val="center"/>
              <w:rPr>
                <w:rFonts w:asciiTheme="minorHAnsi" w:hAnsiTheme="minorHAnsi" w:cstheme="minorHAnsi"/>
                <w:b/>
                <w:sz w:val="24"/>
                <w:szCs w:val="24"/>
              </w:rPr>
            </w:pPr>
            <w:r w:rsidRPr="00B70776">
              <w:rPr>
                <w:rFonts w:asciiTheme="minorHAnsi" w:hAnsiTheme="minorHAnsi" w:cstheme="minorHAnsi"/>
                <w:sz w:val="24"/>
                <w:szCs w:val="24"/>
              </w:rPr>
              <w:t>15</w:t>
            </w:r>
          </w:p>
        </w:tc>
        <w:tc>
          <w:tcPr>
            <w:tcW w:w="1500" w:type="dxa"/>
          </w:tcPr>
          <w:p w14:paraId="5EC470A4" w14:textId="388A78F9"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630,00</w:t>
            </w:r>
            <w:r w:rsidR="00761084">
              <w:rPr>
                <w:rFonts w:asciiTheme="minorHAnsi" w:hAnsiTheme="minorHAnsi" w:cstheme="minorHAnsi"/>
                <w:sz w:val="24"/>
                <w:szCs w:val="24"/>
              </w:rPr>
              <w:t>€</w:t>
            </w:r>
          </w:p>
        </w:tc>
        <w:tc>
          <w:tcPr>
            <w:tcW w:w="1193" w:type="dxa"/>
          </w:tcPr>
          <w:p w14:paraId="31221A1F" w14:textId="41691D5F"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9.450,00</w:t>
            </w:r>
            <w:r w:rsidR="00761084">
              <w:rPr>
                <w:rFonts w:asciiTheme="minorHAnsi" w:hAnsiTheme="minorHAnsi" w:cstheme="minorHAnsi"/>
                <w:sz w:val="24"/>
                <w:szCs w:val="24"/>
              </w:rPr>
              <w:t>€</w:t>
            </w:r>
          </w:p>
        </w:tc>
        <w:tc>
          <w:tcPr>
            <w:tcW w:w="1418" w:type="dxa"/>
          </w:tcPr>
          <w:p w14:paraId="0450E93D" w14:textId="369A2EDC"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2.268,00</w:t>
            </w:r>
            <w:r w:rsidR="00761084">
              <w:rPr>
                <w:rFonts w:asciiTheme="minorHAnsi" w:hAnsiTheme="minorHAnsi" w:cstheme="minorHAnsi"/>
                <w:sz w:val="24"/>
                <w:szCs w:val="24"/>
              </w:rPr>
              <w:t>€</w:t>
            </w:r>
          </w:p>
        </w:tc>
        <w:tc>
          <w:tcPr>
            <w:tcW w:w="1417" w:type="dxa"/>
          </w:tcPr>
          <w:p w14:paraId="2F1071B3" w14:textId="0B61221E"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11.718,00</w:t>
            </w:r>
            <w:r w:rsidR="00761084">
              <w:rPr>
                <w:rFonts w:asciiTheme="minorHAnsi" w:hAnsiTheme="minorHAnsi" w:cstheme="minorHAnsi"/>
                <w:sz w:val="24"/>
                <w:szCs w:val="24"/>
              </w:rPr>
              <w:t>€</w:t>
            </w:r>
          </w:p>
        </w:tc>
      </w:tr>
      <w:tr w:rsidR="005F3914" w:rsidRPr="00B70776" w14:paraId="20125ADC" w14:textId="77777777" w:rsidTr="000250C1">
        <w:trPr>
          <w:trHeight w:val="425"/>
        </w:trPr>
        <w:tc>
          <w:tcPr>
            <w:tcW w:w="675" w:type="dxa"/>
          </w:tcPr>
          <w:p w14:paraId="3E3F5BD1" w14:textId="77777777" w:rsidR="005F3914" w:rsidRPr="00B70776" w:rsidRDefault="005F3914" w:rsidP="005F3914">
            <w:pPr>
              <w:jc w:val="center"/>
              <w:rPr>
                <w:rFonts w:asciiTheme="minorHAnsi" w:hAnsiTheme="minorHAnsi" w:cstheme="minorHAnsi"/>
                <w:b/>
                <w:sz w:val="24"/>
                <w:szCs w:val="24"/>
              </w:rPr>
            </w:pPr>
            <w:r w:rsidRPr="00B70776">
              <w:rPr>
                <w:rFonts w:asciiTheme="minorHAnsi" w:hAnsiTheme="minorHAnsi" w:cstheme="minorHAnsi"/>
                <w:sz w:val="24"/>
                <w:szCs w:val="24"/>
              </w:rPr>
              <w:t>2</w:t>
            </w:r>
          </w:p>
        </w:tc>
        <w:tc>
          <w:tcPr>
            <w:tcW w:w="2439" w:type="dxa"/>
          </w:tcPr>
          <w:p w14:paraId="1FB2452F" w14:textId="77777777" w:rsidR="005F3914" w:rsidRPr="00B70776" w:rsidRDefault="005F3914" w:rsidP="005F3914">
            <w:pPr>
              <w:jc w:val="center"/>
              <w:rPr>
                <w:rFonts w:asciiTheme="minorHAnsi" w:hAnsiTheme="minorHAnsi" w:cstheme="minorHAnsi"/>
                <w:b/>
                <w:sz w:val="24"/>
                <w:szCs w:val="24"/>
              </w:rPr>
            </w:pPr>
            <w:r w:rsidRPr="00B70776">
              <w:rPr>
                <w:rFonts w:asciiTheme="minorHAnsi" w:hAnsiTheme="minorHAnsi" w:cstheme="minorHAnsi"/>
                <w:sz w:val="24"/>
                <w:szCs w:val="24"/>
              </w:rPr>
              <w:t xml:space="preserve">Κλιματιστική μονάδα </w:t>
            </w:r>
            <w:r w:rsidRPr="00B70776">
              <w:rPr>
                <w:rFonts w:asciiTheme="minorHAnsi" w:hAnsiTheme="minorHAnsi" w:cstheme="minorHAnsi"/>
                <w:sz w:val="24"/>
                <w:szCs w:val="24"/>
                <w:lang w:val="en-US"/>
              </w:rPr>
              <w:t>12</w:t>
            </w:r>
            <w:r w:rsidRPr="00B70776">
              <w:rPr>
                <w:rFonts w:asciiTheme="minorHAnsi" w:hAnsiTheme="minorHAnsi" w:cstheme="minorHAnsi"/>
                <w:sz w:val="24"/>
                <w:szCs w:val="24"/>
              </w:rPr>
              <w:t>.000</w:t>
            </w:r>
            <w:r w:rsidRPr="00B70776">
              <w:rPr>
                <w:rFonts w:asciiTheme="minorHAnsi" w:hAnsiTheme="minorHAnsi" w:cstheme="minorHAnsi"/>
                <w:sz w:val="24"/>
                <w:szCs w:val="24"/>
                <w:lang w:val="en-US"/>
              </w:rPr>
              <w:t xml:space="preserve"> Btu/h</w:t>
            </w:r>
          </w:p>
        </w:tc>
        <w:tc>
          <w:tcPr>
            <w:tcW w:w="1247" w:type="dxa"/>
          </w:tcPr>
          <w:p w14:paraId="1514D0E7" w14:textId="77777777" w:rsidR="005F3914" w:rsidRPr="00B70776" w:rsidRDefault="005F3914" w:rsidP="009C6932">
            <w:pPr>
              <w:jc w:val="center"/>
              <w:rPr>
                <w:rFonts w:asciiTheme="minorHAnsi" w:hAnsiTheme="minorHAnsi" w:cstheme="minorHAnsi"/>
                <w:b/>
                <w:sz w:val="24"/>
                <w:szCs w:val="24"/>
              </w:rPr>
            </w:pPr>
            <w:r w:rsidRPr="00B70776">
              <w:rPr>
                <w:rFonts w:asciiTheme="minorHAnsi" w:hAnsiTheme="minorHAnsi" w:cstheme="minorHAnsi"/>
                <w:sz w:val="24"/>
                <w:szCs w:val="24"/>
              </w:rPr>
              <w:t>14</w:t>
            </w:r>
          </w:p>
        </w:tc>
        <w:tc>
          <w:tcPr>
            <w:tcW w:w="1500" w:type="dxa"/>
          </w:tcPr>
          <w:p w14:paraId="5A9EE391" w14:textId="334FC49F"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680,00</w:t>
            </w:r>
            <w:r w:rsidR="00761084">
              <w:rPr>
                <w:rFonts w:asciiTheme="minorHAnsi" w:hAnsiTheme="minorHAnsi" w:cstheme="minorHAnsi"/>
                <w:sz w:val="24"/>
                <w:szCs w:val="24"/>
              </w:rPr>
              <w:t>€</w:t>
            </w:r>
          </w:p>
        </w:tc>
        <w:tc>
          <w:tcPr>
            <w:tcW w:w="1193" w:type="dxa"/>
          </w:tcPr>
          <w:p w14:paraId="1C8D0D9E" w14:textId="49785BB8"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9.520,00</w:t>
            </w:r>
            <w:r w:rsidR="00761084">
              <w:rPr>
                <w:rFonts w:asciiTheme="minorHAnsi" w:hAnsiTheme="minorHAnsi" w:cstheme="minorHAnsi"/>
                <w:sz w:val="24"/>
                <w:szCs w:val="24"/>
              </w:rPr>
              <w:t>€</w:t>
            </w:r>
          </w:p>
        </w:tc>
        <w:tc>
          <w:tcPr>
            <w:tcW w:w="1418" w:type="dxa"/>
          </w:tcPr>
          <w:p w14:paraId="6A501500" w14:textId="54048A9B"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2.284,80</w:t>
            </w:r>
            <w:r w:rsidR="00761084">
              <w:rPr>
                <w:rFonts w:asciiTheme="minorHAnsi" w:hAnsiTheme="minorHAnsi" w:cstheme="minorHAnsi"/>
                <w:sz w:val="24"/>
                <w:szCs w:val="24"/>
              </w:rPr>
              <w:t>€</w:t>
            </w:r>
          </w:p>
        </w:tc>
        <w:tc>
          <w:tcPr>
            <w:tcW w:w="1417" w:type="dxa"/>
          </w:tcPr>
          <w:p w14:paraId="1D42A075" w14:textId="3035457C"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11.804,80</w:t>
            </w:r>
            <w:r w:rsidR="00761084">
              <w:rPr>
                <w:rFonts w:asciiTheme="minorHAnsi" w:hAnsiTheme="minorHAnsi" w:cstheme="minorHAnsi"/>
                <w:sz w:val="24"/>
                <w:szCs w:val="24"/>
              </w:rPr>
              <w:t>€</w:t>
            </w:r>
          </w:p>
        </w:tc>
      </w:tr>
      <w:tr w:rsidR="005F3914" w:rsidRPr="00B70776" w14:paraId="19D07421" w14:textId="77777777" w:rsidTr="000250C1">
        <w:trPr>
          <w:trHeight w:val="416"/>
        </w:trPr>
        <w:tc>
          <w:tcPr>
            <w:tcW w:w="675" w:type="dxa"/>
          </w:tcPr>
          <w:p w14:paraId="7B345FCB" w14:textId="77777777" w:rsidR="005F3914" w:rsidRPr="00B70776" w:rsidRDefault="005F3914" w:rsidP="005F3914">
            <w:pPr>
              <w:jc w:val="center"/>
              <w:rPr>
                <w:rFonts w:asciiTheme="minorHAnsi" w:hAnsiTheme="minorHAnsi" w:cstheme="minorHAnsi"/>
                <w:b/>
                <w:sz w:val="24"/>
                <w:szCs w:val="24"/>
              </w:rPr>
            </w:pPr>
            <w:r w:rsidRPr="00B70776">
              <w:rPr>
                <w:rFonts w:asciiTheme="minorHAnsi" w:hAnsiTheme="minorHAnsi" w:cstheme="minorHAnsi"/>
                <w:sz w:val="24"/>
                <w:szCs w:val="24"/>
              </w:rPr>
              <w:t>3</w:t>
            </w:r>
          </w:p>
        </w:tc>
        <w:tc>
          <w:tcPr>
            <w:tcW w:w="2439" w:type="dxa"/>
          </w:tcPr>
          <w:p w14:paraId="234BDF97" w14:textId="77777777" w:rsidR="005F3914" w:rsidRPr="00B70776" w:rsidRDefault="005F3914" w:rsidP="005F3914">
            <w:pPr>
              <w:jc w:val="center"/>
              <w:rPr>
                <w:rFonts w:asciiTheme="minorHAnsi" w:hAnsiTheme="minorHAnsi" w:cstheme="minorHAnsi"/>
                <w:b/>
                <w:sz w:val="24"/>
                <w:szCs w:val="24"/>
              </w:rPr>
            </w:pPr>
            <w:r w:rsidRPr="00B70776">
              <w:rPr>
                <w:rFonts w:asciiTheme="minorHAnsi" w:hAnsiTheme="minorHAnsi" w:cstheme="minorHAnsi"/>
                <w:sz w:val="24"/>
                <w:szCs w:val="24"/>
              </w:rPr>
              <w:t>Κλιματιστική μονάδα τύπου ντουλάπας</w:t>
            </w:r>
          </w:p>
        </w:tc>
        <w:tc>
          <w:tcPr>
            <w:tcW w:w="1247" w:type="dxa"/>
          </w:tcPr>
          <w:p w14:paraId="30CD6C9D" w14:textId="77777777" w:rsidR="005F3914" w:rsidRPr="00B70776" w:rsidRDefault="005F3914" w:rsidP="009C6932">
            <w:pPr>
              <w:jc w:val="center"/>
              <w:rPr>
                <w:rFonts w:asciiTheme="minorHAnsi" w:hAnsiTheme="minorHAnsi" w:cstheme="minorHAnsi"/>
                <w:b/>
                <w:sz w:val="24"/>
                <w:szCs w:val="24"/>
              </w:rPr>
            </w:pPr>
            <w:r w:rsidRPr="00B70776">
              <w:rPr>
                <w:rFonts w:asciiTheme="minorHAnsi" w:hAnsiTheme="minorHAnsi" w:cstheme="minorHAnsi"/>
                <w:sz w:val="24"/>
                <w:szCs w:val="24"/>
              </w:rPr>
              <w:t>3</w:t>
            </w:r>
          </w:p>
        </w:tc>
        <w:tc>
          <w:tcPr>
            <w:tcW w:w="1500" w:type="dxa"/>
          </w:tcPr>
          <w:p w14:paraId="53CC84D2" w14:textId="1636CB46"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3.080,00</w:t>
            </w:r>
            <w:r w:rsidR="00761084">
              <w:rPr>
                <w:rFonts w:asciiTheme="minorHAnsi" w:hAnsiTheme="minorHAnsi" w:cstheme="minorHAnsi"/>
                <w:sz w:val="24"/>
                <w:szCs w:val="24"/>
              </w:rPr>
              <w:t>€</w:t>
            </w:r>
          </w:p>
        </w:tc>
        <w:tc>
          <w:tcPr>
            <w:tcW w:w="1193" w:type="dxa"/>
          </w:tcPr>
          <w:p w14:paraId="6810588F" w14:textId="29638640"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9.240,00</w:t>
            </w:r>
            <w:r w:rsidR="00761084">
              <w:rPr>
                <w:rFonts w:asciiTheme="minorHAnsi" w:hAnsiTheme="minorHAnsi" w:cstheme="minorHAnsi"/>
                <w:sz w:val="24"/>
                <w:szCs w:val="24"/>
              </w:rPr>
              <w:t>€</w:t>
            </w:r>
          </w:p>
        </w:tc>
        <w:tc>
          <w:tcPr>
            <w:tcW w:w="1418" w:type="dxa"/>
          </w:tcPr>
          <w:p w14:paraId="562251D8" w14:textId="4D465099"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2.127,60</w:t>
            </w:r>
            <w:r w:rsidR="00761084">
              <w:rPr>
                <w:rFonts w:asciiTheme="minorHAnsi" w:hAnsiTheme="minorHAnsi" w:cstheme="minorHAnsi"/>
                <w:sz w:val="24"/>
                <w:szCs w:val="24"/>
              </w:rPr>
              <w:t>€</w:t>
            </w:r>
          </w:p>
        </w:tc>
        <w:tc>
          <w:tcPr>
            <w:tcW w:w="1417" w:type="dxa"/>
          </w:tcPr>
          <w:p w14:paraId="7DAABAE2" w14:textId="06B77BD8"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11.457,60</w:t>
            </w:r>
            <w:r w:rsidR="00761084">
              <w:rPr>
                <w:rFonts w:asciiTheme="minorHAnsi" w:hAnsiTheme="minorHAnsi" w:cstheme="minorHAnsi"/>
                <w:sz w:val="24"/>
                <w:szCs w:val="24"/>
              </w:rPr>
              <w:t>€</w:t>
            </w:r>
          </w:p>
        </w:tc>
      </w:tr>
      <w:tr w:rsidR="005F3914" w:rsidRPr="00B70776" w14:paraId="0E077D3C" w14:textId="77777777" w:rsidTr="000250C1">
        <w:trPr>
          <w:trHeight w:val="416"/>
        </w:trPr>
        <w:tc>
          <w:tcPr>
            <w:tcW w:w="675" w:type="dxa"/>
          </w:tcPr>
          <w:p w14:paraId="6D03CB8F" w14:textId="77777777" w:rsidR="005F3914" w:rsidRPr="00B70776" w:rsidRDefault="005F3914" w:rsidP="005F3914">
            <w:pPr>
              <w:jc w:val="center"/>
              <w:rPr>
                <w:rFonts w:asciiTheme="minorHAnsi" w:hAnsiTheme="minorHAnsi" w:cstheme="minorHAnsi"/>
                <w:b/>
                <w:sz w:val="24"/>
                <w:szCs w:val="24"/>
              </w:rPr>
            </w:pPr>
            <w:r w:rsidRPr="00B70776">
              <w:rPr>
                <w:rFonts w:asciiTheme="minorHAnsi" w:hAnsiTheme="minorHAnsi" w:cstheme="minorHAnsi"/>
                <w:sz w:val="24"/>
                <w:szCs w:val="24"/>
              </w:rPr>
              <w:t>4</w:t>
            </w:r>
          </w:p>
        </w:tc>
        <w:tc>
          <w:tcPr>
            <w:tcW w:w="2439" w:type="dxa"/>
          </w:tcPr>
          <w:p w14:paraId="45A52848" w14:textId="25C86A9F" w:rsidR="005F3914" w:rsidRPr="00B70776" w:rsidRDefault="005F3914" w:rsidP="005F3914">
            <w:pPr>
              <w:jc w:val="center"/>
              <w:rPr>
                <w:rFonts w:asciiTheme="minorHAnsi" w:hAnsiTheme="minorHAnsi" w:cstheme="minorHAnsi"/>
                <w:b/>
                <w:sz w:val="24"/>
                <w:szCs w:val="24"/>
              </w:rPr>
            </w:pPr>
            <w:r w:rsidRPr="00B70776">
              <w:rPr>
                <w:rFonts w:asciiTheme="minorHAnsi" w:hAnsiTheme="minorHAnsi" w:cstheme="minorHAnsi"/>
                <w:sz w:val="24"/>
                <w:szCs w:val="24"/>
              </w:rPr>
              <w:t xml:space="preserve">Εργασίες και υλικά εγκατάστασης και </w:t>
            </w:r>
            <w:proofErr w:type="spellStart"/>
            <w:r w:rsidRPr="00B70776">
              <w:rPr>
                <w:rFonts w:asciiTheme="minorHAnsi" w:hAnsiTheme="minorHAnsi" w:cstheme="minorHAnsi"/>
                <w:sz w:val="24"/>
                <w:szCs w:val="24"/>
              </w:rPr>
              <w:t>απεγκατάστασης</w:t>
            </w:r>
            <w:proofErr w:type="spellEnd"/>
            <w:r w:rsidRPr="00B70776">
              <w:rPr>
                <w:rFonts w:asciiTheme="minorHAnsi" w:hAnsiTheme="minorHAnsi" w:cstheme="minorHAnsi"/>
                <w:sz w:val="24"/>
                <w:szCs w:val="24"/>
              </w:rPr>
              <w:t xml:space="preserve"> κλιματιστικών</w:t>
            </w:r>
          </w:p>
        </w:tc>
        <w:tc>
          <w:tcPr>
            <w:tcW w:w="1247" w:type="dxa"/>
          </w:tcPr>
          <w:p w14:paraId="6C072B65" w14:textId="77777777" w:rsidR="005F3914" w:rsidRPr="00B70776" w:rsidRDefault="005F3914" w:rsidP="009C6932">
            <w:pPr>
              <w:jc w:val="center"/>
              <w:rPr>
                <w:rFonts w:asciiTheme="minorHAnsi" w:hAnsiTheme="minorHAnsi" w:cstheme="minorHAnsi"/>
                <w:b/>
                <w:sz w:val="24"/>
                <w:szCs w:val="24"/>
              </w:rPr>
            </w:pPr>
            <w:r w:rsidRPr="00B70776">
              <w:rPr>
                <w:rFonts w:asciiTheme="minorHAnsi" w:hAnsiTheme="minorHAnsi" w:cstheme="minorHAnsi"/>
                <w:sz w:val="24"/>
                <w:szCs w:val="24"/>
              </w:rPr>
              <w:t>32</w:t>
            </w:r>
          </w:p>
        </w:tc>
        <w:tc>
          <w:tcPr>
            <w:tcW w:w="1500" w:type="dxa"/>
          </w:tcPr>
          <w:p w14:paraId="5990560A" w14:textId="77777777" w:rsidR="00761084" w:rsidRDefault="00761084" w:rsidP="009C6932">
            <w:pPr>
              <w:jc w:val="right"/>
              <w:rPr>
                <w:rFonts w:asciiTheme="minorHAnsi" w:hAnsiTheme="minorHAnsi" w:cstheme="minorHAnsi"/>
                <w:sz w:val="24"/>
                <w:szCs w:val="24"/>
              </w:rPr>
            </w:pPr>
          </w:p>
          <w:p w14:paraId="6A18A857" w14:textId="4F210928"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50,00</w:t>
            </w:r>
            <w:r w:rsidR="00761084">
              <w:rPr>
                <w:rFonts w:asciiTheme="minorHAnsi" w:hAnsiTheme="minorHAnsi" w:cstheme="minorHAnsi"/>
                <w:sz w:val="24"/>
                <w:szCs w:val="24"/>
              </w:rPr>
              <w:t>€</w:t>
            </w:r>
          </w:p>
        </w:tc>
        <w:tc>
          <w:tcPr>
            <w:tcW w:w="1193" w:type="dxa"/>
          </w:tcPr>
          <w:p w14:paraId="1F9009C6" w14:textId="77777777" w:rsidR="00761084" w:rsidRDefault="00761084" w:rsidP="009C6932">
            <w:pPr>
              <w:jc w:val="right"/>
              <w:rPr>
                <w:rFonts w:asciiTheme="minorHAnsi" w:hAnsiTheme="minorHAnsi" w:cstheme="minorHAnsi"/>
                <w:sz w:val="24"/>
                <w:szCs w:val="24"/>
              </w:rPr>
            </w:pPr>
          </w:p>
          <w:p w14:paraId="4EFF0C1D" w14:textId="6A220802"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1.600,00</w:t>
            </w:r>
            <w:r w:rsidR="00761084">
              <w:rPr>
                <w:rFonts w:asciiTheme="minorHAnsi" w:hAnsiTheme="minorHAnsi" w:cstheme="minorHAnsi"/>
                <w:sz w:val="24"/>
                <w:szCs w:val="24"/>
              </w:rPr>
              <w:t>€</w:t>
            </w:r>
          </w:p>
        </w:tc>
        <w:tc>
          <w:tcPr>
            <w:tcW w:w="1418" w:type="dxa"/>
          </w:tcPr>
          <w:p w14:paraId="1B7C02C1" w14:textId="77777777" w:rsidR="00761084" w:rsidRDefault="00761084" w:rsidP="009C6932">
            <w:pPr>
              <w:jc w:val="right"/>
              <w:rPr>
                <w:rFonts w:asciiTheme="minorHAnsi" w:hAnsiTheme="minorHAnsi" w:cstheme="minorHAnsi"/>
                <w:sz w:val="24"/>
                <w:szCs w:val="24"/>
              </w:rPr>
            </w:pPr>
          </w:p>
          <w:p w14:paraId="29808DB4" w14:textId="1D8ED3D4"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981,00</w:t>
            </w:r>
            <w:r w:rsidR="00761084">
              <w:rPr>
                <w:rFonts w:asciiTheme="minorHAnsi" w:hAnsiTheme="minorHAnsi" w:cstheme="minorHAnsi"/>
                <w:sz w:val="24"/>
                <w:szCs w:val="24"/>
              </w:rPr>
              <w:t>€</w:t>
            </w:r>
          </w:p>
        </w:tc>
        <w:tc>
          <w:tcPr>
            <w:tcW w:w="1417" w:type="dxa"/>
          </w:tcPr>
          <w:p w14:paraId="496B683B" w14:textId="77777777" w:rsidR="00761084" w:rsidRDefault="00761084" w:rsidP="009C6932">
            <w:pPr>
              <w:jc w:val="right"/>
              <w:rPr>
                <w:rFonts w:asciiTheme="minorHAnsi" w:hAnsiTheme="minorHAnsi" w:cstheme="minorHAnsi"/>
                <w:sz w:val="24"/>
                <w:szCs w:val="24"/>
              </w:rPr>
            </w:pPr>
          </w:p>
          <w:p w14:paraId="43C8EBB6" w14:textId="4816C01F" w:rsidR="005F3914" w:rsidRPr="00B70776" w:rsidRDefault="005F3914" w:rsidP="009C6932">
            <w:pPr>
              <w:jc w:val="right"/>
              <w:rPr>
                <w:rFonts w:asciiTheme="minorHAnsi" w:hAnsiTheme="minorHAnsi" w:cstheme="minorHAnsi"/>
                <w:b/>
                <w:sz w:val="24"/>
                <w:szCs w:val="24"/>
              </w:rPr>
            </w:pPr>
            <w:r w:rsidRPr="00B70776">
              <w:rPr>
                <w:rFonts w:asciiTheme="minorHAnsi" w:hAnsiTheme="minorHAnsi" w:cstheme="minorHAnsi"/>
                <w:sz w:val="24"/>
                <w:szCs w:val="24"/>
              </w:rPr>
              <w:t>1.984,00</w:t>
            </w:r>
            <w:r w:rsidR="00761084">
              <w:rPr>
                <w:rFonts w:asciiTheme="minorHAnsi" w:hAnsiTheme="minorHAnsi" w:cstheme="minorHAnsi"/>
                <w:sz w:val="24"/>
                <w:szCs w:val="24"/>
              </w:rPr>
              <w:t>€</w:t>
            </w:r>
          </w:p>
        </w:tc>
      </w:tr>
      <w:tr w:rsidR="00761084" w:rsidRPr="00761084" w14:paraId="3267A483" w14:textId="77777777" w:rsidTr="00AB4D49">
        <w:trPr>
          <w:trHeight w:val="421"/>
        </w:trPr>
        <w:tc>
          <w:tcPr>
            <w:tcW w:w="8472" w:type="dxa"/>
            <w:gridSpan w:val="6"/>
          </w:tcPr>
          <w:p w14:paraId="51342E4E" w14:textId="3B41517B" w:rsidR="00761084" w:rsidRPr="00761084" w:rsidRDefault="00761084" w:rsidP="009C6932">
            <w:pPr>
              <w:jc w:val="right"/>
              <w:rPr>
                <w:rFonts w:asciiTheme="minorHAnsi" w:hAnsiTheme="minorHAnsi" w:cstheme="minorHAnsi"/>
                <w:b/>
                <w:bCs/>
                <w:sz w:val="24"/>
                <w:szCs w:val="24"/>
              </w:rPr>
            </w:pPr>
            <w:r w:rsidRPr="00761084">
              <w:rPr>
                <w:rFonts w:asciiTheme="minorHAnsi" w:hAnsiTheme="minorHAnsi" w:cstheme="minorHAnsi"/>
                <w:b/>
                <w:bCs/>
                <w:sz w:val="24"/>
                <w:szCs w:val="24"/>
              </w:rPr>
              <w:t>Σύνολο κόστους απαιτούμενης δαπάνης :</w:t>
            </w:r>
          </w:p>
        </w:tc>
        <w:tc>
          <w:tcPr>
            <w:tcW w:w="1417" w:type="dxa"/>
          </w:tcPr>
          <w:p w14:paraId="59E146D8" w14:textId="53DFBAEB" w:rsidR="00761084" w:rsidRPr="00761084" w:rsidRDefault="00761084" w:rsidP="009C6932">
            <w:pPr>
              <w:jc w:val="right"/>
              <w:rPr>
                <w:rFonts w:asciiTheme="minorHAnsi" w:hAnsiTheme="minorHAnsi" w:cstheme="minorHAnsi"/>
                <w:b/>
                <w:bCs/>
                <w:sz w:val="24"/>
                <w:szCs w:val="24"/>
              </w:rPr>
            </w:pPr>
            <w:r w:rsidRPr="00761084">
              <w:rPr>
                <w:rFonts w:asciiTheme="minorHAnsi" w:hAnsiTheme="minorHAnsi" w:cstheme="minorHAnsi"/>
                <w:b/>
                <w:bCs/>
                <w:sz w:val="24"/>
                <w:szCs w:val="24"/>
              </w:rPr>
              <w:t>36.964,40</w:t>
            </w:r>
            <w:r>
              <w:rPr>
                <w:rFonts w:asciiTheme="minorHAnsi" w:hAnsiTheme="minorHAnsi" w:cstheme="minorHAnsi"/>
                <w:b/>
                <w:bCs/>
                <w:sz w:val="24"/>
                <w:szCs w:val="24"/>
              </w:rPr>
              <w:t>€</w:t>
            </w:r>
          </w:p>
        </w:tc>
      </w:tr>
    </w:tbl>
    <w:p w14:paraId="5A92E652" w14:textId="1579914D" w:rsidR="001C314E" w:rsidRPr="00417407" w:rsidRDefault="001C314E" w:rsidP="00484C6E">
      <w:pPr>
        <w:spacing w:line="276" w:lineRule="auto"/>
        <w:jc w:val="both"/>
        <w:rPr>
          <w:rFonts w:asciiTheme="minorHAnsi" w:hAnsiTheme="minorHAnsi" w:cstheme="minorHAnsi"/>
          <w:color w:val="EE0000"/>
          <w:sz w:val="24"/>
          <w:szCs w:val="24"/>
        </w:rPr>
      </w:pPr>
    </w:p>
    <w:p w14:paraId="46576C52" w14:textId="052883AE" w:rsidR="00484C6E" w:rsidRPr="00484C6E" w:rsidRDefault="00484C6E" w:rsidP="00484C6E">
      <w:pPr>
        <w:widowControl w:val="0"/>
        <w:numPr>
          <w:ilvl w:val="0"/>
          <w:numId w:val="35"/>
        </w:numPr>
        <w:tabs>
          <w:tab w:val="left" w:pos="438"/>
        </w:tabs>
        <w:autoSpaceDE w:val="0"/>
        <w:autoSpaceDN w:val="0"/>
        <w:spacing w:before="90" w:after="41"/>
        <w:ind w:left="438" w:hanging="258"/>
        <w:jc w:val="center"/>
        <w:rPr>
          <w:rFonts w:ascii="Calibri" w:eastAsia="Verdana" w:hAnsi="Calibri" w:cs="Calibri"/>
          <w:b/>
          <w:sz w:val="24"/>
          <w:szCs w:val="24"/>
          <w:u w:val="single" w:color="000000"/>
          <w:lang w:eastAsia="en-US"/>
        </w:rPr>
      </w:pPr>
      <w:r w:rsidRPr="00484C6E">
        <w:rPr>
          <w:rFonts w:ascii="Calibri" w:eastAsia="Verdana" w:hAnsi="Calibri" w:cs="Calibri"/>
          <w:b/>
          <w:sz w:val="24"/>
          <w:szCs w:val="24"/>
          <w:u w:val="single" w:color="000000"/>
          <w:lang w:eastAsia="en-US"/>
        </w:rPr>
        <w:t>ΤΕΧΝΙΚΕΣ ΠΡΟΔΙΑΓΡΑΦΕΣ</w:t>
      </w:r>
    </w:p>
    <w:p w14:paraId="22E36181" w14:textId="77777777" w:rsidR="00484C6E" w:rsidRPr="00484C6E" w:rsidRDefault="00484C6E" w:rsidP="00484C6E">
      <w:pPr>
        <w:widowControl w:val="0"/>
        <w:autoSpaceDE w:val="0"/>
        <w:autoSpaceDN w:val="0"/>
        <w:rPr>
          <w:rFonts w:ascii="Calibri" w:eastAsia="Verdana" w:hAnsi="Calibri" w:cs="Calibri"/>
          <w:sz w:val="24"/>
          <w:szCs w:val="24"/>
          <w:lang w:val="en-US" w:eastAsia="en-US"/>
        </w:rPr>
      </w:pPr>
      <w:r w:rsidRPr="00484C6E">
        <w:rPr>
          <w:rFonts w:ascii="Calibri" w:eastAsia="Verdana" w:hAnsi="Calibri" w:cs="Calibri"/>
          <w:sz w:val="24"/>
          <w:szCs w:val="24"/>
          <w:lang w:eastAsia="en-US"/>
        </w:rPr>
        <w:t xml:space="preserve">    Προδιαγραφές για</w:t>
      </w:r>
      <w:r w:rsidRPr="00484C6E">
        <w:rPr>
          <w:rFonts w:ascii="Calibri" w:eastAsia="Verdana" w:hAnsi="Calibri" w:cs="Calibri"/>
          <w:sz w:val="24"/>
          <w:szCs w:val="24"/>
          <w:lang w:val="en-US" w:eastAsia="en-US"/>
        </w:rPr>
        <w:t>:</w:t>
      </w:r>
    </w:p>
    <w:p w14:paraId="082051EE" w14:textId="77777777" w:rsidR="00484C6E" w:rsidRPr="00484C6E" w:rsidRDefault="00484C6E" w:rsidP="00484C6E">
      <w:pPr>
        <w:widowControl w:val="0"/>
        <w:autoSpaceDE w:val="0"/>
        <w:autoSpaceDN w:val="0"/>
        <w:rPr>
          <w:rFonts w:ascii="Calibri" w:eastAsia="Verdana" w:hAnsi="Calibri" w:cs="Calibri"/>
          <w:sz w:val="24"/>
          <w:szCs w:val="24"/>
          <w:lang w:val="en-US" w:eastAsia="en-US"/>
        </w:rPr>
      </w:pPr>
    </w:p>
    <w:p w14:paraId="577AB6D0" w14:textId="51A33011" w:rsidR="00484C6E" w:rsidRPr="00484C6E" w:rsidRDefault="00484C6E" w:rsidP="00E413B0">
      <w:pPr>
        <w:widowControl w:val="0"/>
        <w:autoSpaceDE w:val="0"/>
        <w:autoSpaceDN w:val="0"/>
        <w:spacing w:line="360" w:lineRule="auto"/>
        <w:ind w:left="720"/>
        <w:jc w:val="center"/>
        <w:rPr>
          <w:rFonts w:ascii="Calibri" w:eastAsia="Verdana" w:hAnsi="Calibri" w:cs="Calibri"/>
          <w:b/>
          <w:bCs/>
          <w:sz w:val="24"/>
          <w:szCs w:val="24"/>
          <w:u w:color="000000"/>
          <w:lang w:eastAsia="en-US"/>
        </w:rPr>
      </w:pPr>
      <w:r w:rsidRPr="00484C6E">
        <w:rPr>
          <w:rFonts w:ascii="Calibri" w:eastAsia="Verdana" w:hAnsi="Calibri" w:cs="Calibri"/>
          <w:b/>
          <w:bCs/>
          <w:sz w:val="24"/>
          <w:szCs w:val="24"/>
          <w:u w:color="000000"/>
          <w:lang w:eastAsia="en-US"/>
        </w:rPr>
        <w:t>Κλιματιστικές</w:t>
      </w:r>
      <w:r w:rsidRPr="00484C6E">
        <w:rPr>
          <w:rFonts w:ascii="Calibri" w:eastAsia="Verdana" w:hAnsi="Calibri" w:cs="Calibri"/>
          <w:b/>
          <w:bCs/>
          <w:spacing w:val="-13"/>
          <w:sz w:val="24"/>
          <w:szCs w:val="24"/>
          <w:u w:color="000000"/>
          <w:lang w:eastAsia="en-US"/>
        </w:rPr>
        <w:t xml:space="preserve"> </w:t>
      </w:r>
      <w:r w:rsidRPr="00484C6E">
        <w:rPr>
          <w:rFonts w:ascii="Calibri" w:eastAsia="Verdana" w:hAnsi="Calibri" w:cs="Calibri"/>
          <w:b/>
          <w:bCs/>
          <w:sz w:val="24"/>
          <w:szCs w:val="24"/>
          <w:u w:color="000000"/>
          <w:lang w:eastAsia="en-US"/>
        </w:rPr>
        <w:t>μονάδες</w:t>
      </w:r>
      <w:r w:rsidRPr="00484C6E">
        <w:rPr>
          <w:rFonts w:ascii="Calibri" w:eastAsia="Verdana" w:hAnsi="Calibri" w:cs="Calibri"/>
          <w:b/>
          <w:bCs/>
          <w:spacing w:val="-12"/>
          <w:sz w:val="24"/>
          <w:szCs w:val="24"/>
          <w:u w:color="000000"/>
          <w:lang w:eastAsia="en-US"/>
        </w:rPr>
        <w:t xml:space="preserve"> </w:t>
      </w:r>
      <w:r w:rsidRPr="00484C6E">
        <w:rPr>
          <w:rFonts w:ascii="Calibri" w:eastAsia="Verdana" w:hAnsi="Calibri" w:cs="Calibri"/>
          <w:b/>
          <w:bCs/>
          <w:sz w:val="24"/>
          <w:szCs w:val="24"/>
          <w:u w:color="000000"/>
          <w:lang w:eastAsia="en-US"/>
        </w:rPr>
        <w:t xml:space="preserve">τοίχου 9.000 </w:t>
      </w:r>
      <w:proofErr w:type="spellStart"/>
      <w:r w:rsidRPr="00484C6E">
        <w:rPr>
          <w:rFonts w:ascii="Calibri" w:eastAsia="Verdana" w:hAnsi="Calibri" w:cs="Calibri"/>
          <w:b/>
          <w:bCs/>
          <w:sz w:val="24"/>
          <w:szCs w:val="24"/>
          <w:u w:color="000000"/>
          <w:lang w:eastAsia="en-US"/>
        </w:rPr>
        <w:t>Btu</w:t>
      </w:r>
      <w:proofErr w:type="spellEnd"/>
      <w:r w:rsidRPr="00484C6E">
        <w:rPr>
          <w:rFonts w:ascii="Calibri" w:eastAsia="Verdana" w:hAnsi="Calibri" w:cs="Calibri"/>
          <w:b/>
          <w:bCs/>
          <w:sz w:val="24"/>
          <w:szCs w:val="24"/>
          <w:u w:color="000000"/>
          <w:lang w:eastAsia="en-US"/>
        </w:rPr>
        <w:t xml:space="preserve">/h και 12.000 </w:t>
      </w:r>
      <w:proofErr w:type="spellStart"/>
      <w:r w:rsidRPr="00484C6E">
        <w:rPr>
          <w:rFonts w:ascii="Calibri" w:eastAsia="Verdana" w:hAnsi="Calibri" w:cs="Calibri"/>
          <w:b/>
          <w:bCs/>
          <w:sz w:val="24"/>
          <w:szCs w:val="24"/>
          <w:u w:color="000000"/>
          <w:lang w:eastAsia="en-US"/>
        </w:rPr>
        <w:t>Btu</w:t>
      </w:r>
      <w:proofErr w:type="spellEnd"/>
      <w:r w:rsidRPr="00484C6E">
        <w:rPr>
          <w:rFonts w:ascii="Calibri" w:eastAsia="Verdana" w:hAnsi="Calibri" w:cs="Calibri"/>
          <w:b/>
          <w:bCs/>
          <w:sz w:val="24"/>
          <w:szCs w:val="24"/>
          <w:u w:color="000000"/>
          <w:lang w:eastAsia="en-US"/>
        </w:rPr>
        <w:t>/h</w:t>
      </w:r>
    </w:p>
    <w:p w14:paraId="19C4305E" w14:textId="77777777" w:rsidR="00484C6E" w:rsidRPr="00484C6E" w:rsidRDefault="00484C6E" w:rsidP="00484C6E">
      <w:pPr>
        <w:widowControl w:val="0"/>
        <w:numPr>
          <w:ilvl w:val="0"/>
          <w:numId w:val="34"/>
        </w:numPr>
        <w:tabs>
          <w:tab w:val="left" w:pos="777"/>
        </w:tabs>
        <w:autoSpaceDE w:val="0"/>
        <w:autoSpaceDN w:val="0"/>
        <w:spacing w:after="120"/>
        <w:ind w:left="777" w:hanging="359"/>
        <w:jc w:val="both"/>
        <w:rPr>
          <w:rFonts w:ascii="Calibri" w:eastAsia="Verdana" w:hAnsi="Calibri" w:cs="Calibri"/>
          <w:sz w:val="24"/>
          <w:szCs w:val="24"/>
          <w:lang w:eastAsia="en-US"/>
        </w:rPr>
      </w:pPr>
      <w:r w:rsidRPr="00484C6E">
        <w:rPr>
          <w:rFonts w:ascii="Calibri" w:eastAsia="Verdana" w:hAnsi="Calibri" w:cs="Calibri"/>
          <w:sz w:val="24"/>
          <w:szCs w:val="24"/>
          <w:lang w:eastAsia="en-US"/>
        </w:rPr>
        <w:t>Τάξη ενεργειακής απόδοσης κατά την ψύξη ≥</w:t>
      </w:r>
      <w:r w:rsidRPr="00484C6E">
        <w:rPr>
          <w:rFonts w:ascii="Calibri" w:eastAsia="Verdana" w:hAnsi="Calibri" w:cs="Calibri"/>
          <w:spacing w:val="-2"/>
          <w:sz w:val="24"/>
          <w:szCs w:val="24"/>
          <w:lang w:eastAsia="en-US"/>
        </w:rPr>
        <w:t xml:space="preserve"> </w:t>
      </w:r>
      <w:r w:rsidRPr="00484C6E">
        <w:rPr>
          <w:rFonts w:ascii="Calibri" w:eastAsia="Verdana" w:hAnsi="Calibri" w:cs="Calibri"/>
          <w:sz w:val="24"/>
          <w:szCs w:val="24"/>
          <w:lang w:eastAsia="en-US"/>
        </w:rPr>
        <w:t xml:space="preserve">Α++ </w:t>
      </w:r>
      <w:r w:rsidRPr="00484C6E">
        <w:rPr>
          <w:rFonts w:ascii="Calibri" w:eastAsia="Verdana" w:hAnsi="Calibri" w:cs="Calibri"/>
          <w:spacing w:val="-3"/>
          <w:sz w:val="24"/>
          <w:szCs w:val="24"/>
          <w:lang w:eastAsia="en-US"/>
        </w:rPr>
        <w:t>και τάξη ενεργειακής απόδοσης κατά τη θέρμανση για τη μέση εποχή θέρμανσης ≥ Α++</w:t>
      </w:r>
    </w:p>
    <w:p w14:paraId="168041B8" w14:textId="77777777" w:rsidR="00484C6E" w:rsidRPr="00484C6E" w:rsidRDefault="00484C6E" w:rsidP="00484C6E">
      <w:pPr>
        <w:widowControl w:val="0"/>
        <w:numPr>
          <w:ilvl w:val="0"/>
          <w:numId w:val="34"/>
        </w:numPr>
        <w:tabs>
          <w:tab w:val="left" w:pos="778"/>
        </w:tabs>
        <w:autoSpaceDE w:val="0"/>
        <w:autoSpaceDN w:val="0"/>
        <w:spacing w:after="120"/>
        <w:ind w:right="829"/>
        <w:jc w:val="both"/>
        <w:rPr>
          <w:rFonts w:ascii="Calibri" w:eastAsia="Verdana" w:hAnsi="Calibri" w:cs="Calibri"/>
          <w:sz w:val="24"/>
          <w:szCs w:val="24"/>
          <w:lang w:eastAsia="en-US"/>
        </w:rPr>
      </w:pPr>
      <w:r w:rsidRPr="00484C6E">
        <w:rPr>
          <w:rFonts w:ascii="Calibri" w:eastAsia="Verdana" w:hAnsi="Calibri" w:cs="Calibri"/>
          <w:sz w:val="24"/>
          <w:szCs w:val="24"/>
          <w:lang w:eastAsia="en-US"/>
        </w:rPr>
        <w:t>Λειτουργία εξοικονόμησης ενέργειας (</w:t>
      </w:r>
      <w:r w:rsidRPr="00484C6E">
        <w:rPr>
          <w:rFonts w:ascii="Calibri" w:eastAsia="Verdana" w:hAnsi="Calibri" w:cs="Calibri"/>
          <w:sz w:val="24"/>
          <w:szCs w:val="24"/>
          <w:lang w:val="en-US" w:eastAsia="en-US"/>
        </w:rPr>
        <w:t>ECO</w:t>
      </w:r>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US" w:eastAsia="en-US"/>
        </w:rPr>
        <w:t>mode</w:t>
      </w:r>
      <w:r w:rsidRPr="00484C6E">
        <w:rPr>
          <w:rFonts w:ascii="Calibri" w:eastAsia="Verdana" w:hAnsi="Calibri" w:cs="Calibri"/>
          <w:sz w:val="24"/>
          <w:szCs w:val="24"/>
          <w:lang w:eastAsia="en-US"/>
        </w:rPr>
        <w:t>)</w:t>
      </w:r>
    </w:p>
    <w:p w14:paraId="5165F2D4" w14:textId="77777777" w:rsidR="00484C6E" w:rsidRPr="00484C6E" w:rsidRDefault="00484C6E" w:rsidP="00484C6E">
      <w:pPr>
        <w:widowControl w:val="0"/>
        <w:numPr>
          <w:ilvl w:val="0"/>
          <w:numId w:val="34"/>
        </w:numPr>
        <w:tabs>
          <w:tab w:val="left" w:pos="778"/>
        </w:tabs>
        <w:autoSpaceDE w:val="0"/>
        <w:autoSpaceDN w:val="0"/>
        <w:spacing w:after="120"/>
        <w:ind w:right="825"/>
        <w:jc w:val="both"/>
        <w:rPr>
          <w:rFonts w:ascii="Calibri" w:eastAsia="Verdana" w:hAnsi="Calibri" w:cs="Calibri"/>
          <w:sz w:val="24"/>
          <w:szCs w:val="24"/>
          <w:lang w:eastAsia="en-US"/>
        </w:rPr>
      </w:pPr>
      <w:r w:rsidRPr="00484C6E">
        <w:rPr>
          <w:rFonts w:ascii="Calibri" w:eastAsia="Verdana" w:hAnsi="Calibri" w:cs="Calibri"/>
          <w:sz w:val="24"/>
          <w:szCs w:val="24"/>
          <w:lang w:eastAsia="en-US"/>
        </w:rPr>
        <w:t>Με 24ωρη λειτουργία χρονοδιακόπτη</w:t>
      </w:r>
    </w:p>
    <w:p w14:paraId="4F2197B1" w14:textId="77777777" w:rsidR="00484C6E" w:rsidRPr="00484C6E" w:rsidRDefault="00484C6E" w:rsidP="00484C6E">
      <w:pPr>
        <w:widowControl w:val="0"/>
        <w:numPr>
          <w:ilvl w:val="0"/>
          <w:numId w:val="34"/>
        </w:numPr>
        <w:tabs>
          <w:tab w:val="left" w:pos="778"/>
        </w:tabs>
        <w:autoSpaceDE w:val="0"/>
        <w:autoSpaceDN w:val="0"/>
        <w:spacing w:after="120"/>
        <w:ind w:right="825"/>
        <w:jc w:val="both"/>
        <w:rPr>
          <w:rFonts w:ascii="Calibri" w:eastAsia="Verdana" w:hAnsi="Calibri" w:cs="Calibri"/>
          <w:sz w:val="24"/>
          <w:szCs w:val="24"/>
          <w:lang w:eastAsia="en-US"/>
        </w:rPr>
      </w:pPr>
      <w:r w:rsidRPr="00484C6E">
        <w:rPr>
          <w:rFonts w:ascii="Calibri" w:eastAsia="Verdana" w:hAnsi="Calibri" w:cs="Calibri"/>
          <w:sz w:val="24"/>
          <w:szCs w:val="24"/>
          <w:lang w:eastAsia="en-US"/>
        </w:rPr>
        <w:t>Φίλτρο αέρα  το οποίο εξουδετερώνει ενοχλητικές οσμές</w:t>
      </w:r>
    </w:p>
    <w:p w14:paraId="56C5319F" w14:textId="77777777" w:rsidR="00484C6E" w:rsidRPr="00484C6E" w:rsidRDefault="00484C6E" w:rsidP="00484C6E">
      <w:pPr>
        <w:widowControl w:val="0"/>
        <w:numPr>
          <w:ilvl w:val="0"/>
          <w:numId w:val="34"/>
        </w:numPr>
        <w:autoSpaceDE w:val="0"/>
        <w:autoSpaceDN w:val="0"/>
        <w:spacing w:after="120"/>
        <w:rPr>
          <w:rFonts w:ascii="Calibri" w:eastAsia="Verdana" w:hAnsi="Calibri" w:cs="Calibri"/>
          <w:sz w:val="24"/>
          <w:szCs w:val="24"/>
          <w:u w:color="000000"/>
          <w:lang w:eastAsia="en-US"/>
        </w:rPr>
      </w:pPr>
      <w:r w:rsidRPr="00484C6E">
        <w:rPr>
          <w:rFonts w:ascii="Calibri" w:eastAsia="Verdana" w:hAnsi="Calibri" w:cs="Calibri"/>
          <w:sz w:val="24"/>
          <w:szCs w:val="24"/>
          <w:u w:color="000000"/>
          <w:lang w:eastAsia="en-US"/>
        </w:rPr>
        <w:t xml:space="preserve">Ικανότητα </w:t>
      </w:r>
      <w:proofErr w:type="spellStart"/>
      <w:r w:rsidRPr="00484C6E">
        <w:rPr>
          <w:rFonts w:ascii="Calibri" w:eastAsia="Verdana" w:hAnsi="Calibri" w:cs="Calibri"/>
          <w:sz w:val="24"/>
          <w:szCs w:val="24"/>
          <w:u w:color="000000"/>
          <w:lang w:eastAsia="en-US"/>
        </w:rPr>
        <w:t>αφύγρανσης</w:t>
      </w:r>
      <w:proofErr w:type="spellEnd"/>
      <w:r w:rsidRPr="00484C6E">
        <w:rPr>
          <w:rFonts w:ascii="Calibri" w:eastAsia="Verdana" w:hAnsi="Calibri" w:cs="Calibri"/>
          <w:sz w:val="24"/>
          <w:szCs w:val="24"/>
          <w:u w:color="000000"/>
          <w:lang w:eastAsia="en-US"/>
        </w:rPr>
        <w:t xml:space="preserve">  </w:t>
      </w:r>
    </w:p>
    <w:p w14:paraId="660D962C" w14:textId="77777777" w:rsidR="00484C6E" w:rsidRPr="00484C6E" w:rsidRDefault="00484C6E" w:rsidP="00484C6E">
      <w:pPr>
        <w:widowControl w:val="0"/>
        <w:numPr>
          <w:ilvl w:val="0"/>
          <w:numId w:val="34"/>
        </w:numPr>
        <w:tabs>
          <w:tab w:val="left" w:pos="778"/>
        </w:tabs>
        <w:autoSpaceDE w:val="0"/>
        <w:autoSpaceDN w:val="0"/>
        <w:spacing w:after="120"/>
        <w:ind w:right="825"/>
        <w:jc w:val="both"/>
        <w:rPr>
          <w:rFonts w:ascii="Calibri" w:eastAsia="Verdana" w:hAnsi="Calibri" w:cs="Calibri"/>
          <w:sz w:val="24"/>
          <w:szCs w:val="24"/>
          <w:lang w:eastAsia="en-US"/>
        </w:rPr>
      </w:pPr>
      <w:r w:rsidRPr="00484C6E">
        <w:rPr>
          <w:rFonts w:ascii="Calibri" w:eastAsia="Verdana" w:hAnsi="Calibri" w:cs="Calibri"/>
          <w:sz w:val="24"/>
          <w:szCs w:val="24"/>
          <w:lang w:eastAsia="en-US"/>
        </w:rPr>
        <w:t>Σύστημα ελέγχου και προστασίας του εσωτερικού στοιχείου (κατά τη λειτουργία ψύξης) και του εξωτερικού στοιχείου (κατά τη λειτουργία της θέρμανσης) από τη δημιουργία παγετού (</w:t>
      </w:r>
      <w:r w:rsidRPr="00484C6E">
        <w:rPr>
          <w:rFonts w:ascii="Calibri" w:eastAsia="Verdana" w:hAnsi="Calibri" w:cs="Calibri"/>
          <w:sz w:val="24"/>
          <w:szCs w:val="24"/>
          <w:lang w:val="en-US" w:eastAsia="en-US"/>
        </w:rPr>
        <w:t>Freeze</w:t>
      </w:r>
      <w:r w:rsidRPr="00484C6E">
        <w:rPr>
          <w:rFonts w:ascii="Calibri" w:eastAsia="Verdana" w:hAnsi="Calibri" w:cs="Calibri"/>
          <w:sz w:val="24"/>
          <w:szCs w:val="24"/>
          <w:lang w:eastAsia="en-US"/>
        </w:rPr>
        <w:t>-</w:t>
      </w:r>
      <w:r w:rsidRPr="00484C6E">
        <w:rPr>
          <w:rFonts w:ascii="Calibri" w:eastAsia="Verdana" w:hAnsi="Calibri" w:cs="Calibri"/>
          <w:sz w:val="24"/>
          <w:szCs w:val="24"/>
          <w:lang w:val="en-US" w:eastAsia="en-US"/>
        </w:rPr>
        <w:t>up</w:t>
      </w:r>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US" w:eastAsia="en-US"/>
        </w:rPr>
        <w:t>protection</w:t>
      </w:r>
      <w:r w:rsidRPr="00484C6E">
        <w:rPr>
          <w:rFonts w:ascii="Calibri" w:eastAsia="Verdana" w:hAnsi="Calibri" w:cs="Calibri"/>
          <w:sz w:val="24"/>
          <w:szCs w:val="24"/>
          <w:lang w:eastAsia="en-US"/>
        </w:rPr>
        <w:t xml:space="preserve">) </w:t>
      </w:r>
    </w:p>
    <w:p w14:paraId="32470807" w14:textId="77777777" w:rsidR="00484C6E" w:rsidRPr="00484C6E" w:rsidRDefault="00484C6E" w:rsidP="00484C6E">
      <w:pPr>
        <w:widowControl w:val="0"/>
        <w:numPr>
          <w:ilvl w:val="0"/>
          <w:numId w:val="34"/>
        </w:numPr>
        <w:tabs>
          <w:tab w:val="left" w:pos="778"/>
        </w:tabs>
        <w:autoSpaceDE w:val="0"/>
        <w:autoSpaceDN w:val="0"/>
        <w:spacing w:after="120"/>
        <w:ind w:right="497"/>
        <w:jc w:val="both"/>
        <w:rPr>
          <w:rFonts w:ascii="Calibri" w:eastAsia="Verdana" w:hAnsi="Calibri" w:cs="Calibri"/>
          <w:sz w:val="24"/>
          <w:szCs w:val="24"/>
          <w:lang w:eastAsia="en-US"/>
        </w:rPr>
      </w:pPr>
      <w:r w:rsidRPr="00484C6E">
        <w:rPr>
          <w:rFonts w:ascii="Calibri" w:eastAsia="Verdana" w:hAnsi="Calibri" w:cs="Calibri"/>
          <w:sz w:val="24"/>
          <w:szCs w:val="24"/>
          <w:lang w:eastAsia="en-US"/>
        </w:rPr>
        <w:t>Λειτουργία</w:t>
      </w:r>
      <w:r w:rsidRPr="00484C6E">
        <w:rPr>
          <w:rFonts w:ascii="Calibri" w:eastAsia="Verdana" w:hAnsi="Calibri" w:cs="Calibri"/>
          <w:sz w:val="24"/>
          <w:szCs w:val="24"/>
          <w:lang w:val="en-GB" w:eastAsia="en-US"/>
        </w:rPr>
        <w:t xml:space="preserve"> smart inverter </w:t>
      </w:r>
    </w:p>
    <w:p w14:paraId="6A0BB98D" w14:textId="77777777" w:rsidR="00484C6E" w:rsidRPr="00484C6E" w:rsidRDefault="00484C6E" w:rsidP="00484C6E">
      <w:pPr>
        <w:widowControl w:val="0"/>
        <w:numPr>
          <w:ilvl w:val="0"/>
          <w:numId w:val="34"/>
        </w:numPr>
        <w:tabs>
          <w:tab w:val="left" w:pos="778"/>
        </w:tabs>
        <w:autoSpaceDE w:val="0"/>
        <w:autoSpaceDN w:val="0"/>
        <w:spacing w:after="120"/>
        <w:ind w:right="133"/>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Φίλτρο ιονισμού </w:t>
      </w:r>
    </w:p>
    <w:p w14:paraId="5EDA3B39" w14:textId="77777777" w:rsidR="00484C6E" w:rsidRPr="00484C6E" w:rsidRDefault="00484C6E" w:rsidP="00484C6E">
      <w:pPr>
        <w:widowControl w:val="0"/>
        <w:numPr>
          <w:ilvl w:val="0"/>
          <w:numId w:val="34"/>
        </w:numPr>
        <w:tabs>
          <w:tab w:val="left" w:pos="778"/>
        </w:tabs>
        <w:autoSpaceDE w:val="0"/>
        <w:autoSpaceDN w:val="0"/>
        <w:spacing w:after="120"/>
        <w:ind w:right="133"/>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Στάθμη ηχητικής ισχύος   της μονάδας εσωτερικού χώρου </w:t>
      </w:r>
      <w:bookmarkStart w:id="11" w:name="_Hlk211440644"/>
      <w:bookmarkStart w:id="12" w:name="_Hlk211439860"/>
      <w:r w:rsidRPr="00484C6E">
        <w:rPr>
          <w:rFonts w:ascii="Calibri" w:eastAsia="Verdana" w:hAnsi="Calibri" w:cs="Calibri"/>
          <w:sz w:val="24"/>
          <w:szCs w:val="24"/>
          <w:lang w:eastAsia="en-US"/>
        </w:rPr>
        <w:t xml:space="preserve">≤ 60 </w:t>
      </w:r>
      <w:proofErr w:type="spellStart"/>
      <w:r w:rsidRPr="00484C6E">
        <w:rPr>
          <w:rFonts w:ascii="Calibri" w:eastAsia="Verdana" w:hAnsi="Calibri" w:cs="Calibri"/>
          <w:sz w:val="24"/>
          <w:szCs w:val="24"/>
          <w:lang w:val="en-GB" w:eastAsia="en-US"/>
        </w:rPr>
        <w:t>db</w:t>
      </w:r>
      <w:proofErr w:type="spellEnd"/>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GB" w:eastAsia="en-US"/>
        </w:rPr>
        <w:t>A</w:t>
      </w:r>
      <w:r w:rsidRPr="00484C6E">
        <w:rPr>
          <w:rFonts w:ascii="Calibri" w:eastAsia="Verdana" w:hAnsi="Calibri" w:cs="Calibri"/>
          <w:sz w:val="24"/>
          <w:szCs w:val="24"/>
          <w:lang w:eastAsia="en-US"/>
        </w:rPr>
        <w:t xml:space="preserve">) </w:t>
      </w:r>
      <w:bookmarkEnd w:id="11"/>
      <w:r w:rsidRPr="00484C6E">
        <w:rPr>
          <w:rFonts w:ascii="Calibri" w:eastAsia="Verdana" w:hAnsi="Calibri" w:cs="Calibri"/>
          <w:sz w:val="24"/>
          <w:szCs w:val="24"/>
          <w:lang w:val="en-GB" w:eastAsia="en-US"/>
        </w:rPr>
        <w:t>re</w:t>
      </w:r>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GB" w:eastAsia="en-US"/>
        </w:rPr>
        <w:t>pw</w:t>
      </w:r>
      <w:r w:rsidRPr="00484C6E">
        <w:rPr>
          <w:rFonts w:ascii="Calibri" w:eastAsia="Verdana" w:hAnsi="Calibri" w:cs="Calibri"/>
          <w:sz w:val="24"/>
          <w:szCs w:val="24"/>
          <w:lang w:eastAsia="en-US"/>
        </w:rPr>
        <w:t>2</w:t>
      </w:r>
      <w:bookmarkEnd w:id="12"/>
    </w:p>
    <w:p w14:paraId="751EF436" w14:textId="77777777" w:rsidR="00484C6E" w:rsidRPr="00484C6E" w:rsidRDefault="00484C6E" w:rsidP="00484C6E">
      <w:pPr>
        <w:widowControl w:val="0"/>
        <w:numPr>
          <w:ilvl w:val="0"/>
          <w:numId w:val="34"/>
        </w:numPr>
        <w:tabs>
          <w:tab w:val="left" w:pos="778"/>
        </w:tabs>
        <w:autoSpaceDE w:val="0"/>
        <w:autoSpaceDN w:val="0"/>
        <w:spacing w:after="120"/>
        <w:ind w:right="133"/>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Στάθμη  ηχητικής  ισχύος  της μονάδας  εξωτερικού χώρου ≤ 65 </w:t>
      </w:r>
      <w:proofErr w:type="spellStart"/>
      <w:r w:rsidRPr="00484C6E">
        <w:rPr>
          <w:rFonts w:ascii="Calibri" w:eastAsia="Verdana" w:hAnsi="Calibri" w:cs="Calibri"/>
          <w:sz w:val="24"/>
          <w:szCs w:val="24"/>
          <w:lang w:val="en-GB" w:eastAsia="en-US"/>
        </w:rPr>
        <w:t>db</w:t>
      </w:r>
      <w:proofErr w:type="spellEnd"/>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GB" w:eastAsia="en-US"/>
        </w:rPr>
        <w:t>A</w:t>
      </w:r>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GB" w:eastAsia="en-US"/>
        </w:rPr>
        <w:t>re</w:t>
      </w:r>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GB" w:eastAsia="en-US"/>
        </w:rPr>
        <w:t>pw</w:t>
      </w:r>
      <w:r w:rsidRPr="00484C6E">
        <w:rPr>
          <w:rFonts w:ascii="Calibri" w:eastAsia="Verdana" w:hAnsi="Calibri" w:cs="Calibri"/>
          <w:sz w:val="24"/>
          <w:szCs w:val="24"/>
          <w:lang w:eastAsia="en-US"/>
        </w:rPr>
        <w:t>2</w:t>
      </w:r>
    </w:p>
    <w:p w14:paraId="3F8BBB25" w14:textId="77777777" w:rsidR="00484C6E" w:rsidRPr="00484C6E" w:rsidRDefault="00484C6E" w:rsidP="00484C6E">
      <w:pPr>
        <w:widowControl w:val="0"/>
        <w:numPr>
          <w:ilvl w:val="0"/>
          <w:numId w:val="34"/>
        </w:numPr>
        <w:tabs>
          <w:tab w:val="left" w:pos="778"/>
        </w:tabs>
        <w:autoSpaceDE w:val="0"/>
        <w:autoSpaceDN w:val="0"/>
        <w:spacing w:after="120"/>
        <w:ind w:right="133"/>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Ψυκτικό υγρό </w:t>
      </w:r>
      <w:r w:rsidRPr="00484C6E">
        <w:rPr>
          <w:rFonts w:ascii="Calibri" w:eastAsia="Verdana" w:hAnsi="Calibri" w:cs="Calibri"/>
          <w:sz w:val="24"/>
          <w:szCs w:val="24"/>
          <w:lang w:val="en-US" w:eastAsia="en-US"/>
        </w:rPr>
        <w:t>R</w:t>
      </w:r>
      <w:r w:rsidRPr="00484C6E">
        <w:rPr>
          <w:rFonts w:ascii="Calibri" w:eastAsia="Verdana" w:hAnsi="Calibri" w:cs="Calibri"/>
          <w:sz w:val="24"/>
          <w:szCs w:val="24"/>
          <w:lang w:eastAsia="en-US"/>
        </w:rPr>
        <w:t xml:space="preserve">32 ή άλλο ψυκτικό μέσο της κατηγορίας των υδρογονανθράκων, που δεν έχει απαγορευθεί η χρήση του με </w:t>
      </w:r>
      <w:r w:rsidRPr="00484C6E">
        <w:rPr>
          <w:rFonts w:ascii="Calibri" w:eastAsia="Verdana" w:hAnsi="Calibri" w:cs="Calibri"/>
          <w:sz w:val="24"/>
          <w:szCs w:val="24"/>
          <w:lang w:val="en-US" w:eastAsia="en-US"/>
        </w:rPr>
        <w:t>GWP</w:t>
      </w:r>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US" w:eastAsia="en-US"/>
        </w:rPr>
        <w:t>Global</w:t>
      </w:r>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US" w:eastAsia="en-US"/>
        </w:rPr>
        <w:t>Warning</w:t>
      </w:r>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US" w:eastAsia="en-US"/>
        </w:rPr>
        <w:t>Potential</w:t>
      </w:r>
      <w:r w:rsidRPr="00484C6E">
        <w:rPr>
          <w:rFonts w:ascii="Calibri" w:eastAsia="Verdana" w:hAnsi="Calibri" w:cs="Calibri"/>
          <w:sz w:val="24"/>
          <w:szCs w:val="24"/>
          <w:lang w:eastAsia="en-US"/>
        </w:rPr>
        <w:t>-δυναμικό θέρμανσης του πλανήτη) ≤675</w:t>
      </w:r>
    </w:p>
    <w:p w14:paraId="6E975A46" w14:textId="77777777" w:rsidR="00484C6E" w:rsidRPr="00484C6E" w:rsidRDefault="00484C6E" w:rsidP="00484C6E">
      <w:pPr>
        <w:widowControl w:val="0"/>
        <w:numPr>
          <w:ilvl w:val="0"/>
          <w:numId w:val="34"/>
        </w:numPr>
        <w:tabs>
          <w:tab w:val="left" w:pos="778"/>
        </w:tabs>
        <w:autoSpaceDE w:val="0"/>
        <w:autoSpaceDN w:val="0"/>
        <w:spacing w:after="120"/>
        <w:ind w:right="133"/>
        <w:jc w:val="both"/>
        <w:rPr>
          <w:rFonts w:ascii="Calibri" w:eastAsia="Verdana" w:hAnsi="Calibri" w:cs="Calibri"/>
          <w:sz w:val="24"/>
          <w:szCs w:val="24"/>
          <w:lang w:eastAsia="en-US"/>
        </w:rPr>
      </w:pPr>
      <w:r w:rsidRPr="00484C6E">
        <w:rPr>
          <w:rFonts w:ascii="Calibri" w:eastAsia="Verdana" w:hAnsi="Calibri" w:cs="Calibri"/>
          <w:sz w:val="24"/>
          <w:szCs w:val="24"/>
          <w:lang w:eastAsia="en-US"/>
        </w:rPr>
        <w:t>Το μηχάνημα πρέπει να λειτουργεί με μονοφασικό ρεύμα 230/50</w:t>
      </w:r>
      <w:r w:rsidRPr="00484C6E">
        <w:rPr>
          <w:rFonts w:ascii="Calibri" w:eastAsia="Verdana" w:hAnsi="Calibri" w:cs="Calibri"/>
          <w:sz w:val="24"/>
          <w:szCs w:val="24"/>
          <w:lang w:val="en-US" w:eastAsia="en-US"/>
        </w:rPr>
        <w:t>Hz</w:t>
      </w:r>
      <w:r w:rsidRPr="00484C6E">
        <w:rPr>
          <w:rFonts w:ascii="Calibri" w:eastAsia="Verdana" w:hAnsi="Calibri" w:cs="Calibri"/>
          <w:sz w:val="24"/>
          <w:szCs w:val="24"/>
          <w:lang w:eastAsia="en-US"/>
        </w:rPr>
        <w:t xml:space="preserve"> χωρίς ανάγκη ειδικής εγκατάστασης</w:t>
      </w:r>
    </w:p>
    <w:p w14:paraId="3F6F157B" w14:textId="77777777" w:rsidR="00484C6E" w:rsidRPr="00484C6E" w:rsidRDefault="00484C6E" w:rsidP="00484C6E">
      <w:pPr>
        <w:widowControl w:val="0"/>
        <w:numPr>
          <w:ilvl w:val="0"/>
          <w:numId w:val="34"/>
        </w:numPr>
        <w:tabs>
          <w:tab w:val="left" w:pos="778"/>
        </w:tabs>
        <w:autoSpaceDE w:val="0"/>
        <w:autoSpaceDN w:val="0"/>
        <w:spacing w:after="120"/>
        <w:ind w:right="133"/>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Χειρισμός  λειτουργιών εσωτερικής μονάδας μέσω τηλεχειριστηρίου </w:t>
      </w:r>
    </w:p>
    <w:p w14:paraId="2397F8CF" w14:textId="77777777" w:rsidR="00484C6E" w:rsidRPr="00484C6E" w:rsidRDefault="00484C6E" w:rsidP="00484C6E">
      <w:pPr>
        <w:widowControl w:val="0"/>
        <w:numPr>
          <w:ilvl w:val="0"/>
          <w:numId w:val="34"/>
        </w:numPr>
        <w:tabs>
          <w:tab w:val="left" w:pos="778"/>
        </w:tabs>
        <w:autoSpaceDE w:val="0"/>
        <w:autoSpaceDN w:val="0"/>
        <w:spacing w:after="120"/>
        <w:ind w:right="133"/>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Το κλιματιστικό μηχάνημα φέρει σήμανση </w:t>
      </w:r>
      <w:r w:rsidRPr="00484C6E">
        <w:rPr>
          <w:rFonts w:ascii="Calibri" w:eastAsia="Verdana" w:hAnsi="Calibri" w:cs="Calibri"/>
          <w:sz w:val="24"/>
          <w:szCs w:val="24"/>
          <w:lang w:val="en-GB" w:eastAsia="en-US"/>
        </w:rPr>
        <w:t>CE</w:t>
      </w:r>
      <w:r w:rsidRPr="00484C6E">
        <w:rPr>
          <w:rFonts w:ascii="Calibri" w:eastAsia="Verdana" w:hAnsi="Calibri" w:cs="Calibri"/>
          <w:sz w:val="24"/>
          <w:szCs w:val="24"/>
          <w:lang w:eastAsia="en-US"/>
        </w:rPr>
        <w:t>. Με την τεχνική προσφορά υποβάλλεται «Δήλωση Συμμόρφωσης  ΕΕ» του κατασκευαστή</w:t>
      </w:r>
    </w:p>
    <w:p w14:paraId="2FE7F271" w14:textId="39D1EB1C" w:rsidR="00484C6E" w:rsidRPr="00484C6E" w:rsidRDefault="00484C6E" w:rsidP="00E413B0">
      <w:pPr>
        <w:widowControl w:val="0"/>
        <w:numPr>
          <w:ilvl w:val="0"/>
          <w:numId w:val="34"/>
        </w:numPr>
        <w:tabs>
          <w:tab w:val="left" w:pos="778"/>
        </w:tabs>
        <w:autoSpaceDE w:val="0"/>
        <w:autoSpaceDN w:val="0"/>
        <w:spacing w:after="120"/>
        <w:ind w:right="133"/>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Το κλιματιστικό μηχάνημα έχει πιστοποίηση της </w:t>
      </w:r>
      <w:proofErr w:type="spellStart"/>
      <w:r w:rsidRPr="00484C6E">
        <w:rPr>
          <w:rFonts w:ascii="Calibri" w:eastAsia="Verdana" w:hAnsi="Calibri" w:cs="Calibri"/>
          <w:sz w:val="24"/>
          <w:szCs w:val="24"/>
          <w:lang w:val="en-US" w:eastAsia="en-US"/>
        </w:rPr>
        <w:t>Eurovent</w:t>
      </w:r>
      <w:proofErr w:type="spellEnd"/>
      <w:r w:rsidRPr="00484C6E">
        <w:rPr>
          <w:rFonts w:ascii="Calibri" w:eastAsia="Verdana" w:hAnsi="Calibri" w:cs="Calibri"/>
          <w:sz w:val="24"/>
          <w:szCs w:val="24"/>
          <w:lang w:eastAsia="en-US"/>
        </w:rPr>
        <w:t xml:space="preserve"> σε ισχύ ή ισοδύναμη. Με την Τεχνική Προσφορά υποβάλλεται το σχετικό πιστοποιητικό για το προσφερόμενο μοντέλο κλιματιστικού μηχανήματος</w:t>
      </w:r>
    </w:p>
    <w:p w14:paraId="704CAB18" w14:textId="77777777" w:rsidR="00484C6E" w:rsidRPr="00484C6E" w:rsidRDefault="00484C6E" w:rsidP="00484C6E">
      <w:pPr>
        <w:widowControl w:val="0"/>
        <w:tabs>
          <w:tab w:val="left" w:pos="778"/>
        </w:tabs>
        <w:autoSpaceDE w:val="0"/>
        <w:autoSpaceDN w:val="0"/>
        <w:spacing w:before="5" w:line="355" w:lineRule="auto"/>
        <w:ind w:right="133"/>
        <w:rPr>
          <w:rFonts w:ascii="Calibri" w:eastAsia="Verdana" w:hAnsi="Calibri" w:cs="Calibri"/>
          <w:szCs w:val="24"/>
          <w:lang w:eastAsia="en-US"/>
        </w:rPr>
      </w:pPr>
    </w:p>
    <w:p w14:paraId="41A05169" w14:textId="45357068" w:rsidR="00484C6E" w:rsidRPr="00484C6E" w:rsidRDefault="00484C6E" w:rsidP="00484C6E">
      <w:pPr>
        <w:widowControl w:val="0"/>
        <w:tabs>
          <w:tab w:val="left" w:pos="778"/>
        </w:tabs>
        <w:autoSpaceDE w:val="0"/>
        <w:autoSpaceDN w:val="0"/>
        <w:spacing w:before="5" w:line="355" w:lineRule="auto"/>
        <w:ind w:right="133"/>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    Προδιαγραφές για:</w:t>
      </w:r>
    </w:p>
    <w:p w14:paraId="04A16C40" w14:textId="293F4120" w:rsidR="00484C6E" w:rsidRPr="00484C6E" w:rsidRDefault="00484C6E" w:rsidP="00065954">
      <w:pPr>
        <w:widowControl w:val="0"/>
        <w:autoSpaceDE w:val="0"/>
        <w:autoSpaceDN w:val="0"/>
        <w:spacing w:line="360" w:lineRule="auto"/>
        <w:jc w:val="center"/>
        <w:rPr>
          <w:rFonts w:ascii="Calibri" w:eastAsia="Verdana" w:hAnsi="Calibri" w:cs="Calibri"/>
          <w:b/>
          <w:bCs/>
          <w:spacing w:val="-4"/>
          <w:sz w:val="24"/>
          <w:szCs w:val="24"/>
          <w:lang w:eastAsia="en-US"/>
        </w:rPr>
      </w:pPr>
      <w:r w:rsidRPr="00484C6E">
        <w:rPr>
          <w:rFonts w:ascii="Calibri" w:eastAsia="Verdana" w:hAnsi="Calibri" w:cs="Calibri"/>
          <w:b/>
          <w:bCs/>
          <w:sz w:val="24"/>
          <w:szCs w:val="24"/>
          <w:lang w:eastAsia="en-US"/>
        </w:rPr>
        <w:t>Κλιματιστική</w:t>
      </w:r>
      <w:r w:rsidRPr="00484C6E">
        <w:rPr>
          <w:rFonts w:ascii="Calibri" w:eastAsia="Verdana" w:hAnsi="Calibri" w:cs="Calibri"/>
          <w:b/>
          <w:bCs/>
          <w:spacing w:val="-11"/>
          <w:sz w:val="24"/>
          <w:szCs w:val="24"/>
          <w:lang w:eastAsia="en-US"/>
        </w:rPr>
        <w:t xml:space="preserve"> </w:t>
      </w:r>
      <w:r w:rsidRPr="00484C6E">
        <w:rPr>
          <w:rFonts w:ascii="Calibri" w:eastAsia="Verdana" w:hAnsi="Calibri" w:cs="Calibri"/>
          <w:b/>
          <w:bCs/>
          <w:sz w:val="24"/>
          <w:szCs w:val="24"/>
          <w:lang w:eastAsia="en-US"/>
        </w:rPr>
        <w:t>μονάδα</w:t>
      </w:r>
      <w:r w:rsidRPr="00484C6E">
        <w:rPr>
          <w:rFonts w:ascii="Calibri" w:eastAsia="Verdana" w:hAnsi="Calibri" w:cs="Calibri"/>
          <w:b/>
          <w:bCs/>
          <w:spacing w:val="-7"/>
          <w:sz w:val="24"/>
          <w:szCs w:val="24"/>
          <w:lang w:eastAsia="en-US"/>
        </w:rPr>
        <w:t xml:space="preserve"> </w:t>
      </w:r>
      <w:r w:rsidRPr="00484C6E">
        <w:rPr>
          <w:rFonts w:ascii="Calibri" w:eastAsia="Verdana" w:hAnsi="Calibri" w:cs="Calibri"/>
          <w:b/>
          <w:bCs/>
          <w:sz w:val="24"/>
          <w:szCs w:val="24"/>
          <w:lang w:eastAsia="en-US"/>
        </w:rPr>
        <w:t>τύπου</w:t>
      </w:r>
      <w:r w:rsidRPr="00484C6E">
        <w:rPr>
          <w:rFonts w:ascii="Calibri" w:eastAsia="Verdana" w:hAnsi="Calibri" w:cs="Calibri"/>
          <w:b/>
          <w:bCs/>
          <w:spacing w:val="-10"/>
          <w:sz w:val="24"/>
          <w:szCs w:val="24"/>
          <w:lang w:eastAsia="en-US"/>
        </w:rPr>
        <w:t xml:space="preserve"> </w:t>
      </w:r>
      <w:r w:rsidRPr="00484C6E">
        <w:rPr>
          <w:rFonts w:ascii="Calibri" w:eastAsia="Verdana" w:hAnsi="Calibri" w:cs="Calibri"/>
          <w:b/>
          <w:bCs/>
          <w:sz w:val="24"/>
          <w:szCs w:val="24"/>
          <w:lang w:eastAsia="en-US"/>
        </w:rPr>
        <w:t>ντουλάπα</w:t>
      </w:r>
      <w:r w:rsidRPr="00484C6E">
        <w:rPr>
          <w:rFonts w:ascii="Calibri" w:eastAsia="Verdana" w:hAnsi="Calibri" w:cs="Calibri"/>
          <w:b/>
          <w:bCs/>
          <w:spacing w:val="-7"/>
          <w:sz w:val="24"/>
          <w:szCs w:val="24"/>
          <w:lang w:eastAsia="en-US"/>
        </w:rPr>
        <w:t>ς</w:t>
      </w:r>
    </w:p>
    <w:p w14:paraId="3FC27438" w14:textId="77777777" w:rsidR="00484C6E" w:rsidRPr="00484C6E" w:rsidRDefault="00484C6E" w:rsidP="00484C6E">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bookmarkStart w:id="13" w:name="_Hlk211440412"/>
      <w:r w:rsidRPr="00484C6E">
        <w:rPr>
          <w:rFonts w:ascii="Calibri" w:eastAsia="Verdana" w:hAnsi="Calibri" w:cs="Calibri"/>
          <w:sz w:val="24"/>
          <w:szCs w:val="24"/>
          <w:lang w:eastAsia="en-US"/>
        </w:rPr>
        <w:t>Κλιματιστική μονάδα διαιρούμενου τύπου (</w:t>
      </w:r>
      <w:r w:rsidRPr="00484C6E">
        <w:rPr>
          <w:rFonts w:ascii="Calibri" w:eastAsia="Verdana" w:hAnsi="Calibri" w:cs="Calibri"/>
          <w:sz w:val="24"/>
          <w:szCs w:val="24"/>
          <w:lang w:val="en-GB" w:eastAsia="en-US"/>
        </w:rPr>
        <w:t>split</w:t>
      </w:r>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GB" w:eastAsia="en-US"/>
        </w:rPr>
        <w:t>unit</w:t>
      </w:r>
      <w:r w:rsidRPr="00484C6E">
        <w:rPr>
          <w:rFonts w:ascii="Calibri" w:eastAsia="Verdana" w:hAnsi="Calibri" w:cs="Calibri"/>
          <w:sz w:val="24"/>
          <w:szCs w:val="24"/>
          <w:lang w:eastAsia="en-US"/>
        </w:rPr>
        <w:t>),</w:t>
      </w:r>
      <w:bookmarkEnd w:id="13"/>
      <w:r w:rsidRPr="00484C6E">
        <w:rPr>
          <w:rFonts w:ascii="Calibri" w:eastAsia="Verdana" w:hAnsi="Calibri" w:cs="Calibri"/>
          <w:sz w:val="24"/>
          <w:szCs w:val="24"/>
          <w:lang w:eastAsia="en-US"/>
        </w:rPr>
        <w:t xml:space="preserve"> </w:t>
      </w:r>
      <w:proofErr w:type="spellStart"/>
      <w:r w:rsidRPr="00484C6E">
        <w:rPr>
          <w:rFonts w:ascii="Calibri" w:eastAsia="Verdana" w:hAnsi="Calibri" w:cs="Calibri"/>
          <w:sz w:val="24"/>
          <w:szCs w:val="24"/>
          <w:lang w:eastAsia="en-US"/>
        </w:rPr>
        <w:t>επιδαπέδια</w:t>
      </w:r>
      <w:proofErr w:type="spellEnd"/>
      <w:r w:rsidRPr="00484C6E">
        <w:rPr>
          <w:rFonts w:ascii="Calibri" w:eastAsia="Verdana" w:hAnsi="Calibri" w:cs="Calibri"/>
          <w:sz w:val="24"/>
          <w:szCs w:val="24"/>
          <w:lang w:eastAsia="en-US"/>
        </w:rPr>
        <w:t xml:space="preserve"> τύπου ντουλάπας, τεχνολογίας </w:t>
      </w:r>
      <w:r w:rsidRPr="00484C6E">
        <w:rPr>
          <w:rFonts w:ascii="Calibri" w:eastAsia="Verdana" w:hAnsi="Calibri" w:cs="Calibri"/>
          <w:sz w:val="24"/>
          <w:szCs w:val="24"/>
          <w:lang w:val="en-GB" w:eastAsia="en-US"/>
        </w:rPr>
        <w:t>inverter</w:t>
      </w:r>
      <w:r w:rsidRPr="00484C6E">
        <w:rPr>
          <w:rFonts w:ascii="Calibri" w:eastAsia="Verdana" w:hAnsi="Calibri" w:cs="Calibri"/>
          <w:sz w:val="24"/>
          <w:szCs w:val="24"/>
          <w:lang w:eastAsia="en-US"/>
        </w:rPr>
        <w:t>, με τηλεχειριστήριο.</w:t>
      </w:r>
    </w:p>
    <w:p w14:paraId="21F15F30" w14:textId="77777777" w:rsidR="00484C6E" w:rsidRPr="00484C6E" w:rsidRDefault="00484C6E" w:rsidP="00484C6E">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 Μηχάνημα διεθνώς αναγνωρισμένου κατασκευαστή με αντιπροσωπεία στην Ελλάδα, καινούριο ως προς όλα τα μέρη του (αμεταχείριστο, όχι προϊόν ανακατασκευής)</w:t>
      </w:r>
    </w:p>
    <w:p w14:paraId="43DD7BEB" w14:textId="77777777" w:rsidR="00484C6E" w:rsidRPr="00484C6E" w:rsidRDefault="00484C6E" w:rsidP="00484C6E">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r w:rsidRPr="00484C6E">
        <w:rPr>
          <w:rFonts w:ascii="Calibri" w:eastAsia="Verdana" w:hAnsi="Calibri" w:cs="Calibri"/>
          <w:sz w:val="24"/>
          <w:szCs w:val="24"/>
          <w:lang w:eastAsia="en-US"/>
        </w:rPr>
        <w:t>Τύπος κλιματιστικής μονάδας: διαιρούμενου τύπου (</w:t>
      </w:r>
      <w:r w:rsidRPr="00484C6E">
        <w:rPr>
          <w:rFonts w:ascii="Calibri" w:eastAsia="Verdana" w:hAnsi="Calibri" w:cs="Calibri"/>
          <w:sz w:val="24"/>
          <w:szCs w:val="24"/>
          <w:lang w:val="en-GB" w:eastAsia="en-US"/>
        </w:rPr>
        <w:t>split</w:t>
      </w:r>
      <w:r w:rsidRPr="00484C6E">
        <w:rPr>
          <w:rFonts w:ascii="Calibri" w:eastAsia="Verdana" w:hAnsi="Calibri" w:cs="Calibri"/>
          <w:sz w:val="24"/>
          <w:szCs w:val="24"/>
          <w:lang w:eastAsia="en-US"/>
        </w:rPr>
        <w:t xml:space="preserve"> </w:t>
      </w:r>
      <w:r w:rsidRPr="00484C6E">
        <w:rPr>
          <w:rFonts w:ascii="Calibri" w:eastAsia="Verdana" w:hAnsi="Calibri" w:cs="Calibri"/>
          <w:sz w:val="24"/>
          <w:szCs w:val="24"/>
          <w:lang w:val="en-GB" w:eastAsia="en-US"/>
        </w:rPr>
        <w:t>unit</w:t>
      </w:r>
      <w:r w:rsidRPr="00484C6E">
        <w:rPr>
          <w:rFonts w:ascii="Calibri" w:eastAsia="Verdana" w:hAnsi="Calibri" w:cs="Calibri"/>
          <w:sz w:val="24"/>
          <w:szCs w:val="24"/>
          <w:lang w:eastAsia="en-US"/>
        </w:rPr>
        <w:t xml:space="preserve">), με εμφανή εσωτερική μονάδα, τεχνολογίας </w:t>
      </w:r>
      <w:r w:rsidRPr="00484C6E">
        <w:rPr>
          <w:rFonts w:ascii="Calibri" w:eastAsia="Verdana" w:hAnsi="Calibri" w:cs="Calibri"/>
          <w:sz w:val="24"/>
          <w:szCs w:val="24"/>
          <w:lang w:val="en-GB" w:eastAsia="en-US"/>
        </w:rPr>
        <w:t>inverter</w:t>
      </w:r>
    </w:p>
    <w:p w14:paraId="22E7CB27" w14:textId="77777777" w:rsidR="00484C6E" w:rsidRPr="00484C6E" w:rsidRDefault="00484C6E" w:rsidP="00484C6E">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r w:rsidRPr="00484C6E">
        <w:rPr>
          <w:rFonts w:ascii="Calibri" w:eastAsia="Verdana" w:hAnsi="Calibri" w:cs="Calibri"/>
          <w:sz w:val="24"/>
          <w:szCs w:val="24"/>
          <w:lang w:eastAsia="en-US"/>
        </w:rPr>
        <w:lastRenderedPageBreak/>
        <w:t xml:space="preserve">Ισχύς ψυκτικής ικανότητας: 48.000 </w:t>
      </w:r>
      <w:r w:rsidRPr="00484C6E">
        <w:rPr>
          <w:rFonts w:ascii="Calibri" w:eastAsia="Verdana" w:hAnsi="Calibri" w:cs="Calibri"/>
          <w:sz w:val="24"/>
          <w:szCs w:val="24"/>
          <w:lang w:val="en-US" w:eastAsia="en-US"/>
        </w:rPr>
        <w:t>Btu</w:t>
      </w:r>
      <w:r w:rsidRPr="00484C6E">
        <w:rPr>
          <w:rFonts w:ascii="Calibri" w:eastAsia="Verdana" w:hAnsi="Calibri" w:cs="Calibri"/>
          <w:sz w:val="24"/>
          <w:szCs w:val="24"/>
          <w:lang w:eastAsia="en-US"/>
        </w:rPr>
        <w:t>/</w:t>
      </w:r>
      <w:r w:rsidRPr="00484C6E">
        <w:rPr>
          <w:rFonts w:ascii="Calibri" w:eastAsia="Verdana" w:hAnsi="Calibri" w:cs="Calibri"/>
          <w:sz w:val="24"/>
          <w:szCs w:val="24"/>
          <w:lang w:val="en-US" w:eastAsia="en-US"/>
        </w:rPr>
        <w:t>h</w:t>
      </w:r>
      <w:r w:rsidRPr="00484C6E">
        <w:rPr>
          <w:rFonts w:ascii="Calibri" w:eastAsia="Verdana" w:hAnsi="Calibri" w:cs="Calibri"/>
          <w:sz w:val="24"/>
          <w:szCs w:val="24"/>
          <w:lang w:eastAsia="en-US"/>
        </w:rPr>
        <w:t xml:space="preserve"> ή 14 </w:t>
      </w:r>
      <w:r w:rsidRPr="00484C6E">
        <w:rPr>
          <w:rFonts w:ascii="Calibri" w:eastAsia="Verdana" w:hAnsi="Calibri" w:cs="Calibri"/>
          <w:sz w:val="24"/>
          <w:szCs w:val="24"/>
          <w:lang w:val="en-US" w:eastAsia="en-US"/>
        </w:rPr>
        <w:t>kW</w:t>
      </w:r>
    </w:p>
    <w:p w14:paraId="31695669" w14:textId="77777777" w:rsidR="00484C6E" w:rsidRPr="00484C6E" w:rsidRDefault="00484C6E" w:rsidP="00484C6E">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Ισχύς θερμικής ικανότητας: 52.900 </w:t>
      </w:r>
      <w:r w:rsidRPr="00484C6E">
        <w:rPr>
          <w:rFonts w:ascii="Calibri" w:eastAsia="Verdana" w:hAnsi="Calibri" w:cs="Calibri"/>
          <w:sz w:val="24"/>
          <w:szCs w:val="24"/>
          <w:lang w:val="en-US" w:eastAsia="en-US"/>
        </w:rPr>
        <w:t>Btu</w:t>
      </w:r>
      <w:r w:rsidRPr="00484C6E">
        <w:rPr>
          <w:rFonts w:ascii="Calibri" w:eastAsia="Verdana" w:hAnsi="Calibri" w:cs="Calibri"/>
          <w:sz w:val="24"/>
          <w:szCs w:val="24"/>
          <w:lang w:eastAsia="en-US"/>
        </w:rPr>
        <w:t>/</w:t>
      </w:r>
      <w:r w:rsidRPr="00484C6E">
        <w:rPr>
          <w:rFonts w:ascii="Calibri" w:eastAsia="Verdana" w:hAnsi="Calibri" w:cs="Calibri"/>
          <w:sz w:val="24"/>
          <w:szCs w:val="24"/>
          <w:lang w:val="en-US" w:eastAsia="en-US"/>
        </w:rPr>
        <w:t>h</w:t>
      </w:r>
      <w:r w:rsidRPr="00484C6E">
        <w:rPr>
          <w:rFonts w:ascii="Calibri" w:eastAsia="Verdana" w:hAnsi="Calibri" w:cs="Calibri"/>
          <w:sz w:val="24"/>
          <w:szCs w:val="24"/>
          <w:lang w:eastAsia="en-US"/>
        </w:rPr>
        <w:t xml:space="preserve"> ή 15,5 </w:t>
      </w:r>
      <w:r w:rsidRPr="00484C6E">
        <w:rPr>
          <w:rFonts w:ascii="Calibri" w:eastAsia="Verdana" w:hAnsi="Calibri" w:cs="Calibri"/>
          <w:sz w:val="24"/>
          <w:szCs w:val="24"/>
          <w:lang w:val="en-US" w:eastAsia="en-US"/>
        </w:rPr>
        <w:t>kW</w:t>
      </w:r>
    </w:p>
    <w:p w14:paraId="3124B94F" w14:textId="77777777" w:rsidR="00484C6E" w:rsidRPr="00484C6E" w:rsidRDefault="00484C6E" w:rsidP="00484C6E">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bookmarkStart w:id="14" w:name="_Hlk211440539"/>
      <w:r w:rsidRPr="00484C6E">
        <w:rPr>
          <w:rFonts w:ascii="Calibri" w:eastAsia="Verdana" w:hAnsi="Calibri" w:cs="Calibri"/>
          <w:sz w:val="24"/>
          <w:szCs w:val="24"/>
          <w:lang w:eastAsia="en-US"/>
        </w:rPr>
        <w:t>Ενεργειακή κλάση ψύξης, τουλάχιστον: Α++</w:t>
      </w:r>
    </w:p>
    <w:bookmarkEnd w:id="14"/>
    <w:p w14:paraId="68E5EA42" w14:textId="77777777" w:rsidR="00484C6E" w:rsidRPr="00484C6E" w:rsidRDefault="00484C6E" w:rsidP="00484C6E">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 Ενεργειακή κλάση θέρμανσης, τουλάχιστον: Α+ (μέση  ζώνη)</w:t>
      </w:r>
    </w:p>
    <w:p w14:paraId="5758C8A8" w14:textId="77777777" w:rsidR="00484C6E" w:rsidRPr="00484C6E" w:rsidRDefault="00484C6E" w:rsidP="00484C6E">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r w:rsidRPr="00484C6E">
        <w:rPr>
          <w:rFonts w:ascii="Calibri" w:eastAsia="Verdana" w:hAnsi="Calibri" w:cs="Calibri"/>
          <w:sz w:val="24"/>
          <w:szCs w:val="24"/>
          <w:lang w:eastAsia="en-US"/>
        </w:rPr>
        <w:t>Ενεργειακή κλάση θέρμανσης, τουλάχιστον Α+++ (θερμή ζώνη)</w:t>
      </w:r>
    </w:p>
    <w:p w14:paraId="0416B757" w14:textId="77777777" w:rsidR="00484C6E" w:rsidRPr="00484C6E" w:rsidRDefault="00484C6E" w:rsidP="00484C6E">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Επίπεδο θορύβου εσωτερικής μονάδας: ≤ 55 </w:t>
      </w:r>
      <w:proofErr w:type="spellStart"/>
      <w:r w:rsidRPr="00484C6E">
        <w:rPr>
          <w:rFonts w:ascii="Calibri" w:eastAsia="Verdana" w:hAnsi="Calibri" w:cs="Calibri"/>
          <w:sz w:val="24"/>
          <w:szCs w:val="24"/>
          <w:lang w:val="en-GB" w:eastAsia="en-US"/>
        </w:rPr>
        <w:t>db</w:t>
      </w:r>
      <w:proofErr w:type="spellEnd"/>
      <w:r w:rsidRPr="00484C6E">
        <w:rPr>
          <w:rFonts w:ascii="Calibri" w:eastAsia="Verdana" w:hAnsi="Calibri" w:cs="Calibri"/>
          <w:sz w:val="24"/>
          <w:szCs w:val="24"/>
          <w:lang w:eastAsia="en-US"/>
        </w:rPr>
        <w:t xml:space="preserve"> (στο </w:t>
      </w:r>
      <w:r w:rsidRPr="00484C6E">
        <w:rPr>
          <w:rFonts w:ascii="Calibri" w:eastAsia="Verdana" w:hAnsi="Calibri" w:cs="Calibri"/>
          <w:sz w:val="24"/>
          <w:szCs w:val="24"/>
          <w:lang w:val="en-GB" w:eastAsia="en-US"/>
        </w:rPr>
        <w:t>max</w:t>
      </w:r>
      <w:r w:rsidRPr="00484C6E">
        <w:rPr>
          <w:rFonts w:ascii="Calibri" w:eastAsia="Verdana" w:hAnsi="Calibri" w:cs="Calibri"/>
          <w:sz w:val="24"/>
          <w:szCs w:val="24"/>
          <w:lang w:eastAsia="en-US"/>
        </w:rPr>
        <w:t>)</w:t>
      </w:r>
    </w:p>
    <w:p w14:paraId="76844411" w14:textId="77777777" w:rsidR="00484C6E" w:rsidRPr="00484C6E" w:rsidRDefault="00484C6E" w:rsidP="00484C6E">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Επίπεδο θορύβου εξωτερικής μονάδας: ≤ 66 </w:t>
      </w:r>
      <w:proofErr w:type="spellStart"/>
      <w:r w:rsidRPr="00484C6E">
        <w:rPr>
          <w:rFonts w:ascii="Calibri" w:eastAsia="Verdana" w:hAnsi="Calibri" w:cs="Calibri"/>
          <w:sz w:val="24"/>
          <w:szCs w:val="24"/>
          <w:lang w:val="en-GB" w:eastAsia="en-US"/>
        </w:rPr>
        <w:t>db</w:t>
      </w:r>
      <w:proofErr w:type="spellEnd"/>
    </w:p>
    <w:p w14:paraId="73D81ED4" w14:textId="48EC742E" w:rsidR="00484C6E" w:rsidRPr="00484C6E" w:rsidRDefault="00484C6E" w:rsidP="00E413B0">
      <w:pPr>
        <w:widowControl w:val="0"/>
        <w:numPr>
          <w:ilvl w:val="0"/>
          <w:numId w:val="33"/>
        </w:numPr>
        <w:autoSpaceDE w:val="0"/>
        <w:autoSpaceDN w:val="0"/>
        <w:spacing w:line="360" w:lineRule="auto"/>
        <w:ind w:left="669" w:right="74" w:hanging="425"/>
        <w:jc w:val="both"/>
        <w:rPr>
          <w:rFonts w:ascii="Calibri" w:eastAsia="Verdana" w:hAnsi="Calibri" w:cs="Calibri"/>
          <w:sz w:val="24"/>
          <w:szCs w:val="24"/>
          <w:lang w:eastAsia="en-US"/>
        </w:rPr>
      </w:pPr>
      <w:r w:rsidRPr="00484C6E">
        <w:rPr>
          <w:rFonts w:ascii="Calibri" w:eastAsia="Verdana" w:hAnsi="Calibri" w:cs="Calibri"/>
          <w:sz w:val="24"/>
          <w:szCs w:val="24"/>
          <w:lang w:eastAsia="en-US"/>
        </w:rPr>
        <w:t xml:space="preserve">Τύπος ψυκτικού υγρού: </w:t>
      </w:r>
      <w:r w:rsidRPr="00484C6E">
        <w:rPr>
          <w:rFonts w:ascii="Calibri" w:eastAsia="Verdana" w:hAnsi="Calibri" w:cs="Calibri"/>
          <w:sz w:val="24"/>
          <w:szCs w:val="24"/>
          <w:lang w:val="en-GB" w:eastAsia="en-US"/>
        </w:rPr>
        <w:t>R-32</w:t>
      </w:r>
    </w:p>
    <w:p w14:paraId="4523B08A" w14:textId="77777777" w:rsidR="00484C6E" w:rsidRPr="00484C6E" w:rsidRDefault="00484C6E" w:rsidP="00484C6E">
      <w:pPr>
        <w:widowControl w:val="0"/>
        <w:autoSpaceDE w:val="0"/>
        <w:autoSpaceDN w:val="0"/>
        <w:spacing w:before="100" w:beforeAutospacing="1" w:after="100" w:afterAutospacing="1" w:line="360" w:lineRule="auto"/>
        <w:jc w:val="both"/>
        <w:outlineLvl w:val="2"/>
        <w:rPr>
          <w:rFonts w:ascii="Calibri" w:hAnsi="Calibri" w:cs="Calibri"/>
          <w:b/>
          <w:bCs/>
          <w:sz w:val="24"/>
          <w:szCs w:val="24"/>
        </w:rPr>
      </w:pPr>
      <w:r w:rsidRPr="00484C6E">
        <w:rPr>
          <w:rFonts w:ascii="Calibri" w:hAnsi="Calibri" w:cs="Calibri"/>
          <w:b/>
          <w:bCs/>
          <w:sz w:val="24"/>
          <w:szCs w:val="24"/>
        </w:rPr>
        <w:t>Εγκατάσταση</w:t>
      </w:r>
    </w:p>
    <w:p w14:paraId="05386BFD" w14:textId="77777777" w:rsidR="00484C6E" w:rsidRPr="00484C6E" w:rsidRDefault="00484C6E" w:rsidP="00484C6E">
      <w:pPr>
        <w:widowControl w:val="0"/>
        <w:numPr>
          <w:ilvl w:val="0"/>
          <w:numId w:val="36"/>
        </w:numPr>
        <w:autoSpaceDE w:val="0"/>
        <w:autoSpaceDN w:val="0"/>
        <w:spacing w:before="100" w:beforeAutospacing="1" w:after="100" w:afterAutospacing="1" w:line="360" w:lineRule="auto"/>
        <w:jc w:val="both"/>
        <w:rPr>
          <w:rFonts w:ascii="Calibri" w:hAnsi="Calibri" w:cs="Calibri"/>
          <w:sz w:val="24"/>
          <w:szCs w:val="24"/>
        </w:rPr>
      </w:pPr>
      <w:r w:rsidRPr="00484C6E">
        <w:rPr>
          <w:rFonts w:ascii="Calibri" w:hAnsi="Calibri" w:cs="Calibri"/>
          <w:sz w:val="24"/>
          <w:szCs w:val="24"/>
        </w:rPr>
        <w:t xml:space="preserve">Η προμήθεια θα περιλαμβάνει και την </w:t>
      </w:r>
      <w:r w:rsidRPr="00484C6E">
        <w:rPr>
          <w:rFonts w:ascii="Calibri" w:hAnsi="Calibri" w:cs="Calibri"/>
          <w:b/>
          <w:bCs/>
          <w:sz w:val="24"/>
          <w:szCs w:val="24"/>
        </w:rPr>
        <w:t>πλήρη εγκατάσταση</w:t>
      </w:r>
      <w:r w:rsidRPr="00484C6E">
        <w:rPr>
          <w:rFonts w:ascii="Calibri" w:hAnsi="Calibri" w:cs="Calibri"/>
          <w:sz w:val="24"/>
          <w:szCs w:val="24"/>
        </w:rPr>
        <w:t xml:space="preserve"> (σωληνώσεις χαλκού, καλωδιώσεις, στηρίγματα, υλικά σύνδεσης, αποχέτευση συμπυκνωμάτων).</w:t>
      </w:r>
    </w:p>
    <w:p w14:paraId="609371D2" w14:textId="77777777" w:rsidR="00484C6E" w:rsidRPr="00484C6E" w:rsidRDefault="00484C6E" w:rsidP="00484C6E">
      <w:pPr>
        <w:widowControl w:val="0"/>
        <w:numPr>
          <w:ilvl w:val="0"/>
          <w:numId w:val="36"/>
        </w:numPr>
        <w:autoSpaceDE w:val="0"/>
        <w:autoSpaceDN w:val="0"/>
        <w:spacing w:before="100" w:beforeAutospacing="1" w:after="100" w:afterAutospacing="1" w:line="360" w:lineRule="auto"/>
        <w:jc w:val="both"/>
        <w:rPr>
          <w:rFonts w:ascii="Calibri" w:hAnsi="Calibri" w:cs="Calibri"/>
          <w:sz w:val="24"/>
          <w:szCs w:val="24"/>
        </w:rPr>
      </w:pPr>
      <w:r w:rsidRPr="00484C6E">
        <w:rPr>
          <w:rFonts w:ascii="Calibri" w:hAnsi="Calibri" w:cs="Calibri"/>
          <w:sz w:val="24"/>
          <w:szCs w:val="24"/>
        </w:rPr>
        <w:t>Όλες οι μονάδες θα εγκατασταθούν σε θέσεις που θα υποδείξει η Τεχνική Υπηρεσία του Πανεπιστημίου.</w:t>
      </w:r>
    </w:p>
    <w:p w14:paraId="0C8AFB06" w14:textId="3557BEA8" w:rsidR="00484C6E" w:rsidRPr="00484C6E" w:rsidRDefault="00484C6E" w:rsidP="00E413B0">
      <w:pPr>
        <w:widowControl w:val="0"/>
        <w:numPr>
          <w:ilvl w:val="0"/>
          <w:numId w:val="36"/>
        </w:numPr>
        <w:autoSpaceDE w:val="0"/>
        <w:autoSpaceDN w:val="0"/>
        <w:spacing w:before="100" w:beforeAutospacing="1" w:after="100" w:afterAutospacing="1" w:line="360" w:lineRule="auto"/>
        <w:jc w:val="both"/>
        <w:rPr>
          <w:rFonts w:ascii="Calibri" w:hAnsi="Calibri" w:cs="Calibri"/>
          <w:sz w:val="24"/>
          <w:szCs w:val="24"/>
        </w:rPr>
      </w:pPr>
      <w:r w:rsidRPr="00484C6E">
        <w:rPr>
          <w:rFonts w:ascii="Calibri" w:hAnsi="Calibri" w:cs="Calibri"/>
          <w:sz w:val="24"/>
          <w:szCs w:val="24"/>
        </w:rPr>
        <w:t xml:space="preserve">Η εγκατάσταση θα γίνει σύμφωνα με τους ισχύοντες </w:t>
      </w:r>
      <w:r w:rsidRPr="00484C6E">
        <w:rPr>
          <w:rFonts w:ascii="Calibri" w:hAnsi="Calibri" w:cs="Calibri"/>
          <w:b/>
          <w:bCs/>
          <w:sz w:val="24"/>
          <w:szCs w:val="24"/>
        </w:rPr>
        <w:t>κανονισμούς ηλεκτρομηχανολογικών εγκαταστάσεων</w:t>
      </w:r>
      <w:r w:rsidRPr="00484C6E">
        <w:rPr>
          <w:rFonts w:ascii="Calibri" w:hAnsi="Calibri" w:cs="Calibri"/>
          <w:sz w:val="24"/>
          <w:szCs w:val="24"/>
        </w:rPr>
        <w:t>.</w:t>
      </w:r>
    </w:p>
    <w:p w14:paraId="4ACCD4F1" w14:textId="77777777" w:rsidR="00484C6E" w:rsidRPr="00484C6E" w:rsidRDefault="00484C6E" w:rsidP="00484C6E">
      <w:pPr>
        <w:widowControl w:val="0"/>
        <w:autoSpaceDE w:val="0"/>
        <w:autoSpaceDN w:val="0"/>
        <w:spacing w:before="100" w:beforeAutospacing="1" w:after="100" w:afterAutospacing="1" w:line="360" w:lineRule="auto"/>
        <w:jc w:val="both"/>
        <w:outlineLvl w:val="2"/>
        <w:rPr>
          <w:rFonts w:ascii="Calibri" w:hAnsi="Calibri" w:cs="Calibri"/>
          <w:b/>
          <w:bCs/>
          <w:sz w:val="24"/>
          <w:szCs w:val="24"/>
        </w:rPr>
      </w:pPr>
      <w:r w:rsidRPr="00484C6E">
        <w:rPr>
          <w:rFonts w:ascii="Calibri" w:hAnsi="Calibri" w:cs="Calibri"/>
          <w:b/>
          <w:bCs/>
          <w:sz w:val="24"/>
          <w:szCs w:val="24"/>
        </w:rPr>
        <w:t>Εγγύηση – Συντήρηση</w:t>
      </w:r>
    </w:p>
    <w:p w14:paraId="2F12117F" w14:textId="77777777" w:rsidR="00484C6E" w:rsidRPr="00484C6E" w:rsidRDefault="00484C6E" w:rsidP="00484C6E">
      <w:pPr>
        <w:widowControl w:val="0"/>
        <w:numPr>
          <w:ilvl w:val="0"/>
          <w:numId w:val="37"/>
        </w:numPr>
        <w:autoSpaceDE w:val="0"/>
        <w:autoSpaceDN w:val="0"/>
        <w:spacing w:before="100" w:beforeAutospacing="1" w:after="100" w:afterAutospacing="1" w:line="360" w:lineRule="auto"/>
        <w:jc w:val="both"/>
        <w:rPr>
          <w:rFonts w:ascii="Calibri" w:hAnsi="Calibri" w:cs="Calibri"/>
          <w:sz w:val="24"/>
          <w:szCs w:val="24"/>
        </w:rPr>
      </w:pPr>
      <w:r w:rsidRPr="00484C6E">
        <w:rPr>
          <w:rFonts w:ascii="Calibri" w:hAnsi="Calibri" w:cs="Calibri"/>
          <w:sz w:val="24"/>
          <w:szCs w:val="24"/>
        </w:rPr>
        <w:t xml:space="preserve">Οι προμηθευτές θα παρέχουν </w:t>
      </w:r>
      <w:r w:rsidRPr="00484C6E">
        <w:rPr>
          <w:rFonts w:ascii="Calibri" w:hAnsi="Calibri" w:cs="Calibri"/>
          <w:b/>
          <w:bCs/>
          <w:sz w:val="24"/>
          <w:szCs w:val="24"/>
        </w:rPr>
        <w:t>εγγύηση καλής λειτουργίας τουλάχιστον 3 ετών</w:t>
      </w:r>
      <w:r w:rsidRPr="00484C6E">
        <w:rPr>
          <w:rFonts w:ascii="Calibri" w:hAnsi="Calibri" w:cs="Calibri"/>
          <w:sz w:val="24"/>
          <w:szCs w:val="24"/>
        </w:rPr>
        <w:t xml:space="preserve"> για τον συνολικό εξοπλισμό και </w:t>
      </w:r>
      <w:r w:rsidRPr="00484C6E">
        <w:rPr>
          <w:rFonts w:ascii="Calibri" w:hAnsi="Calibri" w:cs="Calibri"/>
          <w:b/>
          <w:bCs/>
          <w:sz w:val="24"/>
          <w:szCs w:val="24"/>
        </w:rPr>
        <w:t>5 ετών για τον συμπιεστή</w:t>
      </w:r>
      <w:r w:rsidRPr="00484C6E">
        <w:rPr>
          <w:rFonts w:ascii="Calibri" w:hAnsi="Calibri" w:cs="Calibri"/>
          <w:sz w:val="24"/>
          <w:szCs w:val="24"/>
        </w:rPr>
        <w:t>.</w:t>
      </w:r>
    </w:p>
    <w:p w14:paraId="6335F6D9" w14:textId="77777777" w:rsidR="00484C6E" w:rsidRPr="00484C6E" w:rsidRDefault="00484C6E" w:rsidP="00484C6E">
      <w:pPr>
        <w:widowControl w:val="0"/>
        <w:numPr>
          <w:ilvl w:val="0"/>
          <w:numId w:val="37"/>
        </w:numPr>
        <w:autoSpaceDE w:val="0"/>
        <w:autoSpaceDN w:val="0"/>
        <w:spacing w:before="100" w:beforeAutospacing="1" w:after="100" w:afterAutospacing="1" w:line="360" w:lineRule="auto"/>
        <w:jc w:val="both"/>
        <w:rPr>
          <w:rFonts w:ascii="Calibri" w:hAnsi="Calibri" w:cs="Calibri"/>
          <w:sz w:val="24"/>
          <w:szCs w:val="24"/>
        </w:rPr>
      </w:pPr>
      <w:r w:rsidRPr="00484C6E">
        <w:rPr>
          <w:rFonts w:ascii="Calibri" w:hAnsi="Calibri" w:cs="Calibri"/>
          <w:sz w:val="24"/>
          <w:szCs w:val="24"/>
        </w:rPr>
        <w:t xml:space="preserve">Θα διασφαλίζεται η </w:t>
      </w:r>
      <w:r w:rsidRPr="00484C6E">
        <w:rPr>
          <w:rFonts w:ascii="Calibri" w:hAnsi="Calibri" w:cs="Calibri"/>
          <w:b/>
          <w:bCs/>
          <w:sz w:val="24"/>
          <w:szCs w:val="24"/>
        </w:rPr>
        <w:t>διαθεσιμότητα ανταλλακτικών για τουλάχιστον 10 έτη</w:t>
      </w:r>
      <w:r w:rsidRPr="00484C6E">
        <w:rPr>
          <w:rFonts w:ascii="Calibri" w:hAnsi="Calibri" w:cs="Calibri"/>
          <w:sz w:val="24"/>
          <w:szCs w:val="24"/>
        </w:rPr>
        <w:t>.</w:t>
      </w:r>
    </w:p>
    <w:p w14:paraId="284BC823" w14:textId="77777777" w:rsidR="00484C6E" w:rsidRPr="00484C6E" w:rsidRDefault="00484C6E" w:rsidP="00484C6E">
      <w:pPr>
        <w:widowControl w:val="0"/>
        <w:numPr>
          <w:ilvl w:val="0"/>
          <w:numId w:val="37"/>
        </w:numPr>
        <w:autoSpaceDE w:val="0"/>
        <w:autoSpaceDN w:val="0"/>
        <w:spacing w:before="100" w:beforeAutospacing="1" w:after="100" w:afterAutospacing="1" w:line="360" w:lineRule="auto"/>
        <w:jc w:val="both"/>
        <w:rPr>
          <w:rFonts w:ascii="Calibri" w:hAnsi="Calibri" w:cs="Calibri"/>
          <w:sz w:val="24"/>
          <w:szCs w:val="24"/>
        </w:rPr>
      </w:pPr>
      <w:r w:rsidRPr="00484C6E">
        <w:rPr>
          <w:rFonts w:ascii="Calibri" w:hAnsi="Calibri" w:cs="Calibri"/>
          <w:sz w:val="24"/>
          <w:szCs w:val="24"/>
        </w:rPr>
        <w:t>Ο ανάδοχος υποχρεούται να πραγματοποιήσει τον πρώτο έλεγχο/συντήρηση μετά την εγκατάσταση χωρίς πρόσθετη χρέωση. Ως χρόνος εγγύησης ορίζεται η ημερομηνία οριστικής παραλαβής.</w:t>
      </w:r>
    </w:p>
    <w:p w14:paraId="7E49B05E" w14:textId="77777777" w:rsidR="00484C6E" w:rsidRPr="00484C6E" w:rsidRDefault="00484C6E" w:rsidP="00484C6E">
      <w:pPr>
        <w:widowControl w:val="0"/>
        <w:numPr>
          <w:ilvl w:val="0"/>
          <w:numId w:val="37"/>
        </w:numPr>
        <w:autoSpaceDE w:val="0"/>
        <w:autoSpaceDN w:val="0"/>
        <w:spacing w:before="100" w:beforeAutospacing="1" w:after="100" w:afterAutospacing="1" w:line="360" w:lineRule="auto"/>
        <w:jc w:val="both"/>
        <w:rPr>
          <w:rFonts w:ascii="Calibri" w:hAnsi="Calibri" w:cs="Calibri"/>
          <w:sz w:val="24"/>
          <w:szCs w:val="24"/>
        </w:rPr>
      </w:pPr>
      <w:r w:rsidRPr="00484C6E">
        <w:rPr>
          <w:rFonts w:ascii="Calibri" w:hAnsi="Calibri" w:cs="Calibri"/>
          <w:sz w:val="24"/>
          <w:szCs w:val="24"/>
        </w:rPr>
        <w:t xml:space="preserve">Ως χρόνος έναρξης των εγγυήσεων καλής λειτουργίας ορίζεται η ημερομηνία  παραλαβής εκάστου μηχανήματος  και της εγκατάστασής του. Οι εγγυήσεις και η βεβαίωση διαθεσιμότητας ανταλλακτικών γίνονται δεκτά ως πρωτότυπα και ως απλά ευκρινή αντίγραφα.  </w:t>
      </w:r>
    </w:p>
    <w:p w14:paraId="6BFFF531" w14:textId="77777777" w:rsidR="00484C6E" w:rsidRPr="00484C6E" w:rsidRDefault="00484C6E" w:rsidP="00484C6E">
      <w:pPr>
        <w:widowControl w:val="0"/>
        <w:autoSpaceDE w:val="0"/>
        <w:autoSpaceDN w:val="0"/>
        <w:spacing w:before="100" w:beforeAutospacing="1" w:after="100" w:afterAutospacing="1" w:line="360" w:lineRule="auto"/>
        <w:jc w:val="both"/>
        <w:outlineLvl w:val="2"/>
        <w:rPr>
          <w:rFonts w:ascii="Calibri" w:hAnsi="Calibri" w:cs="Calibri"/>
          <w:b/>
          <w:bCs/>
          <w:sz w:val="24"/>
          <w:szCs w:val="24"/>
        </w:rPr>
      </w:pPr>
      <w:r w:rsidRPr="00484C6E">
        <w:rPr>
          <w:rFonts w:ascii="Calibri" w:hAnsi="Calibri" w:cs="Calibri"/>
          <w:b/>
          <w:bCs/>
          <w:sz w:val="24"/>
          <w:szCs w:val="24"/>
        </w:rPr>
        <w:t>Παραλαβή</w:t>
      </w:r>
    </w:p>
    <w:p w14:paraId="60B97642" w14:textId="11B0131A" w:rsidR="00106982" w:rsidRPr="00E413B0" w:rsidRDefault="00484C6E" w:rsidP="00E413B0">
      <w:pPr>
        <w:widowControl w:val="0"/>
        <w:numPr>
          <w:ilvl w:val="0"/>
          <w:numId w:val="38"/>
        </w:numPr>
        <w:autoSpaceDE w:val="0"/>
        <w:autoSpaceDN w:val="0"/>
        <w:spacing w:before="100" w:beforeAutospacing="1" w:after="100" w:afterAutospacing="1" w:line="360" w:lineRule="auto"/>
        <w:jc w:val="both"/>
        <w:rPr>
          <w:rFonts w:ascii="Calibri" w:hAnsi="Calibri" w:cs="Calibri"/>
          <w:sz w:val="24"/>
          <w:szCs w:val="24"/>
        </w:rPr>
      </w:pPr>
      <w:r w:rsidRPr="00484C6E">
        <w:rPr>
          <w:rFonts w:ascii="Calibri" w:hAnsi="Calibri" w:cs="Calibri"/>
          <w:sz w:val="24"/>
          <w:szCs w:val="24"/>
        </w:rPr>
        <w:t>Η παραλαβή θα γίνει από την αρμόδια επιτροπή, μετά την επιτυχή εγκατάσταση και δοκιμαστική λειτουργία όλων των μονάδων.</w:t>
      </w:r>
    </w:p>
    <w:p w14:paraId="7DD29D11" w14:textId="77777777" w:rsidR="001905BB" w:rsidRPr="00B70776" w:rsidRDefault="001905BB" w:rsidP="001905BB">
      <w:pPr>
        <w:pStyle w:val="ab"/>
        <w:numPr>
          <w:ilvl w:val="0"/>
          <w:numId w:val="6"/>
        </w:numPr>
        <w:pBdr>
          <w:bottom w:val="single" w:sz="4" w:space="1" w:color="auto"/>
        </w:pBdr>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lastRenderedPageBreak/>
        <w:t>Χρηματοδότηση της σύμβασης</w:t>
      </w:r>
    </w:p>
    <w:p w14:paraId="055DB422" w14:textId="77777777" w:rsidR="001905BB" w:rsidRPr="00B70776" w:rsidRDefault="001905BB" w:rsidP="001905BB">
      <w:pPr>
        <w:spacing w:line="276" w:lineRule="auto"/>
        <w:jc w:val="both"/>
        <w:rPr>
          <w:rFonts w:asciiTheme="minorHAnsi" w:hAnsiTheme="minorHAnsi" w:cstheme="minorHAnsi"/>
          <w:sz w:val="24"/>
          <w:szCs w:val="24"/>
        </w:rPr>
      </w:pPr>
    </w:p>
    <w:p w14:paraId="037BEABE" w14:textId="12AD6D22" w:rsidR="00624401" w:rsidRPr="00B70776" w:rsidRDefault="00624401" w:rsidP="00AC3699">
      <w:pPr>
        <w:spacing w:line="276" w:lineRule="auto"/>
        <w:ind w:firstLine="360"/>
        <w:jc w:val="both"/>
        <w:rPr>
          <w:rFonts w:asciiTheme="minorHAnsi" w:hAnsiTheme="minorHAnsi" w:cstheme="minorHAnsi"/>
          <w:sz w:val="24"/>
          <w:szCs w:val="24"/>
        </w:rPr>
      </w:pPr>
      <w:r w:rsidRPr="00B70776">
        <w:rPr>
          <w:rFonts w:asciiTheme="minorHAnsi" w:hAnsiTheme="minorHAnsi" w:cstheme="minorHAnsi"/>
          <w:sz w:val="24"/>
          <w:szCs w:val="24"/>
        </w:rPr>
        <w:t xml:space="preserve">Φορέας χρηματοδότησης της παρούσας σύμβασης είναι ο Τακτικός Προϋπολογισμός του Πανεπιστημίου Ιωαννίνων. Η δαπάνη για την εν λόγω σύμβαση βαρύνει την με </w:t>
      </w:r>
      <w:bookmarkStart w:id="15" w:name="_Hlk210997286"/>
      <w:r w:rsidRPr="00B70776">
        <w:rPr>
          <w:rFonts w:asciiTheme="minorHAnsi" w:hAnsiTheme="minorHAnsi" w:cstheme="minorHAnsi"/>
          <w:sz w:val="24"/>
          <w:szCs w:val="24"/>
        </w:rPr>
        <w:t xml:space="preserve">Κ.Α.Ε. </w:t>
      </w:r>
      <w:r w:rsidR="00AC3699" w:rsidRPr="00B70776">
        <w:rPr>
          <w:rFonts w:asciiTheme="minorHAnsi" w:hAnsiTheme="minorHAnsi" w:cstheme="minorHAnsi"/>
          <w:sz w:val="24"/>
          <w:szCs w:val="24"/>
        </w:rPr>
        <w:t xml:space="preserve">7112ΑΑ </w:t>
      </w:r>
      <w:bookmarkEnd w:id="15"/>
      <w:r w:rsidR="00AC3699" w:rsidRPr="00B70776">
        <w:rPr>
          <w:rFonts w:asciiTheme="minorHAnsi" w:hAnsiTheme="minorHAnsi" w:cstheme="minorHAnsi"/>
          <w:sz w:val="24"/>
          <w:szCs w:val="24"/>
        </w:rPr>
        <w:t xml:space="preserve">και Κ.Α.Ε. 0879ΑΑ </w:t>
      </w:r>
      <w:r w:rsidRPr="00B70776">
        <w:rPr>
          <w:rFonts w:asciiTheme="minorHAnsi" w:hAnsiTheme="minorHAnsi" w:cstheme="minorHAnsi"/>
          <w:sz w:val="24"/>
          <w:szCs w:val="24"/>
        </w:rPr>
        <w:t>σχετική πίστωση του τακτικού προϋπολογισμού τ</w:t>
      </w:r>
      <w:r w:rsidR="00AC3699" w:rsidRPr="00B70776">
        <w:rPr>
          <w:rFonts w:asciiTheme="minorHAnsi" w:hAnsiTheme="minorHAnsi" w:cstheme="minorHAnsi"/>
          <w:sz w:val="24"/>
          <w:szCs w:val="24"/>
        </w:rPr>
        <w:t>ου</w:t>
      </w:r>
      <w:r w:rsidRPr="00B70776">
        <w:rPr>
          <w:rFonts w:asciiTheme="minorHAnsi" w:hAnsiTheme="minorHAnsi" w:cstheme="minorHAnsi"/>
          <w:sz w:val="24"/>
          <w:szCs w:val="24"/>
        </w:rPr>
        <w:t xml:space="preserve"> οικονομικ</w:t>
      </w:r>
      <w:r w:rsidR="00AC3699" w:rsidRPr="00B70776">
        <w:rPr>
          <w:rFonts w:asciiTheme="minorHAnsi" w:hAnsiTheme="minorHAnsi" w:cstheme="minorHAnsi"/>
          <w:sz w:val="24"/>
          <w:szCs w:val="24"/>
        </w:rPr>
        <w:t>ού</w:t>
      </w:r>
      <w:r w:rsidRPr="00B70776">
        <w:rPr>
          <w:rFonts w:asciiTheme="minorHAnsi" w:hAnsiTheme="minorHAnsi" w:cstheme="minorHAnsi"/>
          <w:sz w:val="24"/>
          <w:szCs w:val="24"/>
        </w:rPr>
        <w:t xml:space="preserve"> </w:t>
      </w:r>
      <w:r w:rsidR="00AC3699" w:rsidRPr="00B70776">
        <w:rPr>
          <w:rFonts w:asciiTheme="minorHAnsi" w:hAnsiTheme="minorHAnsi" w:cstheme="minorHAnsi"/>
          <w:sz w:val="24"/>
          <w:szCs w:val="24"/>
        </w:rPr>
        <w:t>έτους</w:t>
      </w:r>
      <w:r w:rsidRPr="00B70776">
        <w:rPr>
          <w:rFonts w:asciiTheme="minorHAnsi" w:hAnsiTheme="minorHAnsi" w:cstheme="minorHAnsi"/>
          <w:sz w:val="24"/>
          <w:szCs w:val="24"/>
        </w:rPr>
        <w:t xml:space="preserve"> 2025 ως εξής:</w:t>
      </w:r>
    </w:p>
    <w:p w14:paraId="43E91FBD" w14:textId="77777777" w:rsidR="00624401" w:rsidRPr="00B70776" w:rsidRDefault="00624401" w:rsidP="00624401">
      <w:pPr>
        <w:spacing w:line="276" w:lineRule="auto"/>
        <w:jc w:val="both"/>
        <w:rPr>
          <w:rFonts w:asciiTheme="minorHAnsi" w:hAnsiTheme="minorHAnsi" w:cstheme="minorHAnsi"/>
          <w:sz w:val="24"/>
          <w:szCs w:val="24"/>
        </w:rPr>
      </w:pPr>
    </w:p>
    <w:tbl>
      <w:tblPr>
        <w:tblStyle w:val="ad"/>
        <w:tblW w:w="0" w:type="auto"/>
        <w:jc w:val="center"/>
        <w:tblLook w:val="04A0" w:firstRow="1" w:lastRow="0" w:firstColumn="1" w:lastColumn="0" w:noHBand="0" w:noVBand="1"/>
      </w:tblPr>
      <w:tblGrid>
        <w:gridCol w:w="2518"/>
        <w:gridCol w:w="1843"/>
        <w:gridCol w:w="2301"/>
        <w:gridCol w:w="3476"/>
      </w:tblGrid>
      <w:tr w:rsidR="00BC28D8" w:rsidRPr="00B70776" w14:paraId="45B0BE00" w14:textId="77777777" w:rsidTr="00BC28D8">
        <w:trPr>
          <w:trHeight w:val="1224"/>
          <w:jc w:val="center"/>
        </w:trPr>
        <w:tc>
          <w:tcPr>
            <w:tcW w:w="2518" w:type="dxa"/>
          </w:tcPr>
          <w:p w14:paraId="3B4B8FF6" w14:textId="77777777" w:rsidR="00BC28D8" w:rsidRPr="00B70776" w:rsidRDefault="00BC28D8" w:rsidP="00BC28D8">
            <w:pPr>
              <w:spacing w:line="276" w:lineRule="auto"/>
              <w:jc w:val="center"/>
              <w:rPr>
                <w:rFonts w:asciiTheme="minorHAnsi" w:hAnsiTheme="minorHAnsi" w:cstheme="minorHAnsi"/>
                <w:b/>
                <w:bCs/>
                <w:sz w:val="24"/>
                <w:szCs w:val="24"/>
              </w:rPr>
            </w:pPr>
          </w:p>
          <w:p w14:paraId="1FD56C28" w14:textId="4C8422F5" w:rsidR="00BC28D8" w:rsidRPr="00B70776" w:rsidRDefault="00BC28D8" w:rsidP="00BC28D8">
            <w:pPr>
              <w:spacing w:line="276" w:lineRule="auto"/>
              <w:jc w:val="center"/>
              <w:rPr>
                <w:rFonts w:asciiTheme="minorHAnsi" w:hAnsiTheme="minorHAnsi" w:cstheme="minorHAnsi"/>
                <w:b/>
                <w:bCs/>
                <w:sz w:val="24"/>
                <w:szCs w:val="24"/>
              </w:rPr>
            </w:pPr>
            <w:r w:rsidRPr="00B70776">
              <w:rPr>
                <w:rFonts w:asciiTheme="minorHAnsi" w:hAnsiTheme="minorHAnsi" w:cstheme="minorHAnsi"/>
                <w:b/>
                <w:bCs/>
                <w:sz w:val="24"/>
                <w:szCs w:val="24"/>
              </w:rPr>
              <w:t>Οικονομικό έτος 2025</w:t>
            </w:r>
          </w:p>
        </w:tc>
        <w:tc>
          <w:tcPr>
            <w:tcW w:w="1843" w:type="dxa"/>
          </w:tcPr>
          <w:p w14:paraId="47014687" w14:textId="77777777" w:rsidR="00BC28D8" w:rsidRPr="00B70776" w:rsidRDefault="00BC28D8" w:rsidP="00BC28D8">
            <w:pPr>
              <w:spacing w:line="276" w:lineRule="auto"/>
              <w:jc w:val="both"/>
              <w:rPr>
                <w:rFonts w:asciiTheme="minorHAnsi" w:hAnsiTheme="minorHAnsi" w:cstheme="minorHAnsi"/>
                <w:b/>
                <w:bCs/>
                <w:sz w:val="24"/>
                <w:szCs w:val="24"/>
              </w:rPr>
            </w:pPr>
          </w:p>
          <w:p w14:paraId="797ED680" w14:textId="6B556B46" w:rsidR="00BC28D8" w:rsidRPr="00B70776" w:rsidRDefault="00BC28D8" w:rsidP="00BC28D8">
            <w:pPr>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t>Κ.Α.Ε. 7112ΑΑ</w:t>
            </w:r>
          </w:p>
          <w:p w14:paraId="7ACC8877" w14:textId="11F7D28F" w:rsidR="00BC28D8" w:rsidRPr="00B70776" w:rsidRDefault="00BC28D8" w:rsidP="00BC28D8">
            <w:pPr>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t>Κ.Α.Ε. 0879ΑΑ</w:t>
            </w:r>
          </w:p>
        </w:tc>
        <w:tc>
          <w:tcPr>
            <w:tcW w:w="2301" w:type="dxa"/>
          </w:tcPr>
          <w:p w14:paraId="7F9C7B3D" w14:textId="62BFFFFD" w:rsidR="00BC28D8" w:rsidRPr="00B70776" w:rsidRDefault="00BC28D8" w:rsidP="00706725">
            <w:pPr>
              <w:spacing w:line="276" w:lineRule="auto"/>
              <w:jc w:val="both"/>
              <w:rPr>
                <w:rFonts w:asciiTheme="minorHAnsi" w:hAnsiTheme="minorHAnsi" w:cstheme="minorHAnsi"/>
                <w:b/>
                <w:bCs/>
                <w:sz w:val="24"/>
                <w:szCs w:val="24"/>
              </w:rPr>
            </w:pPr>
          </w:p>
          <w:p w14:paraId="0BCDCCB4" w14:textId="50C22033" w:rsidR="00BC28D8" w:rsidRPr="00B70776" w:rsidRDefault="00BC28D8" w:rsidP="00BC28D8">
            <w:pPr>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t xml:space="preserve">Ποσό: </w:t>
            </w:r>
            <w:r w:rsidR="00417407">
              <w:rPr>
                <w:rFonts w:asciiTheme="minorHAnsi" w:hAnsiTheme="minorHAnsi" w:cstheme="minorHAnsi"/>
                <w:b/>
                <w:bCs/>
                <w:sz w:val="24"/>
                <w:szCs w:val="24"/>
              </w:rPr>
              <w:t>34.980,40</w:t>
            </w:r>
            <w:r w:rsidRPr="00B70776">
              <w:rPr>
                <w:rFonts w:ascii="Calibri" w:hAnsi="Calibri" w:cs="Calibri"/>
                <w:b/>
                <w:bCs/>
                <w:sz w:val="24"/>
                <w:szCs w:val="24"/>
              </w:rPr>
              <w:t>€</w:t>
            </w:r>
          </w:p>
          <w:p w14:paraId="5E5A6C0E" w14:textId="52D704E5" w:rsidR="00BC28D8" w:rsidRPr="00B70776" w:rsidRDefault="00BC28D8" w:rsidP="00BC28D8">
            <w:pPr>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t>Ποσό:   1.</w:t>
            </w:r>
            <w:r w:rsidR="00417407">
              <w:rPr>
                <w:rFonts w:asciiTheme="minorHAnsi" w:hAnsiTheme="minorHAnsi" w:cstheme="minorHAnsi"/>
                <w:b/>
                <w:bCs/>
                <w:sz w:val="24"/>
                <w:szCs w:val="24"/>
              </w:rPr>
              <w:t>984</w:t>
            </w:r>
            <w:r w:rsidRPr="00B70776">
              <w:rPr>
                <w:rFonts w:asciiTheme="minorHAnsi" w:hAnsiTheme="minorHAnsi" w:cstheme="minorHAnsi"/>
                <w:b/>
                <w:bCs/>
                <w:sz w:val="24"/>
                <w:szCs w:val="24"/>
              </w:rPr>
              <w:t>,00</w:t>
            </w:r>
            <w:r w:rsidRPr="00B70776">
              <w:rPr>
                <w:rFonts w:ascii="Calibri" w:hAnsi="Calibri" w:cs="Calibri"/>
                <w:b/>
                <w:bCs/>
                <w:sz w:val="24"/>
                <w:szCs w:val="24"/>
              </w:rPr>
              <w:t>€</w:t>
            </w:r>
          </w:p>
        </w:tc>
        <w:tc>
          <w:tcPr>
            <w:tcW w:w="3476" w:type="dxa"/>
          </w:tcPr>
          <w:p w14:paraId="63D2F4D5" w14:textId="77777777" w:rsidR="00BC28D8" w:rsidRPr="00B70776" w:rsidRDefault="00BC28D8" w:rsidP="00706725">
            <w:pPr>
              <w:spacing w:line="276" w:lineRule="auto"/>
              <w:jc w:val="center"/>
              <w:rPr>
                <w:rFonts w:asciiTheme="minorHAnsi" w:hAnsiTheme="minorHAnsi" w:cstheme="minorHAnsi"/>
                <w:b/>
                <w:bCs/>
                <w:sz w:val="24"/>
                <w:szCs w:val="24"/>
              </w:rPr>
            </w:pPr>
          </w:p>
          <w:p w14:paraId="6A393859" w14:textId="5CDEA0FD" w:rsidR="00BC28D8" w:rsidRPr="00B70776" w:rsidRDefault="00BC28D8" w:rsidP="00706725">
            <w:pPr>
              <w:spacing w:line="276" w:lineRule="auto"/>
              <w:jc w:val="center"/>
              <w:rPr>
                <w:rFonts w:asciiTheme="minorHAnsi" w:hAnsiTheme="minorHAnsi" w:cstheme="minorHAnsi"/>
                <w:b/>
                <w:bCs/>
                <w:sz w:val="24"/>
                <w:szCs w:val="24"/>
              </w:rPr>
            </w:pPr>
            <w:r w:rsidRPr="00B70776">
              <w:rPr>
                <w:rFonts w:asciiTheme="minorHAnsi" w:hAnsiTheme="minorHAnsi" w:cstheme="minorHAnsi"/>
                <w:b/>
                <w:bCs/>
                <w:sz w:val="24"/>
                <w:szCs w:val="24"/>
              </w:rPr>
              <w:t>ΣΥΝΟΛΟ ΠΡΟΫΠΟΛΟΓΙΣΜΟΥ:</w:t>
            </w:r>
          </w:p>
          <w:p w14:paraId="30339390" w14:textId="13319630" w:rsidR="00BC28D8" w:rsidRPr="00B70776" w:rsidRDefault="00BC28D8" w:rsidP="00706725">
            <w:pPr>
              <w:spacing w:line="276" w:lineRule="auto"/>
              <w:jc w:val="center"/>
              <w:rPr>
                <w:rFonts w:asciiTheme="minorHAnsi" w:hAnsiTheme="minorHAnsi" w:cstheme="minorHAnsi"/>
                <w:b/>
                <w:bCs/>
                <w:sz w:val="24"/>
                <w:szCs w:val="24"/>
              </w:rPr>
            </w:pPr>
            <w:r w:rsidRPr="00B70776">
              <w:rPr>
                <w:rFonts w:asciiTheme="minorHAnsi" w:hAnsiTheme="minorHAnsi" w:cstheme="minorHAnsi"/>
                <w:b/>
                <w:bCs/>
                <w:sz w:val="24"/>
                <w:szCs w:val="24"/>
              </w:rPr>
              <w:t>36.964,40€</w:t>
            </w:r>
          </w:p>
        </w:tc>
      </w:tr>
    </w:tbl>
    <w:p w14:paraId="374D95D4" w14:textId="08BA29F1" w:rsidR="001733C2" w:rsidRPr="00B70776" w:rsidRDefault="001733C2" w:rsidP="003820F8">
      <w:pPr>
        <w:spacing w:line="276" w:lineRule="auto"/>
        <w:jc w:val="both"/>
        <w:rPr>
          <w:rFonts w:asciiTheme="minorHAnsi" w:hAnsiTheme="minorHAnsi" w:cstheme="minorHAnsi"/>
          <w:sz w:val="24"/>
          <w:szCs w:val="24"/>
        </w:rPr>
      </w:pPr>
    </w:p>
    <w:p w14:paraId="505660BC" w14:textId="5FB0F248" w:rsidR="0086265C" w:rsidRPr="00B70776" w:rsidRDefault="0086265C" w:rsidP="00AC3699">
      <w:pPr>
        <w:pStyle w:val="normalwithoutspacing"/>
        <w:spacing w:line="276" w:lineRule="auto"/>
        <w:ind w:firstLine="360"/>
        <w:rPr>
          <w:rFonts w:asciiTheme="minorHAnsi" w:hAnsiTheme="minorHAnsi" w:cstheme="minorHAnsi"/>
          <w:sz w:val="24"/>
        </w:rPr>
      </w:pPr>
      <w:r w:rsidRPr="00B70776">
        <w:rPr>
          <w:rFonts w:asciiTheme="minorHAnsi" w:hAnsiTheme="minorHAnsi" w:cstheme="minorHAnsi"/>
          <w:sz w:val="24"/>
        </w:rPr>
        <w:t xml:space="preserve">Για την παρούσα διαδικασία έχει εκδοθεί η απόφαση έγκρισης δαπάνης με </w:t>
      </w:r>
      <w:proofErr w:type="spellStart"/>
      <w:r w:rsidRPr="00B70776">
        <w:rPr>
          <w:rFonts w:asciiTheme="minorHAnsi" w:hAnsiTheme="minorHAnsi" w:cstheme="minorHAnsi"/>
          <w:sz w:val="24"/>
        </w:rPr>
        <w:t>αρ</w:t>
      </w:r>
      <w:proofErr w:type="spellEnd"/>
      <w:r w:rsidRPr="00B70776">
        <w:rPr>
          <w:rFonts w:asciiTheme="minorHAnsi" w:hAnsiTheme="minorHAnsi" w:cstheme="minorHAnsi"/>
          <w:sz w:val="24"/>
        </w:rPr>
        <w:t xml:space="preserve">. </w:t>
      </w:r>
      <w:proofErr w:type="spellStart"/>
      <w:r w:rsidRPr="00B70776">
        <w:rPr>
          <w:rFonts w:asciiTheme="minorHAnsi" w:hAnsiTheme="minorHAnsi" w:cstheme="minorHAnsi"/>
          <w:sz w:val="24"/>
        </w:rPr>
        <w:t>πρωτ</w:t>
      </w:r>
      <w:proofErr w:type="spellEnd"/>
      <w:r w:rsidRPr="00B70776">
        <w:rPr>
          <w:rFonts w:asciiTheme="minorHAnsi" w:hAnsiTheme="minorHAnsi" w:cstheme="minorHAnsi"/>
          <w:sz w:val="24"/>
        </w:rPr>
        <w:t xml:space="preserve">. </w:t>
      </w:r>
      <w:r w:rsidR="00417407" w:rsidRPr="00417407">
        <w:rPr>
          <w:rFonts w:asciiTheme="minorHAnsi" w:hAnsiTheme="minorHAnsi" w:cstheme="minorHAnsi"/>
          <w:sz w:val="24"/>
        </w:rPr>
        <w:t>45782/21-10-2025</w:t>
      </w:r>
      <w:r w:rsidR="00417407">
        <w:rPr>
          <w:rFonts w:asciiTheme="minorHAnsi" w:hAnsiTheme="minorHAnsi" w:cstheme="minorHAnsi"/>
          <w:sz w:val="24"/>
        </w:rPr>
        <w:t xml:space="preserve"> (</w:t>
      </w:r>
      <w:r w:rsidR="00417407" w:rsidRPr="00417407">
        <w:rPr>
          <w:rFonts w:asciiTheme="minorHAnsi" w:hAnsiTheme="minorHAnsi" w:cstheme="minorHAnsi"/>
          <w:sz w:val="24"/>
        </w:rPr>
        <w:t>ΑΔΑΜ: 25REQ017774453 και ΑΔΑ:</w:t>
      </w:r>
      <w:r w:rsidR="00B1576E">
        <w:rPr>
          <w:rFonts w:asciiTheme="minorHAnsi" w:hAnsiTheme="minorHAnsi" w:cstheme="minorHAnsi"/>
          <w:sz w:val="24"/>
        </w:rPr>
        <w:t xml:space="preserve"> </w:t>
      </w:r>
      <w:r w:rsidR="00417407" w:rsidRPr="00417407">
        <w:rPr>
          <w:rFonts w:asciiTheme="minorHAnsi" w:hAnsiTheme="minorHAnsi" w:cstheme="minorHAnsi"/>
          <w:sz w:val="24"/>
        </w:rPr>
        <w:t xml:space="preserve">ΡΠΜΠ469Β7Η-052 </w:t>
      </w:r>
      <w:r w:rsidRPr="00B70776">
        <w:rPr>
          <w:rFonts w:asciiTheme="minorHAnsi" w:hAnsiTheme="minorHAnsi" w:cstheme="minorHAnsi"/>
          <w:sz w:val="24"/>
        </w:rPr>
        <w:t xml:space="preserve"> – Πρωτογενές αίτημα) και </w:t>
      </w:r>
      <w:r w:rsidR="0065299F" w:rsidRPr="00B70776">
        <w:rPr>
          <w:rFonts w:asciiTheme="minorHAnsi" w:hAnsiTheme="minorHAnsi" w:cstheme="minorHAnsi"/>
          <w:sz w:val="24"/>
        </w:rPr>
        <w:t xml:space="preserve">οι Αποφάσεις Ανάληψης Υποχρέωσης με </w:t>
      </w:r>
      <w:proofErr w:type="spellStart"/>
      <w:r w:rsidR="0065299F" w:rsidRPr="00B70776">
        <w:rPr>
          <w:rFonts w:asciiTheme="minorHAnsi" w:hAnsiTheme="minorHAnsi" w:cstheme="minorHAnsi"/>
          <w:sz w:val="24"/>
        </w:rPr>
        <w:t>αρ</w:t>
      </w:r>
      <w:proofErr w:type="spellEnd"/>
      <w:r w:rsidR="0065299F" w:rsidRPr="00B70776">
        <w:rPr>
          <w:rFonts w:asciiTheme="minorHAnsi" w:hAnsiTheme="minorHAnsi" w:cstheme="minorHAnsi"/>
          <w:sz w:val="24"/>
        </w:rPr>
        <w:t xml:space="preserve">. </w:t>
      </w:r>
      <w:proofErr w:type="spellStart"/>
      <w:r w:rsidR="0065299F" w:rsidRPr="00B70776">
        <w:rPr>
          <w:rFonts w:asciiTheme="minorHAnsi" w:hAnsiTheme="minorHAnsi" w:cstheme="minorHAnsi"/>
          <w:sz w:val="24"/>
        </w:rPr>
        <w:t>πρωτ</w:t>
      </w:r>
      <w:proofErr w:type="spellEnd"/>
      <w:r w:rsidR="0065299F" w:rsidRPr="00B70776">
        <w:rPr>
          <w:rFonts w:asciiTheme="minorHAnsi" w:hAnsiTheme="minorHAnsi" w:cstheme="minorHAnsi"/>
          <w:sz w:val="24"/>
        </w:rPr>
        <w:t xml:space="preserve">. </w:t>
      </w:r>
      <w:r w:rsidR="00417407" w:rsidRPr="00417407">
        <w:rPr>
          <w:rFonts w:asciiTheme="minorHAnsi" w:hAnsiTheme="minorHAnsi" w:cstheme="minorHAnsi"/>
          <w:sz w:val="24"/>
        </w:rPr>
        <w:t>46032/22-10-2025</w:t>
      </w:r>
      <w:r w:rsidR="00417407">
        <w:rPr>
          <w:rFonts w:asciiTheme="minorHAnsi" w:hAnsiTheme="minorHAnsi" w:cstheme="minorHAnsi"/>
          <w:sz w:val="24"/>
        </w:rPr>
        <w:t xml:space="preserve"> (</w:t>
      </w:r>
      <w:r w:rsidR="00417407" w:rsidRPr="00417407">
        <w:rPr>
          <w:rFonts w:asciiTheme="minorHAnsi" w:hAnsiTheme="minorHAnsi" w:cstheme="minorHAnsi"/>
          <w:sz w:val="24"/>
        </w:rPr>
        <w:t>ΑΔΑΜ: 25REQ017780659 και ΑΔΑ:</w:t>
      </w:r>
      <w:r w:rsidR="00B1576E">
        <w:rPr>
          <w:rFonts w:asciiTheme="minorHAnsi" w:hAnsiTheme="minorHAnsi" w:cstheme="minorHAnsi"/>
          <w:sz w:val="24"/>
        </w:rPr>
        <w:t xml:space="preserve"> </w:t>
      </w:r>
      <w:r w:rsidR="00417407" w:rsidRPr="00417407">
        <w:rPr>
          <w:rFonts w:asciiTheme="minorHAnsi" w:hAnsiTheme="minorHAnsi" w:cstheme="minorHAnsi"/>
          <w:sz w:val="24"/>
        </w:rPr>
        <w:t>9ΔΖΩ469Β7Η-ΘΘΚ</w:t>
      </w:r>
      <w:r w:rsidR="00417407">
        <w:rPr>
          <w:rFonts w:asciiTheme="minorHAnsi" w:hAnsiTheme="minorHAnsi" w:cstheme="minorHAnsi"/>
          <w:sz w:val="24"/>
        </w:rPr>
        <w:t>)</w:t>
      </w:r>
      <w:r w:rsidR="00417407" w:rsidRPr="00417407">
        <w:rPr>
          <w:rFonts w:asciiTheme="minorHAnsi" w:hAnsiTheme="minorHAnsi" w:cstheme="minorHAnsi"/>
          <w:sz w:val="24"/>
        </w:rPr>
        <w:t xml:space="preserve"> και με </w:t>
      </w:r>
      <w:proofErr w:type="spellStart"/>
      <w:r w:rsidR="00417407" w:rsidRPr="00417407">
        <w:rPr>
          <w:rFonts w:asciiTheme="minorHAnsi" w:hAnsiTheme="minorHAnsi" w:cstheme="minorHAnsi"/>
          <w:sz w:val="24"/>
        </w:rPr>
        <w:t>αρ</w:t>
      </w:r>
      <w:proofErr w:type="spellEnd"/>
      <w:r w:rsidR="00417407" w:rsidRPr="00417407">
        <w:rPr>
          <w:rFonts w:asciiTheme="minorHAnsi" w:hAnsiTheme="minorHAnsi" w:cstheme="minorHAnsi"/>
          <w:sz w:val="24"/>
        </w:rPr>
        <w:t xml:space="preserve">. </w:t>
      </w:r>
      <w:proofErr w:type="spellStart"/>
      <w:r w:rsidR="00417407" w:rsidRPr="00417407">
        <w:rPr>
          <w:rFonts w:asciiTheme="minorHAnsi" w:hAnsiTheme="minorHAnsi" w:cstheme="minorHAnsi"/>
          <w:sz w:val="24"/>
        </w:rPr>
        <w:t>πρωτ</w:t>
      </w:r>
      <w:proofErr w:type="spellEnd"/>
      <w:r w:rsidR="00417407" w:rsidRPr="00417407">
        <w:rPr>
          <w:rFonts w:asciiTheme="minorHAnsi" w:hAnsiTheme="minorHAnsi" w:cstheme="minorHAnsi"/>
          <w:sz w:val="24"/>
        </w:rPr>
        <w:t>. 46033/22-10-2025</w:t>
      </w:r>
      <w:r w:rsidR="00417407">
        <w:rPr>
          <w:rFonts w:asciiTheme="minorHAnsi" w:hAnsiTheme="minorHAnsi" w:cstheme="minorHAnsi"/>
          <w:sz w:val="24"/>
        </w:rPr>
        <w:t xml:space="preserve"> (</w:t>
      </w:r>
      <w:r w:rsidR="00417407" w:rsidRPr="00417407">
        <w:rPr>
          <w:rFonts w:asciiTheme="minorHAnsi" w:hAnsiTheme="minorHAnsi" w:cstheme="minorHAnsi"/>
          <w:sz w:val="24"/>
        </w:rPr>
        <w:t>ΑΔΑΜ: 25REQ017780727 και ΑΔΑ:</w:t>
      </w:r>
      <w:r w:rsidR="00B1576E">
        <w:rPr>
          <w:rFonts w:asciiTheme="minorHAnsi" w:hAnsiTheme="minorHAnsi" w:cstheme="minorHAnsi"/>
          <w:sz w:val="24"/>
        </w:rPr>
        <w:t xml:space="preserve"> </w:t>
      </w:r>
      <w:r w:rsidR="00417407" w:rsidRPr="00417407">
        <w:rPr>
          <w:rFonts w:asciiTheme="minorHAnsi" w:hAnsiTheme="minorHAnsi" w:cstheme="minorHAnsi"/>
          <w:sz w:val="24"/>
        </w:rPr>
        <w:t>94ΓΩ469Β7Η-ΞΣ7</w:t>
      </w:r>
      <w:r w:rsidR="00417407">
        <w:rPr>
          <w:rFonts w:asciiTheme="minorHAnsi" w:hAnsiTheme="minorHAnsi" w:cstheme="minorHAnsi"/>
          <w:sz w:val="24"/>
        </w:rPr>
        <w:t>),</w:t>
      </w:r>
      <w:r w:rsidR="0065299F" w:rsidRPr="00B70776">
        <w:rPr>
          <w:rFonts w:asciiTheme="minorHAnsi" w:hAnsiTheme="minorHAnsi" w:cstheme="minorHAnsi"/>
          <w:sz w:val="24"/>
        </w:rPr>
        <w:t xml:space="preserve"> </w:t>
      </w:r>
      <w:r w:rsidRPr="00B70776">
        <w:rPr>
          <w:rFonts w:asciiTheme="minorHAnsi" w:hAnsiTheme="minorHAnsi" w:cstheme="minorHAnsi"/>
          <w:sz w:val="24"/>
        </w:rPr>
        <w:t>για τ</w:t>
      </w:r>
      <w:r w:rsidR="0065299F" w:rsidRPr="00B70776">
        <w:rPr>
          <w:rFonts w:asciiTheme="minorHAnsi" w:hAnsiTheme="minorHAnsi" w:cstheme="minorHAnsi"/>
          <w:sz w:val="24"/>
        </w:rPr>
        <w:t>ο</w:t>
      </w:r>
      <w:r w:rsidRPr="00B70776">
        <w:rPr>
          <w:rFonts w:asciiTheme="minorHAnsi" w:hAnsiTheme="minorHAnsi" w:cstheme="minorHAnsi"/>
          <w:sz w:val="24"/>
        </w:rPr>
        <w:t xml:space="preserve"> οικονομικ</w:t>
      </w:r>
      <w:r w:rsidR="0065299F" w:rsidRPr="00B70776">
        <w:rPr>
          <w:rFonts w:asciiTheme="minorHAnsi" w:hAnsiTheme="minorHAnsi" w:cstheme="minorHAnsi"/>
          <w:sz w:val="24"/>
        </w:rPr>
        <w:t>ό</w:t>
      </w:r>
      <w:r w:rsidRPr="00B70776">
        <w:rPr>
          <w:rFonts w:asciiTheme="minorHAnsi" w:hAnsiTheme="minorHAnsi" w:cstheme="minorHAnsi"/>
          <w:sz w:val="24"/>
        </w:rPr>
        <w:t xml:space="preserve"> έτ</w:t>
      </w:r>
      <w:r w:rsidR="0065299F" w:rsidRPr="00B70776">
        <w:rPr>
          <w:rFonts w:asciiTheme="minorHAnsi" w:hAnsiTheme="minorHAnsi" w:cstheme="minorHAnsi"/>
          <w:sz w:val="24"/>
        </w:rPr>
        <w:t>ος</w:t>
      </w:r>
      <w:r w:rsidRPr="00B70776">
        <w:rPr>
          <w:rFonts w:asciiTheme="minorHAnsi" w:hAnsiTheme="minorHAnsi" w:cstheme="minorHAnsi"/>
          <w:sz w:val="24"/>
        </w:rPr>
        <w:t xml:space="preserve"> 2025</w:t>
      </w:r>
      <w:r w:rsidR="0065299F" w:rsidRPr="00B70776">
        <w:rPr>
          <w:rFonts w:asciiTheme="minorHAnsi" w:hAnsiTheme="minorHAnsi" w:cstheme="minorHAnsi"/>
          <w:sz w:val="24"/>
        </w:rPr>
        <w:t xml:space="preserve"> </w:t>
      </w:r>
      <w:r w:rsidRPr="00B70776">
        <w:rPr>
          <w:rFonts w:asciiTheme="minorHAnsi" w:hAnsiTheme="minorHAnsi" w:cstheme="minorHAnsi"/>
          <w:sz w:val="24"/>
        </w:rPr>
        <w:t>και έλαβ</w:t>
      </w:r>
      <w:r w:rsidR="0065299F" w:rsidRPr="00B70776">
        <w:rPr>
          <w:rFonts w:asciiTheme="minorHAnsi" w:hAnsiTheme="minorHAnsi" w:cstheme="minorHAnsi"/>
          <w:sz w:val="24"/>
        </w:rPr>
        <w:t>αν</w:t>
      </w:r>
      <w:r w:rsidRPr="00B70776">
        <w:rPr>
          <w:rFonts w:asciiTheme="minorHAnsi" w:hAnsiTheme="minorHAnsi" w:cstheme="minorHAnsi"/>
          <w:sz w:val="24"/>
        </w:rPr>
        <w:t xml:space="preserve"> </w:t>
      </w:r>
      <w:bookmarkStart w:id="16" w:name="_Hlk210997723"/>
      <w:r w:rsidRPr="00B70776">
        <w:rPr>
          <w:rFonts w:asciiTheme="minorHAnsi" w:hAnsiTheme="minorHAnsi" w:cstheme="minorHAnsi"/>
          <w:sz w:val="24"/>
        </w:rPr>
        <w:t xml:space="preserve">α/α </w:t>
      </w:r>
      <w:r w:rsidR="0065299F" w:rsidRPr="00B70776">
        <w:rPr>
          <w:rFonts w:asciiTheme="minorHAnsi" w:hAnsiTheme="minorHAnsi" w:cstheme="minorHAnsi"/>
          <w:sz w:val="24"/>
        </w:rPr>
        <w:t>1</w:t>
      </w:r>
      <w:r w:rsidR="00417407">
        <w:rPr>
          <w:rFonts w:asciiTheme="minorHAnsi" w:hAnsiTheme="minorHAnsi" w:cstheme="minorHAnsi"/>
          <w:sz w:val="24"/>
        </w:rPr>
        <w:t>338</w:t>
      </w:r>
      <w:r w:rsidR="0065299F" w:rsidRPr="00B70776">
        <w:rPr>
          <w:rFonts w:asciiTheme="minorHAnsi" w:hAnsiTheme="minorHAnsi" w:cstheme="minorHAnsi"/>
          <w:sz w:val="24"/>
        </w:rPr>
        <w:t xml:space="preserve"> </w:t>
      </w:r>
      <w:bookmarkEnd w:id="16"/>
      <w:r w:rsidR="0065299F" w:rsidRPr="00B70776">
        <w:rPr>
          <w:rFonts w:asciiTheme="minorHAnsi" w:hAnsiTheme="minorHAnsi" w:cstheme="minorHAnsi"/>
          <w:sz w:val="24"/>
        </w:rPr>
        <w:t>και</w:t>
      </w:r>
      <w:r w:rsidRPr="00B70776">
        <w:rPr>
          <w:rFonts w:asciiTheme="minorHAnsi" w:hAnsiTheme="minorHAnsi" w:cstheme="minorHAnsi"/>
          <w:sz w:val="24"/>
        </w:rPr>
        <w:t xml:space="preserve"> </w:t>
      </w:r>
      <w:r w:rsidR="0065299F" w:rsidRPr="00B70776">
        <w:rPr>
          <w:rFonts w:asciiTheme="minorHAnsi" w:hAnsiTheme="minorHAnsi" w:cstheme="minorHAnsi"/>
          <w:sz w:val="24"/>
        </w:rPr>
        <w:t>α/α 1</w:t>
      </w:r>
      <w:r w:rsidR="00417407">
        <w:rPr>
          <w:rFonts w:asciiTheme="minorHAnsi" w:hAnsiTheme="minorHAnsi" w:cstheme="minorHAnsi"/>
          <w:sz w:val="24"/>
        </w:rPr>
        <w:t>339</w:t>
      </w:r>
      <w:r w:rsidR="0065299F" w:rsidRPr="00B70776">
        <w:rPr>
          <w:rFonts w:asciiTheme="minorHAnsi" w:hAnsiTheme="minorHAnsi" w:cstheme="minorHAnsi"/>
          <w:sz w:val="24"/>
        </w:rPr>
        <w:t xml:space="preserve"> </w:t>
      </w:r>
      <w:r w:rsidRPr="00B70776">
        <w:rPr>
          <w:rFonts w:asciiTheme="minorHAnsi" w:hAnsiTheme="minorHAnsi" w:cstheme="minorHAnsi"/>
          <w:sz w:val="24"/>
        </w:rPr>
        <w:t xml:space="preserve">καταχώρησης στο μητρώο δεσμεύσεων/Βιβλίο εγκρίσεων &amp; Εντολών Πληρωμής του φορέα, κατά τα οριζόμενα στις διατάξεις της παρ. 4 του άρθρου 2 του </w:t>
      </w:r>
      <w:proofErr w:type="spellStart"/>
      <w:r w:rsidRPr="00B70776">
        <w:rPr>
          <w:rFonts w:asciiTheme="minorHAnsi" w:hAnsiTheme="minorHAnsi" w:cstheme="minorHAnsi"/>
          <w:sz w:val="24"/>
        </w:rPr>
        <w:t>π.δ</w:t>
      </w:r>
      <w:proofErr w:type="spellEnd"/>
      <w:r w:rsidRPr="00B70776">
        <w:rPr>
          <w:rFonts w:asciiTheme="minorHAnsi" w:hAnsiTheme="minorHAnsi" w:cstheme="minorHAnsi"/>
          <w:sz w:val="24"/>
        </w:rPr>
        <w:t xml:space="preserve"> 80/2016,  σε συνδυασμό με τα άρθρα 67 και 68 του ν. 4270/2014 (Α` 143).</w:t>
      </w:r>
    </w:p>
    <w:p w14:paraId="54B8E839" w14:textId="77777777" w:rsidR="004F192E" w:rsidRPr="00B70776" w:rsidRDefault="004F192E" w:rsidP="003820F8">
      <w:pPr>
        <w:spacing w:line="276" w:lineRule="auto"/>
        <w:jc w:val="both"/>
        <w:rPr>
          <w:rFonts w:asciiTheme="minorHAnsi" w:hAnsiTheme="minorHAnsi" w:cstheme="minorHAnsi"/>
          <w:sz w:val="24"/>
          <w:szCs w:val="24"/>
        </w:rPr>
      </w:pPr>
    </w:p>
    <w:p w14:paraId="3C1DB651" w14:textId="3D85E542" w:rsidR="001733C2" w:rsidRPr="00B70776" w:rsidRDefault="003820F8">
      <w:pPr>
        <w:pStyle w:val="ab"/>
        <w:numPr>
          <w:ilvl w:val="0"/>
          <w:numId w:val="6"/>
        </w:numPr>
        <w:pBdr>
          <w:bottom w:val="single" w:sz="4" w:space="1" w:color="auto"/>
        </w:pBdr>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t>Κριτήριο ανάθεσης</w:t>
      </w:r>
    </w:p>
    <w:p w14:paraId="53BAEB61" w14:textId="77777777" w:rsidR="004F192E" w:rsidRPr="00B70776" w:rsidRDefault="004F192E" w:rsidP="003820F8">
      <w:pPr>
        <w:spacing w:line="276" w:lineRule="auto"/>
        <w:jc w:val="both"/>
        <w:rPr>
          <w:rFonts w:asciiTheme="minorHAnsi" w:hAnsiTheme="minorHAnsi" w:cstheme="minorHAnsi"/>
          <w:sz w:val="24"/>
          <w:szCs w:val="24"/>
        </w:rPr>
      </w:pPr>
    </w:p>
    <w:p w14:paraId="2355AC02" w14:textId="46E32C68" w:rsidR="00624401" w:rsidRPr="00B70776" w:rsidRDefault="0065299F" w:rsidP="00624401">
      <w:pPr>
        <w:widowControl w:val="0"/>
        <w:tabs>
          <w:tab w:val="left" w:pos="854"/>
        </w:tabs>
        <w:autoSpaceDE w:val="0"/>
        <w:autoSpaceDN w:val="0"/>
        <w:spacing w:line="276" w:lineRule="auto"/>
        <w:jc w:val="both"/>
        <w:rPr>
          <w:rFonts w:asciiTheme="minorHAnsi" w:hAnsiTheme="minorHAnsi" w:cstheme="minorHAnsi"/>
          <w:spacing w:val="-2"/>
          <w:sz w:val="24"/>
          <w:szCs w:val="24"/>
          <w:lang w:eastAsia="en-US"/>
        </w:rPr>
      </w:pPr>
      <w:r w:rsidRPr="00B70776">
        <w:rPr>
          <w:rFonts w:asciiTheme="minorHAnsi" w:hAnsiTheme="minorHAnsi" w:cstheme="minorHAnsi"/>
          <w:b/>
          <w:sz w:val="24"/>
          <w:szCs w:val="24"/>
          <w:lang w:eastAsia="en-US"/>
        </w:rPr>
        <w:tab/>
      </w:r>
      <w:r w:rsidR="00624401" w:rsidRPr="00B70776">
        <w:rPr>
          <w:rFonts w:asciiTheme="minorHAnsi" w:hAnsiTheme="minorHAnsi" w:cstheme="minorHAnsi"/>
          <w:b/>
          <w:sz w:val="24"/>
          <w:szCs w:val="24"/>
          <w:lang w:eastAsia="en-US"/>
        </w:rPr>
        <w:t>Κριτήριο</w:t>
      </w:r>
      <w:r w:rsidR="00624401" w:rsidRPr="00B70776">
        <w:rPr>
          <w:rFonts w:asciiTheme="minorHAnsi" w:hAnsiTheme="minorHAnsi" w:cstheme="minorHAnsi"/>
          <w:spacing w:val="-9"/>
          <w:sz w:val="24"/>
          <w:szCs w:val="24"/>
          <w:lang w:eastAsia="en-US"/>
        </w:rPr>
        <w:t xml:space="preserve"> </w:t>
      </w:r>
      <w:r w:rsidR="00624401" w:rsidRPr="00B70776">
        <w:rPr>
          <w:rFonts w:asciiTheme="minorHAnsi" w:hAnsiTheme="minorHAnsi" w:cstheme="minorHAnsi"/>
          <w:b/>
          <w:sz w:val="24"/>
          <w:szCs w:val="24"/>
          <w:lang w:eastAsia="en-US"/>
        </w:rPr>
        <w:t>ανάθεσης</w:t>
      </w:r>
      <w:r w:rsidR="00624401" w:rsidRPr="00B70776">
        <w:rPr>
          <w:rFonts w:asciiTheme="minorHAnsi" w:hAnsiTheme="minorHAnsi" w:cstheme="minorHAnsi"/>
          <w:spacing w:val="-9"/>
          <w:sz w:val="24"/>
          <w:szCs w:val="24"/>
          <w:lang w:eastAsia="en-US"/>
        </w:rPr>
        <w:t xml:space="preserve"> </w:t>
      </w:r>
      <w:r w:rsidR="00624401" w:rsidRPr="00B70776">
        <w:rPr>
          <w:rFonts w:asciiTheme="minorHAnsi" w:hAnsiTheme="minorHAnsi" w:cstheme="minorHAnsi"/>
          <w:b/>
          <w:sz w:val="24"/>
          <w:szCs w:val="24"/>
          <w:lang w:eastAsia="en-US"/>
        </w:rPr>
        <w:t>είναι</w:t>
      </w:r>
      <w:r w:rsidR="00624401" w:rsidRPr="00B70776">
        <w:rPr>
          <w:rFonts w:asciiTheme="minorHAnsi" w:hAnsiTheme="minorHAnsi" w:cstheme="minorHAnsi"/>
          <w:spacing w:val="-9"/>
          <w:sz w:val="24"/>
          <w:szCs w:val="24"/>
          <w:lang w:eastAsia="en-US"/>
        </w:rPr>
        <w:t xml:space="preserve"> </w:t>
      </w:r>
      <w:r w:rsidR="00624401" w:rsidRPr="00B70776">
        <w:rPr>
          <w:rFonts w:asciiTheme="minorHAnsi" w:hAnsiTheme="minorHAnsi" w:cstheme="minorHAnsi"/>
          <w:b/>
          <w:sz w:val="24"/>
          <w:szCs w:val="24"/>
          <w:lang w:eastAsia="en-US"/>
        </w:rPr>
        <w:t>η</w:t>
      </w:r>
      <w:r w:rsidR="00624401" w:rsidRPr="00B70776">
        <w:rPr>
          <w:rFonts w:asciiTheme="minorHAnsi" w:hAnsiTheme="minorHAnsi" w:cstheme="minorHAnsi"/>
          <w:spacing w:val="-8"/>
          <w:sz w:val="24"/>
          <w:szCs w:val="24"/>
          <w:lang w:eastAsia="en-US"/>
        </w:rPr>
        <w:t xml:space="preserve"> </w:t>
      </w:r>
      <w:r w:rsidR="00624401" w:rsidRPr="00B70776">
        <w:rPr>
          <w:rFonts w:asciiTheme="minorHAnsi" w:hAnsiTheme="minorHAnsi" w:cstheme="minorHAnsi"/>
          <w:b/>
          <w:sz w:val="24"/>
          <w:szCs w:val="24"/>
          <w:lang w:eastAsia="en-US"/>
        </w:rPr>
        <w:t>πλέον</w:t>
      </w:r>
      <w:r w:rsidR="00624401" w:rsidRPr="00B70776">
        <w:rPr>
          <w:rFonts w:asciiTheme="minorHAnsi" w:hAnsiTheme="minorHAnsi" w:cstheme="minorHAnsi"/>
          <w:spacing w:val="-9"/>
          <w:sz w:val="24"/>
          <w:szCs w:val="24"/>
          <w:lang w:eastAsia="en-US"/>
        </w:rPr>
        <w:t xml:space="preserve"> </w:t>
      </w:r>
      <w:r w:rsidR="00624401" w:rsidRPr="00B70776">
        <w:rPr>
          <w:rFonts w:asciiTheme="minorHAnsi" w:hAnsiTheme="minorHAnsi" w:cstheme="minorHAnsi"/>
          <w:b/>
          <w:sz w:val="24"/>
          <w:szCs w:val="24"/>
          <w:lang w:eastAsia="en-US"/>
        </w:rPr>
        <w:t>συμφέρουσα</w:t>
      </w:r>
      <w:r w:rsidR="00624401" w:rsidRPr="00B70776">
        <w:rPr>
          <w:rFonts w:asciiTheme="minorHAnsi" w:hAnsiTheme="minorHAnsi" w:cstheme="minorHAnsi"/>
          <w:spacing w:val="-9"/>
          <w:sz w:val="24"/>
          <w:szCs w:val="24"/>
          <w:lang w:eastAsia="en-US"/>
        </w:rPr>
        <w:t xml:space="preserve"> </w:t>
      </w:r>
      <w:r w:rsidR="00624401" w:rsidRPr="00B70776">
        <w:rPr>
          <w:rFonts w:asciiTheme="minorHAnsi" w:hAnsiTheme="minorHAnsi" w:cstheme="minorHAnsi"/>
          <w:b/>
          <w:sz w:val="24"/>
          <w:szCs w:val="24"/>
          <w:lang w:eastAsia="en-US"/>
        </w:rPr>
        <w:t>από</w:t>
      </w:r>
      <w:r w:rsidR="00624401" w:rsidRPr="00B70776">
        <w:rPr>
          <w:rFonts w:asciiTheme="minorHAnsi" w:hAnsiTheme="minorHAnsi" w:cstheme="minorHAnsi"/>
          <w:spacing w:val="-9"/>
          <w:sz w:val="24"/>
          <w:szCs w:val="24"/>
          <w:lang w:eastAsia="en-US"/>
        </w:rPr>
        <w:t xml:space="preserve"> </w:t>
      </w:r>
      <w:r w:rsidR="00624401" w:rsidRPr="00B70776">
        <w:rPr>
          <w:rFonts w:asciiTheme="minorHAnsi" w:hAnsiTheme="minorHAnsi" w:cstheme="minorHAnsi"/>
          <w:b/>
          <w:sz w:val="24"/>
          <w:szCs w:val="24"/>
          <w:lang w:eastAsia="en-US"/>
        </w:rPr>
        <w:t>οικονομική</w:t>
      </w:r>
      <w:r w:rsidR="00624401" w:rsidRPr="00B70776">
        <w:rPr>
          <w:rFonts w:asciiTheme="minorHAnsi" w:hAnsiTheme="minorHAnsi" w:cstheme="minorHAnsi"/>
          <w:spacing w:val="-8"/>
          <w:sz w:val="24"/>
          <w:szCs w:val="24"/>
          <w:lang w:eastAsia="en-US"/>
        </w:rPr>
        <w:t xml:space="preserve"> </w:t>
      </w:r>
      <w:r w:rsidR="00624401" w:rsidRPr="00B70776">
        <w:rPr>
          <w:rFonts w:asciiTheme="minorHAnsi" w:hAnsiTheme="minorHAnsi" w:cstheme="minorHAnsi"/>
          <w:b/>
          <w:sz w:val="24"/>
          <w:szCs w:val="24"/>
          <w:lang w:eastAsia="en-US"/>
        </w:rPr>
        <w:t>άποψη</w:t>
      </w:r>
      <w:r w:rsidR="00624401" w:rsidRPr="00B70776">
        <w:rPr>
          <w:rFonts w:asciiTheme="minorHAnsi" w:hAnsiTheme="minorHAnsi" w:cstheme="minorHAnsi"/>
          <w:spacing w:val="-8"/>
          <w:sz w:val="24"/>
          <w:szCs w:val="24"/>
          <w:lang w:eastAsia="en-US"/>
        </w:rPr>
        <w:t xml:space="preserve"> </w:t>
      </w:r>
      <w:r w:rsidR="00624401" w:rsidRPr="00B70776">
        <w:rPr>
          <w:rFonts w:asciiTheme="minorHAnsi" w:hAnsiTheme="minorHAnsi" w:cstheme="minorHAnsi"/>
          <w:b/>
          <w:sz w:val="24"/>
          <w:szCs w:val="24"/>
          <w:lang w:eastAsia="en-US"/>
        </w:rPr>
        <w:t>προσφορά</w:t>
      </w:r>
      <w:r w:rsidR="00624401" w:rsidRPr="00B70776">
        <w:rPr>
          <w:rFonts w:asciiTheme="minorHAnsi" w:hAnsiTheme="minorHAnsi" w:cstheme="minorHAnsi"/>
          <w:spacing w:val="-9"/>
          <w:sz w:val="24"/>
          <w:szCs w:val="24"/>
          <w:lang w:eastAsia="en-US"/>
        </w:rPr>
        <w:t xml:space="preserve"> αποκλειστικά </w:t>
      </w:r>
      <w:r w:rsidR="00624401" w:rsidRPr="00B70776">
        <w:rPr>
          <w:rFonts w:asciiTheme="minorHAnsi" w:hAnsiTheme="minorHAnsi" w:cstheme="minorHAnsi"/>
          <w:b/>
          <w:sz w:val="24"/>
          <w:szCs w:val="24"/>
          <w:lang w:eastAsia="en-US"/>
        </w:rPr>
        <w:t>βάσει</w:t>
      </w:r>
      <w:r w:rsidR="00624401" w:rsidRPr="00B70776">
        <w:rPr>
          <w:rFonts w:asciiTheme="minorHAnsi" w:hAnsiTheme="minorHAnsi" w:cstheme="minorHAnsi"/>
          <w:spacing w:val="-9"/>
          <w:sz w:val="24"/>
          <w:szCs w:val="24"/>
          <w:lang w:eastAsia="en-US"/>
        </w:rPr>
        <w:t xml:space="preserve"> </w:t>
      </w:r>
      <w:r w:rsidR="00624401" w:rsidRPr="00B70776">
        <w:rPr>
          <w:rFonts w:asciiTheme="minorHAnsi" w:hAnsiTheme="minorHAnsi" w:cstheme="minorHAnsi"/>
          <w:b/>
          <w:sz w:val="24"/>
          <w:szCs w:val="24"/>
          <w:lang w:eastAsia="en-US"/>
        </w:rPr>
        <w:t>τιμής</w:t>
      </w:r>
      <w:r w:rsidR="00624401" w:rsidRPr="00B70776">
        <w:rPr>
          <w:rFonts w:asciiTheme="minorHAnsi" w:hAnsiTheme="minorHAnsi" w:cstheme="minorHAnsi"/>
          <w:sz w:val="24"/>
          <w:szCs w:val="24"/>
          <w:lang w:eastAsia="en-US"/>
        </w:rPr>
        <w:t xml:space="preserve">, για το σύνολο </w:t>
      </w:r>
      <w:r w:rsidR="007A4652" w:rsidRPr="00B70776">
        <w:rPr>
          <w:rFonts w:asciiTheme="minorHAnsi" w:hAnsiTheme="minorHAnsi" w:cstheme="minorHAnsi"/>
          <w:sz w:val="24"/>
          <w:szCs w:val="24"/>
          <w:lang w:eastAsia="en-US"/>
        </w:rPr>
        <w:t xml:space="preserve">της προμήθειας και </w:t>
      </w:r>
      <w:r w:rsidR="00624401" w:rsidRPr="00B70776">
        <w:rPr>
          <w:rFonts w:asciiTheme="minorHAnsi" w:hAnsiTheme="minorHAnsi" w:cstheme="minorHAnsi"/>
          <w:sz w:val="24"/>
          <w:szCs w:val="24"/>
          <w:lang w:eastAsia="en-US"/>
        </w:rPr>
        <w:t>των υπηρεσιών (</w:t>
      </w:r>
      <w:r w:rsidR="00624401" w:rsidRPr="00B70776">
        <w:rPr>
          <w:rFonts w:asciiTheme="minorHAnsi" w:hAnsiTheme="minorHAnsi" w:cstheme="minorHAnsi"/>
          <w:b/>
          <w:sz w:val="24"/>
          <w:szCs w:val="24"/>
          <w:lang w:eastAsia="en-US"/>
        </w:rPr>
        <w:t>οι</w:t>
      </w:r>
      <w:r w:rsidR="00624401" w:rsidRPr="00B70776">
        <w:rPr>
          <w:rFonts w:asciiTheme="minorHAnsi" w:hAnsiTheme="minorHAnsi" w:cstheme="minorHAnsi"/>
          <w:sz w:val="24"/>
          <w:szCs w:val="24"/>
          <w:lang w:eastAsia="en-US"/>
        </w:rPr>
        <w:t xml:space="preserve"> </w:t>
      </w:r>
      <w:r w:rsidR="00624401" w:rsidRPr="00B70776">
        <w:rPr>
          <w:rFonts w:asciiTheme="minorHAnsi" w:hAnsiTheme="minorHAnsi" w:cstheme="minorHAnsi"/>
          <w:b/>
          <w:sz w:val="24"/>
          <w:szCs w:val="24"/>
          <w:lang w:eastAsia="en-US"/>
        </w:rPr>
        <w:t>απαιτήσεις</w:t>
      </w:r>
      <w:r w:rsidR="00624401" w:rsidRPr="00B70776">
        <w:rPr>
          <w:rFonts w:asciiTheme="minorHAnsi" w:hAnsiTheme="minorHAnsi" w:cstheme="minorHAnsi"/>
          <w:sz w:val="24"/>
          <w:szCs w:val="24"/>
          <w:lang w:eastAsia="en-US"/>
        </w:rPr>
        <w:t xml:space="preserve"> </w:t>
      </w:r>
      <w:r w:rsidR="00624401" w:rsidRPr="00B70776">
        <w:rPr>
          <w:rFonts w:asciiTheme="minorHAnsi" w:hAnsiTheme="minorHAnsi" w:cstheme="minorHAnsi"/>
          <w:b/>
          <w:sz w:val="24"/>
          <w:szCs w:val="24"/>
          <w:lang w:eastAsia="en-US"/>
        </w:rPr>
        <w:t>των</w:t>
      </w:r>
      <w:r w:rsidR="00624401" w:rsidRPr="00B70776">
        <w:rPr>
          <w:rFonts w:asciiTheme="minorHAnsi" w:hAnsiTheme="minorHAnsi" w:cstheme="minorHAnsi"/>
          <w:sz w:val="24"/>
          <w:szCs w:val="24"/>
          <w:lang w:eastAsia="en-US"/>
        </w:rPr>
        <w:t xml:space="preserve"> </w:t>
      </w:r>
      <w:r w:rsidR="00624401" w:rsidRPr="00B70776">
        <w:rPr>
          <w:rFonts w:asciiTheme="minorHAnsi" w:hAnsiTheme="minorHAnsi" w:cstheme="minorHAnsi"/>
          <w:b/>
          <w:sz w:val="24"/>
          <w:szCs w:val="24"/>
          <w:lang w:eastAsia="en-US"/>
        </w:rPr>
        <w:t>Παραρτημάτων</w:t>
      </w:r>
      <w:r w:rsidR="00624401" w:rsidRPr="00B70776">
        <w:rPr>
          <w:rFonts w:asciiTheme="minorHAnsi" w:hAnsiTheme="minorHAnsi" w:cstheme="minorHAnsi"/>
          <w:sz w:val="24"/>
          <w:szCs w:val="24"/>
          <w:lang w:eastAsia="en-US"/>
        </w:rPr>
        <w:t xml:space="preserve"> </w:t>
      </w:r>
      <w:r w:rsidR="00624401" w:rsidRPr="00B70776">
        <w:rPr>
          <w:rFonts w:asciiTheme="minorHAnsi" w:hAnsiTheme="minorHAnsi" w:cstheme="minorHAnsi"/>
          <w:b/>
          <w:sz w:val="24"/>
          <w:szCs w:val="24"/>
          <w:lang w:eastAsia="en-US"/>
        </w:rPr>
        <w:t>είναι</w:t>
      </w:r>
      <w:r w:rsidR="00624401" w:rsidRPr="00B70776">
        <w:rPr>
          <w:rFonts w:asciiTheme="minorHAnsi" w:hAnsiTheme="minorHAnsi" w:cstheme="minorHAnsi"/>
          <w:sz w:val="24"/>
          <w:szCs w:val="24"/>
          <w:lang w:eastAsia="en-US"/>
        </w:rPr>
        <w:t xml:space="preserve"> </w:t>
      </w:r>
      <w:r w:rsidR="00624401" w:rsidRPr="00B70776">
        <w:rPr>
          <w:rFonts w:asciiTheme="minorHAnsi" w:hAnsiTheme="minorHAnsi" w:cstheme="minorHAnsi"/>
          <w:b/>
          <w:sz w:val="24"/>
          <w:szCs w:val="24"/>
          <w:lang w:eastAsia="en-US"/>
        </w:rPr>
        <w:t>απαράβατες</w:t>
      </w:r>
      <w:r w:rsidR="00624401" w:rsidRPr="00B70776">
        <w:rPr>
          <w:rFonts w:asciiTheme="minorHAnsi" w:hAnsiTheme="minorHAnsi" w:cstheme="minorHAnsi"/>
          <w:sz w:val="24"/>
          <w:szCs w:val="24"/>
          <w:lang w:eastAsia="en-US"/>
        </w:rPr>
        <w:t xml:space="preserve"> </w:t>
      </w:r>
      <w:r w:rsidR="00624401" w:rsidRPr="00B70776">
        <w:rPr>
          <w:rFonts w:asciiTheme="minorHAnsi" w:hAnsiTheme="minorHAnsi" w:cstheme="minorHAnsi"/>
          <w:b/>
          <w:sz w:val="24"/>
          <w:szCs w:val="24"/>
          <w:lang w:eastAsia="en-US"/>
        </w:rPr>
        <w:t>με</w:t>
      </w:r>
      <w:r w:rsidR="00624401" w:rsidRPr="00B70776">
        <w:rPr>
          <w:rFonts w:asciiTheme="minorHAnsi" w:hAnsiTheme="minorHAnsi" w:cstheme="minorHAnsi"/>
          <w:sz w:val="24"/>
          <w:szCs w:val="24"/>
          <w:lang w:eastAsia="en-US"/>
        </w:rPr>
        <w:t xml:space="preserve"> </w:t>
      </w:r>
      <w:r w:rsidR="00624401" w:rsidRPr="00B70776">
        <w:rPr>
          <w:rFonts w:asciiTheme="minorHAnsi" w:hAnsiTheme="minorHAnsi" w:cstheme="minorHAnsi"/>
          <w:b/>
          <w:sz w:val="24"/>
          <w:szCs w:val="24"/>
          <w:lang w:eastAsia="en-US"/>
        </w:rPr>
        <w:t>ποινή</w:t>
      </w:r>
      <w:r w:rsidR="00624401" w:rsidRPr="00B70776">
        <w:rPr>
          <w:rFonts w:asciiTheme="minorHAnsi" w:hAnsiTheme="minorHAnsi" w:cstheme="minorHAnsi"/>
          <w:sz w:val="24"/>
          <w:szCs w:val="24"/>
          <w:lang w:eastAsia="en-US"/>
        </w:rPr>
        <w:t xml:space="preserve"> </w:t>
      </w:r>
      <w:r w:rsidR="00624401" w:rsidRPr="00B70776">
        <w:rPr>
          <w:rFonts w:asciiTheme="minorHAnsi" w:hAnsiTheme="minorHAnsi" w:cstheme="minorHAnsi"/>
          <w:b/>
          <w:spacing w:val="-2"/>
          <w:sz w:val="24"/>
          <w:szCs w:val="24"/>
          <w:lang w:eastAsia="en-US"/>
        </w:rPr>
        <w:t>αποκλεισμού</w:t>
      </w:r>
      <w:r w:rsidR="00624401" w:rsidRPr="00B70776">
        <w:rPr>
          <w:rFonts w:asciiTheme="minorHAnsi" w:hAnsiTheme="minorHAnsi" w:cstheme="minorHAnsi"/>
          <w:spacing w:val="-2"/>
          <w:sz w:val="24"/>
          <w:szCs w:val="24"/>
          <w:lang w:eastAsia="en-US"/>
        </w:rPr>
        <w:t>).</w:t>
      </w:r>
    </w:p>
    <w:p w14:paraId="5392CC3D" w14:textId="77777777" w:rsidR="004F192E" w:rsidRPr="00B70776" w:rsidRDefault="004F192E" w:rsidP="003820F8">
      <w:pPr>
        <w:spacing w:line="276" w:lineRule="auto"/>
        <w:jc w:val="both"/>
        <w:rPr>
          <w:rFonts w:asciiTheme="minorHAnsi" w:hAnsiTheme="minorHAnsi" w:cstheme="minorHAnsi"/>
          <w:sz w:val="24"/>
          <w:szCs w:val="24"/>
        </w:rPr>
      </w:pPr>
    </w:p>
    <w:p w14:paraId="093C4A38" w14:textId="77777777" w:rsidR="00624401" w:rsidRPr="00B70776" w:rsidRDefault="00624401" w:rsidP="007B0356">
      <w:pPr>
        <w:pStyle w:val="ab"/>
        <w:widowControl w:val="0"/>
        <w:numPr>
          <w:ilvl w:val="0"/>
          <w:numId w:val="6"/>
        </w:numPr>
        <w:pBdr>
          <w:bottom w:val="single" w:sz="4" w:space="1" w:color="auto"/>
        </w:pBdr>
        <w:tabs>
          <w:tab w:val="left" w:pos="854"/>
        </w:tabs>
        <w:autoSpaceDE w:val="0"/>
        <w:autoSpaceDN w:val="0"/>
        <w:spacing w:line="276" w:lineRule="auto"/>
        <w:jc w:val="both"/>
        <w:rPr>
          <w:rFonts w:asciiTheme="minorHAnsi" w:hAnsiTheme="minorHAnsi" w:cstheme="minorHAnsi"/>
          <w:b/>
          <w:bCs/>
          <w:sz w:val="24"/>
          <w:szCs w:val="24"/>
          <w:lang w:eastAsia="en-US"/>
        </w:rPr>
      </w:pPr>
      <w:r w:rsidRPr="00B70776">
        <w:rPr>
          <w:rFonts w:asciiTheme="minorHAnsi" w:hAnsiTheme="minorHAnsi" w:cstheme="minorHAnsi"/>
          <w:b/>
          <w:bCs/>
          <w:sz w:val="24"/>
          <w:szCs w:val="24"/>
          <w:lang w:eastAsia="en-US"/>
        </w:rPr>
        <w:t>Δημοσιότητα</w:t>
      </w:r>
    </w:p>
    <w:p w14:paraId="68F7EBA8" w14:textId="77777777" w:rsidR="00624401" w:rsidRPr="00B70776" w:rsidRDefault="00624401" w:rsidP="00624401">
      <w:pPr>
        <w:widowControl w:val="0"/>
        <w:autoSpaceDE w:val="0"/>
        <w:autoSpaceDN w:val="0"/>
        <w:spacing w:line="276" w:lineRule="auto"/>
        <w:jc w:val="both"/>
        <w:outlineLvl w:val="0"/>
        <w:rPr>
          <w:rFonts w:asciiTheme="minorHAnsi" w:hAnsiTheme="minorHAnsi" w:cstheme="minorHAnsi"/>
          <w:sz w:val="24"/>
          <w:szCs w:val="24"/>
          <w:lang w:eastAsia="en-US"/>
        </w:rPr>
      </w:pPr>
    </w:p>
    <w:p w14:paraId="0A187768" w14:textId="4917155A" w:rsidR="00624401" w:rsidRPr="00B70776" w:rsidRDefault="0065299F" w:rsidP="0065299F">
      <w:pPr>
        <w:spacing w:line="276" w:lineRule="auto"/>
        <w:ind w:firstLine="360"/>
        <w:jc w:val="both"/>
        <w:rPr>
          <w:rFonts w:asciiTheme="minorHAnsi" w:hAnsiTheme="minorHAnsi" w:cstheme="minorHAnsi"/>
          <w:sz w:val="24"/>
          <w:szCs w:val="24"/>
        </w:rPr>
      </w:pPr>
      <w:r w:rsidRPr="00B70776">
        <w:rPr>
          <w:rFonts w:asciiTheme="minorHAnsi" w:hAnsiTheme="minorHAnsi" w:cstheme="minorHAnsi"/>
          <w:sz w:val="24"/>
          <w:szCs w:val="24"/>
          <w:lang w:eastAsia="en-US"/>
        </w:rPr>
        <w:t xml:space="preserve">    </w:t>
      </w:r>
      <w:r w:rsidR="00624401" w:rsidRPr="00B70776">
        <w:rPr>
          <w:rFonts w:asciiTheme="minorHAnsi" w:hAnsiTheme="minorHAnsi" w:cstheme="minorHAnsi"/>
          <w:sz w:val="24"/>
          <w:szCs w:val="24"/>
          <w:lang w:eastAsia="en-US"/>
        </w:rPr>
        <w:t>Η παρούσα Πρόσκληση και τα Παραρτήματα αυτής θα δημοσιευθούν στο ΚΗΜΔΗΣ (</w:t>
      </w:r>
      <w:hyperlink r:id="rId11" w:history="1">
        <w:r w:rsidR="00624401" w:rsidRPr="00B70776">
          <w:rPr>
            <w:rFonts w:asciiTheme="minorHAnsi" w:hAnsiTheme="minorHAnsi" w:cstheme="minorHAnsi"/>
            <w:color w:val="0000FF"/>
            <w:sz w:val="24"/>
            <w:szCs w:val="24"/>
            <w:u w:val="single"/>
            <w:lang w:val="en-US" w:eastAsia="en-US"/>
          </w:rPr>
          <w:t>www</w:t>
        </w:r>
        <w:r w:rsidR="00624401" w:rsidRPr="00B70776">
          <w:rPr>
            <w:rFonts w:asciiTheme="minorHAnsi" w:hAnsiTheme="minorHAnsi" w:cstheme="minorHAnsi"/>
            <w:color w:val="0000FF"/>
            <w:sz w:val="24"/>
            <w:szCs w:val="24"/>
            <w:u w:val="single"/>
            <w:lang w:eastAsia="en-US"/>
          </w:rPr>
          <w:t>.</w:t>
        </w:r>
        <w:r w:rsidR="00624401" w:rsidRPr="00B70776">
          <w:rPr>
            <w:rFonts w:asciiTheme="minorHAnsi" w:hAnsiTheme="minorHAnsi" w:cstheme="minorHAnsi"/>
            <w:color w:val="0000FF"/>
            <w:sz w:val="24"/>
            <w:szCs w:val="24"/>
            <w:u w:val="single"/>
            <w:lang w:val="en-US" w:eastAsia="en-US"/>
          </w:rPr>
          <w:t>promitheus</w:t>
        </w:r>
        <w:r w:rsidR="00624401" w:rsidRPr="00B70776">
          <w:rPr>
            <w:rFonts w:asciiTheme="minorHAnsi" w:hAnsiTheme="minorHAnsi" w:cstheme="minorHAnsi"/>
            <w:color w:val="0000FF"/>
            <w:sz w:val="24"/>
            <w:szCs w:val="24"/>
            <w:u w:val="single"/>
            <w:lang w:eastAsia="en-US"/>
          </w:rPr>
          <w:t>.</w:t>
        </w:r>
        <w:r w:rsidR="00624401" w:rsidRPr="00B70776">
          <w:rPr>
            <w:rFonts w:asciiTheme="minorHAnsi" w:hAnsiTheme="minorHAnsi" w:cstheme="minorHAnsi"/>
            <w:color w:val="0000FF"/>
            <w:sz w:val="24"/>
            <w:szCs w:val="24"/>
            <w:u w:val="single"/>
            <w:lang w:val="en-US" w:eastAsia="en-US"/>
          </w:rPr>
          <w:t>gov</w:t>
        </w:r>
        <w:r w:rsidR="00624401" w:rsidRPr="00B70776">
          <w:rPr>
            <w:rFonts w:asciiTheme="minorHAnsi" w:hAnsiTheme="minorHAnsi" w:cstheme="minorHAnsi"/>
            <w:color w:val="0000FF"/>
            <w:sz w:val="24"/>
            <w:szCs w:val="24"/>
            <w:u w:val="single"/>
            <w:lang w:eastAsia="en-US"/>
          </w:rPr>
          <w:t>.</w:t>
        </w:r>
        <w:r w:rsidR="00624401" w:rsidRPr="00B70776">
          <w:rPr>
            <w:rFonts w:asciiTheme="minorHAnsi" w:hAnsiTheme="minorHAnsi" w:cstheme="minorHAnsi"/>
            <w:color w:val="0000FF"/>
            <w:sz w:val="24"/>
            <w:szCs w:val="24"/>
            <w:u w:val="single"/>
            <w:lang w:val="en-US" w:eastAsia="en-US"/>
          </w:rPr>
          <w:t>gr</w:t>
        </w:r>
      </w:hyperlink>
      <w:r w:rsidR="00624401" w:rsidRPr="00B70776">
        <w:rPr>
          <w:rFonts w:asciiTheme="minorHAnsi" w:hAnsiTheme="minorHAnsi" w:cstheme="minorHAnsi"/>
          <w:sz w:val="24"/>
          <w:szCs w:val="24"/>
          <w:lang w:eastAsia="en-US"/>
        </w:rPr>
        <w:t xml:space="preserve">) </w:t>
      </w:r>
      <w:r w:rsidR="00624401" w:rsidRPr="00B70776">
        <w:rPr>
          <w:rFonts w:asciiTheme="minorHAnsi" w:hAnsiTheme="minorHAnsi" w:cstheme="minorHAnsi"/>
          <w:sz w:val="24"/>
          <w:szCs w:val="24"/>
        </w:rPr>
        <w:t xml:space="preserve">σύμφωνα με τα οριζόμενα (άρθρο 120 παρ. 3 ν. 4412/2016) </w:t>
      </w:r>
      <w:r w:rsidR="00624401" w:rsidRPr="00B70776">
        <w:rPr>
          <w:rFonts w:asciiTheme="minorHAnsi" w:hAnsiTheme="minorHAnsi" w:cstheme="minorHAnsi"/>
          <w:sz w:val="24"/>
          <w:szCs w:val="24"/>
          <w:lang w:eastAsia="en-US"/>
        </w:rPr>
        <w:t xml:space="preserve">και στην ιστοσελίδα του Πανεπιστημίου Ιωαννίνων στη διεύθυνση: </w:t>
      </w:r>
      <w:hyperlink r:id="rId12" w:history="1">
        <w:r w:rsidR="00624401" w:rsidRPr="00B70776">
          <w:rPr>
            <w:rStyle w:val="-"/>
            <w:rFonts w:asciiTheme="minorHAnsi" w:hAnsiTheme="minorHAnsi" w:cstheme="minorHAnsi"/>
            <w:sz w:val="24"/>
            <w:szCs w:val="24"/>
            <w:lang w:val="en-US" w:eastAsia="en-US"/>
          </w:rPr>
          <w:t>www</w:t>
        </w:r>
        <w:r w:rsidR="00624401" w:rsidRPr="00B70776">
          <w:rPr>
            <w:rStyle w:val="-"/>
            <w:rFonts w:asciiTheme="minorHAnsi" w:hAnsiTheme="minorHAnsi" w:cstheme="minorHAnsi"/>
            <w:sz w:val="24"/>
            <w:szCs w:val="24"/>
            <w:lang w:eastAsia="en-US"/>
          </w:rPr>
          <w:t>.</w:t>
        </w:r>
        <w:r w:rsidR="00624401" w:rsidRPr="00B70776">
          <w:rPr>
            <w:rStyle w:val="-"/>
            <w:rFonts w:asciiTheme="minorHAnsi" w:hAnsiTheme="minorHAnsi" w:cstheme="minorHAnsi"/>
            <w:sz w:val="24"/>
            <w:szCs w:val="24"/>
            <w:lang w:val="en-US" w:eastAsia="en-US"/>
          </w:rPr>
          <w:t>uoi</w:t>
        </w:r>
        <w:r w:rsidR="00624401" w:rsidRPr="00B70776">
          <w:rPr>
            <w:rStyle w:val="-"/>
            <w:rFonts w:asciiTheme="minorHAnsi" w:hAnsiTheme="minorHAnsi" w:cstheme="minorHAnsi"/>
            <w:sz w:val="24"/>
            <w:szCs w:val="24"/>
            <w:lang w:eastAsia="en-US"/>
          </w:rPr>
          <w:t>.</w:t>
        </w:r>
        <w:r w:rsidR="00624401" w:rsidRPr="00B70776">
          <w:rPr>
            <w:rStyle w:val="-"/>
            <w:rFonts w:asciiTheme="minorHAnsi" w:hAnsiTheme="minorHAnsi" w:cstheme="minorHAnsi"/>
            <w:sz w:val="24"/>
            <w:szCs w:val="24"/>
            <w:lang w:val="en-US" w:eastAsia="en-US"/>
          </w:rPr>
          <w:t>gr</w:t>
        </w:r>
      </w:hyperlink>
      <w:r w:rsidR="00624401" w:rsidRPr="00B70776">
        <w:rPr>
          <w:rFonts w:asciiTheme="minorHAnsi" w:hAnsiTheme="minorHAnsi" w:cstheme="minorHAnsi"/>
          <w:sz w:val="24"/>
          <w:szCs w:val="24"/>
          <w:lang w:eastAsia="en-US"/>
        </w:rPr>
        <w:t xml:space="preserve"> </w:t>
      </w:r>
    </w:p>
    <w:p w14:paraId="7A6766F5" w14:textId="77777777" w:rsidR="00624401" w:rsidRPr="00B70776" w:rsidRDefault="00624401" w:rsidP="00624401">
      <w:pPr>
        <w:spacing w:line="276" w:lineRule="auto"/>
        <w:jc w:val="both"/>
        <w:rPr>
          <w:rFonts w:asciiTheme="minorHAnsi" w:hAnsiTheme="minorHAnsi" w:cstheme="minorHAnsi"/>
          <w:sz w:val="24"/>
          <w:szCs w:val="24"/>
        </w:rPr>
      </w:pPr>
    </w:p>
    <w:p w14:paraId="6BE5C74D" w14:textId="77777777" w:rsidR="00624401" w:rsidRPr="00B70776" w:rsidRDefault="00624401" w:rsidP="007B0356">
      <w:pPr>
        <w:pStyle w:val="ab"/>
        <w:numPr>
          <w:ilvl w:val="0"/>
          <w:numId w:val="6"/>
        </w:numPr>
        <w:pBdr>
          <w:bottom w:val="single" w:sz="4" w:space="1" w:color="auto"/>
        </w:pBdr>
        <w:spacing w:line="276" w:lineRule="auto"/>
        <w:ind w:left="714" w:hanging="357"/>
        <w:jc w:val="both"/>
        <w:rPr>
          <w:rFonts w:asciiTheme="minorHAnsi" w:hAnsiTheme="minorHAnsi" w:cstheme="minorHAnsi"/>
          <w:b/>
          <w:bCs/>
          <w:sz w:val="24"/>
          <w:szCs w:val="24"/>
        </w:rPr>
      </w:pPr>
      <w:bookmarkStart w:id="17" w:name="_Hlk198115264"/>
      <w:r w:rsidRPr="00B70776">
        <w:rPr>
          <w:rFonts w:asciiTheme="minorHAnsi" w:hAnsiTheme="minorHAnsi" w:cstheme="minorHAnsi"/>
          <w:b/>
          <w:bCs/>
          <w:sz w:val="24"/>
          <w:szCs w:val="24"/>
        </w:rPr>
        <w:t>Γενικοί όροι προσφορών</w:t>
      </w:r>
    </w:p>
    <w:p w14:paraId="691BD061" w14:textId="77777777" w:rsidR="00624401" w:rsidRPr="00B70776" w:rsidRDefault="00624401" w:rsidP="00624401">
      <w:pPr>
        <w:spacing w:line="276" w:lineRule="auto"/>
        <w:jc w:val="both"/>
        <w:rPr>
          <w:rFonts w:asciiTheme="minorHAnsi" w:hAnsiTheme="minorHAnsi" w:cstheme="minorHAnsi"/>
          <w:sz w:val="24"/>
          <w:szCs w:val="24"/>
        </w:rPr>
      </w:pPr>
    </w:p>
    <w:p w14:paraId="5519C3B1" w14:textId="77777777" w:rsidR="00A5571A" w:rsidRPr="00B70776" w:rsidRDefault="00624401" w:rsidP="00A5571A">
      <w:pPr>
        <w:pStyle w:val="ab"/>
        <w:numPr>
          <w:ilvl w:val="1"/>
          <w:numId w:val="31"/>
        </w:numPr>
        <w:spacing w:line="276" w:lineRule="auto"/>
        <w:ind w:left="567" w:hanging="567"/>
        <w:jc w:val="both"/>
        <w:rPr>
          <w:rFonts w:asciiTheme="minorHAnsi" w:hAnsiTheme="minorHAnsi" w:cstheme="minorHAnsi"/>
          <w:sz w:val="24"/>
          <w:szCs w:val="24"/>
        </w:rPr>
      </w:pPr>
      <w:r w:rsidRPr="00B70776">
        <w:rPr>
          <w:rFonts w:asciiTheme="minorHAnsi" w:hAnsiTheme="minorHAnsi" w:cstheme="minorHAnsi"/>
          <w:sz w:val="24"/>
          <w:szCs w:val="24"/>
        </w:rPr>
        <w:t>Η τιμή της προσφοράς δίνεται σε ευρώ (€).</w:t>
      </w:r>
    </w:p>
    <w:p w14:paraId="7686026C" w14:textId="77777777" w:rsidR="00A5571A" w:rsidRPr="00B70776" w:rsidRDefault="00624401" w:rsidP="00A5571A">
      <w:pPr>
        <w:pStyle w:val="ab"/>
        <w:numPr>
          <w:ilvl w:val="1"/>
          <w:numId w:val="31"/>
        </w:numPr>
        <w:spacing w:line="276" w:lineRule="auto"/>
        <w:ind w:left="567" w:hanging="567"/>
        <w:jc w:val="both"/>
        <w:rPr>
          <w:rFonts w:asciiTheme="minorHAnsi" w:hAnsiTheme="minorHAnsi" w:cstheme="minorHAnsi"/>
          <w:sz w:val="24"/>
          <w:szCs w:val="24"/>
        </w:rPr>
      </w:pPr>
      <w:r w:rsidRPr="00B70776">
        <w:rPr>
          <w:rFonts w:asciiTheme="minorHAnsi" w:hAnsiTheme="minorHAnsi" w:cstheme="minorHAnsi"/>
          <w:sz w:val="24"/>
          <w:szCs w:val="24"/>
        </w:rPr>
        <w:t>Η προσφορά θα πρέπει να φέρει ημερομηνία, υπογραφή και σφραγίδα του υποψηφίου.</w:t>
      </w:r>
    </w:p>
    <w:p w14:paraId="466C71F9" w14:textId="77777777" w:rsidR="00A5571A" w:rsidRPr="00B70776" w:rsidRDefault="00624401" w:rsidP="00A5571A">
      <w:pPr>
        <w:pStyle w:val="ab"/>
        <w:numPr>
          <w:ilvl w:val="1"/>
          <w:numId w:val="31"/>
        </w:numPr>
        <w:spacing w:line="276" w:lineRule="auto"/>
        <w:ind w:left="567" w:hanging="567"/>
        <w:jc w:val="both"/>
        <w:rPr>
          <w:rFonts w:asciiTheme="minorHAnsi" w:hAnsiTheme="minorHAnsi" w:cstheme="minorHAnsi"/>
          <w:sz w:val="24"/>
          <w:szCs w:val="24"/>
        </w:rPr>
      </w:pPr>
      <w:r w:rsidRPr="00B70776">
        <w:rPr>
          <w:rFonts w:asciiTheme="minorHAnsi" w:hAnsiTheme="minorHAnsi" w:cstheme="minorHAnsi"/>
          <w:sz w:val="24"/>
          <w:szCs w:val="24"/>
        </w:rPr>
        <w:t>Η προσφορά δεν πρέπει να υπερβαίνει την εκτιμώμενη αξία της παρούσας σύμβασης, διαφορετικά θα απορρίπτεται ως απαράδεκτη.</w:t>
      </w:r>
    </w:p>
    <w:p w14:paraId="72FF0AB7" w14:textId="77777777" w:rsidR="00A5571A" w:rsidRPr="00B70776" w:rsidRDefault="00624401" w:rsidP="00A5571A">
      <w:pPr>
        <w:pStyle w:val="ab"/>
        <w:numPr>
          <w:ilvl w:val="1"/>
          <w:numId w:val="31"/>
        </w:numPr>
        <w:spacing w:line="276" w:lineRule="auto"/>
        <w:ind w:left="567" w:hanging="567"/>
        <w:jc w:val="both"/>
        <w:rPr>
          <w:rFonts w:asciiTheme="minorHAnsi" w:hAnsiTheme="minorHAnsi" w:cstheme="minorHAnsi"/>
          <w:sz w:val="24"/>
          <w:szCs w:val="24"/>
        </w:rPr>
      </w:pPr>
      <w:r w:rsidRPr="00B70776">
        <w:rPr>
          <w:rFonts w:asciiTheme="minorHAnsi" w:hAnsiTheme="minorHAnsi" w:cstheme="minorHAnsi"/>
          <w:sz w:val="24"/>
          <w:szCs w:val="24"/>
        </w:rPr>
        <w:t>Προσφορά η οποία θα αναφέρεται σε μέρος και όχι στο σύνολο του αντικειμένου της πρόσκλησης καθώς και εκπρόθεσμη προσφορά δε θα λαμβάνεται υπόψη.</w:t>
      </w:r>
    </w:p>
    <w:p w14:paraId="3A4ACB0D" w14:textId="77777777" w:rsidR="00A5571A" w:rsidRPr="00B70776" w:rsidRDefault="00624401" w:rsidP="00A5571A">
      <w:pPr>
        <w:pStyle w:val="ab"/>
        <w:numPr>
          <w:ilvl w:val="1"/>
          <w:numId w:val="31"/>
        </w:numPr>
        <w:spacing w:line="276" w:lineRule="auto"/>
        <w:ind w:left="567" w:hanging="567"/>
        <w:jc w:val="both"/>
        <w:rPr>
          <w:rFonts w:asciiTheme="minorHAnsi" w:hAnsiTheme="minorHAnsi" w:cstheme="minorHAnsi"/>
          <w:sz w:val="24"/>
          <w:szCs w:val="24"/>
        </w:rPr>
      </w:pPr>
      <w:r w:rsidRPr="00B70776">
        <w:rPr>
          <w:rFonts w:asciiTheme="minorHAnsi" w:hAnsiTheme="minorHAnsi" w:cstheme="minorHAnsi"/>
          <w:sz w:val="24"/>
          <w:szCs w:val="24"/>
        </w:rPr>
        <w:t>Δεν επιτρέπονται εναλλακτικές προσφορές καθώς και προσφορές που παρελήφθησαν εκπρόθεσμα δε θα γίνονται δεκτές.</w:t>
      </w:r>
    </w:p>
    <w:p w14:paraId="3649A0E7" w14:textId="77777777" w:rsidR="00A5571A" w:rsidRPr="00B70776" w:rsidRDefault="00624401" w:rsidP="00A5571A">
      <w:pPr>
        <w:pStyle w:val="ab"/>
        <w:numPr>
          <w:ilvl w:val="1"/>
          <w:numId w:val="31"/>
        </w:numPr>
        <w:spacing w:line="276" w:lineRule="auto"/>
        <w:ind w:left="567" w:hanging="567"/>
        <w:jc w:val="both"/>
        <w:rPr>
          <w:rFonts w:asciiTheme="minorHAnsi" w:hAnsiTheme="minorHAnsi" w:cstheme="minorHAnsi"/>
          <w:sz w:val="24"/>
          <w:szCs w:val="24"/>
        </w:rPr>
      </w:pPr>
      <w:r w:rsidRPr="00B70776">
        <w:rPr>
          <w:rFonts w:asciiTheme="minorHAnsi" w:hAnsiTheme="minorHAnsi" w:cstheme="minorHAnsi"/>
          <w:sz w:val="24"/>
          <w:szCs w:val="24"/>
        </w:rPr>
        <w:lastRenderedPageBreak/>
        <w:t>Οι προσφορές δεν πρέπει να φέρουν παρατυπίες και διορθώσεις (σβησίματα, διαγραφές, προσθήκες κλπ.). Αν υπάρχει διόρθωση, προσθήκες κλπ. θα πρέπει να είναι καθαρογραμμένη και να έχει μονογραφεί από τον προσφέροντα.</w:t>
      </w:r>
    </w:p>
    <w:p w14:paraId="35A5E94E" w14:textId="32609FDF" w:rsidR="00A5571A" w:rsidRPr="00B70776" w:rsidRDefault="00624401" w:rsidP="00A5571A">
      <w:pPr>
        <w:pStyle w:val="ab"/>
        <w:numPr>
          <w:ilvl w:val="1"/>
          <w:numId w:val="31"/>
        </w:numPr>
        <w:spacing w:line="276" w:lineRule="auto"/>
        <w:ind w:left="567" w:hanging="567"/>
        <w:jc w:val="both"/>
        <w:rPr>
          <w:rFonts w:asciiTheme="minorHAnsi" w:hAnsiTheme="minorHAnsi" w:cstheme="minorHAnsi"/>
          <w:sz w:val="24"/>
          <w:szCs w:val="24"/>
        </w:rPr>
      </w:pPr>
      <w:r w:rsidRPr="00B70776">
        <w:rPr>
          <w:rFonts w:asciiTheme="minorHAnsi" w:hAnsiTheme="minorHAnsi" w:cstheme="minorHAnsi"/>
          <w:sz w:val="24"/>
          <w:szCs w:val="24"/>
        </w:rPr>
        <w:t>Οι υποβαλλόμενες προσφορές ισχύουν και δεσμεύουν τους οικονομικούς φορείς για διάστημα</w:t>
      </w:r>
      <w:r w:rsidR="00D87072" w:rsidRPr="00B70776">
        <w:rPr>
          <w:rFonts w:asciiTheme="minorHAnsi" w:hAnsiTheme="minorHAnsi" w:cstheme="minorHAnsi"/>
          <w:sz w:val="24"/>
          <w:szCs w:val="24"/>
        </w:rPr>
        <w:t xml:space="preserve"> </w:t>
      </w:r>
      <w:r w:rsidR="00D53E86" w:rsidRPr="00D53E86">
        <w:rPr>
          <w:rFonts w:asciiTheme="minorHAnsi" w:hAnsiTheme="minorHAnsi" w:cstheme="minorHAnsi"/>
          <w:sz w:val="24"/>
          <w:szCs w:val="24"/>
        </w:rPr>
        <w:t>έξι (6) μηνών</w:t>
      </w:r>
      <w:r w:rsidR="00D87072" w:rsidRPr="00B70776">
        <w:rPr>
          <w:rFonts w:asciiTheme="minorHAnsi" w:hAnsiTheme="minorHAnsi" w:cstheme="minorHAnsi"/>
          <w:color w:val="EE0000"/>
          <w:sz w:val="24"/>
          <w:szCs w:val="24"/>
        </w:rPr>
        <w:t xml:space="preserve"> </w:t>
      </w:r>
      <w:r w:rsidRPr="00B70776">
        <w:rPr>
          <w:rFonts w:asciiTheme="minorHAnsi" w:hAnsiTheme="minorHAnsi" w:cstheme="minorHAnsi"/>
          <w:sz w:val="24"/>
          <w:szCs w:val="24"/>
        </w:rPr>
        <w:t>από την επομένη της παρούσας πρόσκλησης. Προσφορά η οποία ορίζει χρόνο ισχύος μικρότερο από τον ανωτέρω προβλεπόμενο απορρίπτεται (παρ. 4 του άρθρου 97 του ν. 4412/206 όπως τροποποιήθηκε και ισχύει). Για τυχόν παράταση της ισχύος της προσφοράς εφαρμόζονται τα αναφερόμενα στην παρ. 5 του άρθρου 97 του ν. 4412/2016 όπως τροποποιήθηκε και ισχύει.</w:t>
      </w:r>
    </w:p>
    <w:p w14:paraId="46F7F74A" w14:textId="60FBC448" w:rsidR="00624401" w:rsidRPr="00B70776" w:rsidRDefault="00624401" w:rsidP="00A5571A">
      <w:pPr>
        <w:pStyle w:val="ab"/>
        <w:numPr>
          <w:ilvl w:val="1"/>
          <w:numId w:val="31"/>
        </w:numPr>
        <w:spacing w:line="276" w:lineRule="auto"/>
        <w:ind w:left="567" w:hanging="567"/>
        <w:jc w:val="both"/>
        <w:rPr>
          <w:rFonts w:asciiTheme="minorHAnsi" w:hAnsiTheme="minorHAnsi" w:cstheme="minorHAnsi"/>
          <w:sz w:val="24"/>
          <w:szCs w:val="24"/>
        </w:rPr>
      </w:pPr>
      <w:r w:rsidRPr="00B70776">
        <w:rPr>
          <w:rFonts w:asciiTheme="minorHAnsi" w:hAnsiTheme="minorHAnsi" w:cstheme="minorHAnsi"/>
          <w:sz w:val="24"/>
          <w:szCs w:val="24"/>
        </w:rPr>
        <w:t>Προστασία Προσωπικών Δεδομένων:</w:t>
      </w:r>
    </w:p>
    <w:p w14:paraId="31D6BB88" w14:textId="77777777" w:rsidR="00624401" w:rsidRPr="00B70776" w:rsidRDefault="00624401" w:rsidP="00A5571A">
      <w:pPr>
        <w:spacing w:line="276" w:lineRule="auto"/>
        <w:ind w:left="567"/>
        <w:jc w:val="both"/>
        <w:rPr>
          <w:rFonts w:asciiTheme="minorHAnsi" w:hAnsiTheme="minorHAnsi" w:cstheme="minorHAnsi"/>
          <w:sz w:val="24"/>
          <w:szCs w:val="24"/>
        </w:rPr>
      </w:pPr>
      <w:r w:rsidRPr="00B70776">
        <w:rPr>
          <w:rFonts w:asciiTheme="minorHAnsi" w:hAnsiTheme="minorHAnsi" w:cstheme="minorHAnsi"/>
          <w:sz w:val="24"/>
          <w:szCs w:val="24"/>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Πρόσκλησης, για το σκοπό της αξιολόγησης της προσφοράς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στο Παράρτημα Ι της παρούσας.</w:t>
      </w:r>
    </w:p>
    <w:bookmarkEnd w:id="17"/>
    <w:p w14:paraId="6FC99580" w14:textId="77777777" w:rsidR="00EE645E" w:rsidRPr="00B70776" w:rsidRDefault="00EE645E" w:rsidP="004116A9">
      <w:pPr>
        <w:spacing w:line="276" w:lineRule="auto"/>
        <w:jc w:val="both"/>
        <w:rPr>
          <w:rFonts w:asciiTheme="minorHAnsi" w:hAnsiTheme="minorHAnsi" w:cstheme="minorHAnsi"/>
          <w:sz w:val="24"/>
          <w:szCs w:val="24"/>
        </w:rPr>
      </w:pPr>
    </w:p>
    <w:p w14:paraId="58B07C76" w14:textId="1AD26366" w:rsidR="00685FD4" w:rsidRPr="00B70776" w:rsidRDefault="00685FD4" w:rsidP="007B0356">
      <w:pPr>
        <w:pStyle w:val="ab"/>
        <w:numPr>
          <w:ilvl w:val="0"/>
          <w:numId w:val="6"/>
        </w:numPr>
        <w:pBdr>
          <w:bottom w:val="single" w:sz="4" w:space="1" w:color="auto"/>
        </w:pBdr>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t>Περιεχόμενο φακέλου προσφοράς</w:t>
      </w:r>
    </w:p>
    <w:p w14:paraId="1D40E40B" w14:textId="77777777" w:rsidR="00377170" w:rsidRPr="00B70776" w:rsidRDefault="00377170" w:rsidP="00685FD4">
      <w:pPr>
        <w:spacing w:line="276" w:lineRule="auto"/>
        <w:jc w:val="both"/>
        <w:rPr>
          <w:rFonts w:asciiTheme="minorHAnsi" w:hAnsiTheme="minorHAnsi" w:cstheme="minorHAnsi"/>
          <w:sz w:val="24"/>
          <w:szCs w:val="24"/>
        </w:rPr>
      </w:pPr>
    </w:p>
    <w:p w14:paraId="5DD4993A" w14:textId="56CD4E47" w:rsidR="00685FD4" w:rsidRPr="00B70776" w:rsidRDefault="00685FD4" w:rsidP="00685FD4">
      <w:p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Η προσφορά </w:t>
      </w:r>
      <w:r w:rsidR="005D50E6" w:rsidRPr="00B70776">
        <w:rPr>
          <w:rFonts w:asciiTheme="minorHAnsi" w:hAnsiTheme="minorHAnsi" w:cstheme="minorHAnsi"/>
          <w:sz w:val="24"/>
          <w:szCs w:val="24"/>
        </w:rPr>
        <w:t>συνοδεύεται</w:t>
      </w:r>
      <w:r w:rsidRPr="00B70776">
        <w:rPr>
          <w:rFonts w:asciiTheme="minorHAnsi" w:hAnsiTheme="minorHAnsi" w:cstheme="minorHAnsi"/>
          <w:sz w:val="24"/>
          <w:szCs w:val="24"/>
        </w:rPr>
        <w:t xml:space="preserve"> υποχρεωτικά από τα ακόλουθα αποδεικτικά μέσα:</w:t>
      </w:r>
    </w:p>
    <w:p w14:paraId="12376247" w14:textId="77777777" w:rsidR="00614724" w:rsidRPr="00B70776" w:rsidRDefault="00614724" w:rsidP="000A5DFF">
      <w:pPr>
        <w:spacing w:line="276" w:lineRule="auto"/>
        <w:jc w:val="both"/>
        <w:rPr>
          <w:rFonts w:asciiTheme="minorHAnsi" w:hAnsiTheme="minorHAnsi" w:cstheme="minorHAnsi"/>
          <w:sz w:val="24"/>
          <w:szCs w:val="24"/>
        </w:rPr>
      </w:pPr>
    </w:p>
    <w:p w14:paraId="67FB87C5" w14:textId="68A8CE8E" w:rsidR="0066338A" w:rsidRPr="00B70776" w:rsidRDefault="00DA3F0B">
      <w:pPr>
        <w:pStyle w:val="ab"/>
        <w:numPr>
          <w:ilvl w:val="0"/>
          <w:numId w:val="3"/>
        </w:numPr>
        <w:spacing w:line="276" w:lineRule="auto"/>
        <w:jc w:val="both"/>
        <w:rPr>
          <w:rFonts w:asciiTheme="minorHAnsi" w:hAnsiTheme="minorHAnsi" w:cstheme="minorHAnsi"/>
          <w:bCs/>
          <w:sz w:val="24"/>
          <w:szCs w:val="24"/>
        </w:rPr>
      </w:pPr>
      <w:r w:rsidRPr="00B70776">
        <w:rPr>
          <w:rFonts w:asciiTheme="minorHAnsi" w:hAnsiTheme="minorHAnsi" w:cstheme="minorHAnsi"/>
          <w:sz w:val="24"/>
          <w:szCs w:val="24"/>
        </w:rPr>
        <w:t>Δήλωση συμμόρφωσης</w:t>
      </w:r>
      <w:r w:rsidR="00F4282F" w:rsidRPr="00B70776">
        <w:rPr>
          <w:rFonts w:asciiTheme="minorHAnsi" w:hAnsiTheme="minorHAnsi" w:cstheme="minorHAnsi"/>
          <w:sz w:val="24"/>
          <w:szCs w:val="24"/>
        </w:rPr>
        <w:t>.</w:t>
      </w:r>
    </w:p>
    <w:p w14:paraId="6B9DCFA7" w14:textId="2F090F7A" w:rsidR="003B7295" w:rsidRPr="00B70776" w:rsidRDefault="007B1792">
      <w:pPr>
        <w:pStyle w:val="ab"/>
        <w:numPr>
          <w:ilvl w:val="0"/>
          <w:numId w:val="3"/>
        </w:numPr>
        <w:spacing w:line="276" w:lineRule="auto"/>
        <w:jc w:val="both"/>
        <w:rPr>
          <w:rFonts w:asciiTheme="minorHAnsi" w:hAnsiTheme="minorHAnsi" w:cstheme="minorHAnsi"/>
          <w:bCs/>
          <w:sz w:val="24"/>
          <w:szCs w:val="24"/>
        </w:rPr>
      </w:pPr>
      <w:r w:rsidRPr="00B70776">
        <w:rPr>
          <w:rFonts w:asciiTheme="minorHAnsi" w:hAnsiTheme="minorHAnsi" w:cstheme="minorHAnsi"/>
          <w:sz w:val="24"/>
          <w:szCs w:val="24"/>
        </w:rPr>
        <w:t>Οικονομική προσφορά</w:t>
      </w:r>
      <w:r w:rsidR="00F4282F" w:rsidRPr="00B70776">
        <w:rPr>
          <w:rFonts w:asciiTheme="minorHAnsi" w:hAnsiTheme="minorHAnsi" w:cstheme="minorHAnsi"/>
          <w:sz w:val="24"/>
          <w:szCs w:val="24"/>
        </w:rPr>
        <w:t>.</w:t>
      </w:r>
    </w:p>
    <w:p w14:paraId="59A786D3" w14:textId="7BF6E612" w:rsidR="00A37F8D" w:rsidRPr="00B70776" w:rsidRDefault="00A37F8D" w:rsidP="00D87072">
      <w:pPr>
        <w:pStyle w:val="ab"/>
        <w:numPr>
          <w:ilvl w:val="0"/>
          <w:numId w:val="3"/>
        </w:numPr>
        <w:spacing w:line="276" w:lineRule="auto"/>
        <w:ind w:left="714" w:hanging="357"/>
        <w:jc w:val="both"/>
        <w:rPr>
          <w:rFonts w:asciiTheme="minorHAnsi" w:hAnsiTheme="minorHAnsi" w:cstheme="minorHAnsi"/>
          <w:bCs/>
          <w:sz w:val="24"/>
          <w:szCs w:val="24"/>
        </w:rPr>
      </w:pPr>
      <w:r w:rsidRPr="00B70776">
        <w:rPr>
          <w:rFonts w:asciiTheme="minorHAnsi" w:hAnsiTheme="minorHAnsi" w:cstheme="minorHAnsi"/>
          <w:bCs/>
          <w:sz w:val="24"/>
          <w:szCs w:val="24"/>
        </w:rPr>
        <w:t>Απόσπασμα Ποινικού μητρώου τελευταίου τρίμηνου</w:t>
      </w:r>
      <w:r w:rsidR="00D04E0A" w:rsidRPr="00B70776">
        <w:rPr>
          <w:rFonts w:asciiTheme="minorHAnsi" w:hAnsiTheme="minorHAnsi" w:cstheme="minorHAnsi"/>
          <w:bCs/>
          <w:sz w:val="24"/>
          <w:szCs w:val="24"/>
        </w:rPr>
        <w:t>.</w:t>
      </w:r>
      <w:r w:rsidR="005D50E6" w:rsidRPr="00B70776">
        <w:rPr>
          <w:rFonts w:asciiTheme="minorHAnsi" w:hAnsiTheme="minorHAnsi" w:cstheme="minorHAnsi"/>
          <w:bCs/>
          <w:sz w:val="24"/>
          <w:szCs w:val="24"/>
        </w:rPr>
        <w:t xml:space="preserve"> Η υποχρέωση προσκόμισης του εν λόγω αποσπάσματος αφορά και</w:t>
      </w:r>
      <w:r w:rsidR="00EE645E" w:rsidRPr="00B70776">
        <w:rPr>
          <w:rFonts w:asciiTheme="minorHAnsi" w:hAnsiTheme="minorHAnsi" w:cstheme="minorHAnsi"/>
          <w:bCs/>
          <w:sz w:val="24"/>
          <w:szCs w:val="24"/>
        </w:rPr>
        <w:t xml:space="preserve"> τους διαχειριστές </w:t>
      </w:r>
      <w:r w:rsidRPr="00B70776">
        <w:rPr>
          <w:rFonts w:asciiTheme="minorHAnsi" w:hAnsiTheme="minorHAnsi" w:cstheme="minorHAnsi"/>
          <w:bCs/>
          <w:sz w:val="24"/>
          <w:szCs w:val="24"/>
        </w:rPr>
        <w:t>στις περιπτώσεις εταιρειών περιορισμένης ευθύνης (Ε.Π.Ε.) και προσωπικών εταιρειών (Ο.Ε. και Ε.Ε.)</w:t>
      </w:r>
      <w:r w:rsidR="00EE645E" w:rsidRPr="00B70776">
        <w:rPr>
          <w:rFonts w:asciiTheme="minorHAnsi" w:hAnsiTheme="minorHAnsi" w:cstheme="minorHAnsi"/>
          <w:bCs/>
          <w:sz w:val="24"/>
          <w:szCs w:val="24"/>
        </w:rPr>
        <w:t xml:space="preserve"> και τον Διευθύνοντα Σύμβουλο καθώς και όλα τα μέλη του Διοικητικού Συμβουλίου </w:t>
      </w:r>
      <w:r w:rsidRPr="00B70776">
        <w:rPr>
          <w:rFonts w:asciiTheme="minorHAnsi" w:hAnsiTheme="minorHAnsi" w:cstheme="minorHAnsi"/>
          <w:bCs/>
          <w:sz w:val="24"/>
          <w:szCs w:val="24"/>
        </w:rPr>
        <w:t>στις περιπτώσεις ανωνύμων εταιρειών (Α.Ε.)</w:t>
      </w:r>
      <w:r w:rsidR="00EE645E" w:rsidRPr="00B70776">
        <w:rPr>
          <w:rFonts w:asciiTheme="minorHAnsi" w:hAnsiTheme="minorHAnsi" w:cstheme="minorHAnsi"/>
          <w:bCs/>
          <w:sz w:val="24"/>
          <w:szCs w:val="24"/>
        </w:rPr>
        <w:t>.</w:t>
      </w:r>
    </w:p>
    <w:p w14:paraId="0AEC4058" w14:textId="643A02A0" w:rsidR="00A37F8D" w:rsidRPr="00B70776" w:rsidRDefault="00A37F8D">
      <w:pPr>
        <w:pStyle w:val="ab"/>
        <w:numPr>
          <w:ilvl w:val="0"/>
          <w:numId w:val="3"/>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Φορολογική ενημερότητα</w:t>
      </w:r>
      <w:r w:rsidR="00377170" w:rsidRPr="00B70776">
        <w:rPr>
          <w:rFonts w:asciiTheme="minorHAnsi" w:hAnsiTheme="minorHAnsi" w:cstheme="minorHAnsi"/>
          <w:sz w:val="24"/>
          <w:szCs w:val="24"/>
        </w:rPr>
        <w:t xml:space="preserve"> σε ισχύ.</w:t>
      </w:r>
    </w:p>
    <w:p w14:paraId="246D34D4" w14:textId="6515F26F" w:rsidR="00A37F8D" w:rsidRPr="00B70776" w:rsidRDefault="00A37F8D">
      <w:pPr>
        <w:pStyle w:val="ab"/>
        <w:numPr>
          <w:ilvl w:val="0"/>
          <w:numId w:val="3"/>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Ασφαλιστική ενημερότητα</w:t>
      </w:r>
      <w:r w:rsidR="00377170" w:rsidRPr="00B70776">
        <w:rPr>
          <w:rFonts w:asciiTheme="minorHAnsi" w:hAnsiTheme="minorHAnsi" w:cstheme="minorHAnsi"/>
          <w:sz w:val="24"/>
          <w:szCs w:val="24"/>
        </w:rPr>
        <w:t xml:space="preserve"> σε ισχύ.</w:t>
      </w:r>
    </w:p>
    <w:p w14:paraId="58C23B5E" w14:textId="77777777" w:rsidR="0071066A" w:rsidRPr="00B70776" w:rsidRDefault="00A37F8D" w:rsidP="0071066A">
      <w:pPr>
        <w:pStyle w:val="ab"/>
        <w:numPr>
          <w:ilvl w:val="0"/>
          <w:numId w:val="3"/>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Εφόσον</w:t>
      </w:r>
      <w:r w:rsidR="0065195F" w:rsidRPr="00B70776">
        <w:rPr>
          <w:rFonts w:asciiTheme="minorHAnsi" w:hAnsiTheme="minorHAnsi" w:cstheme="minorHAnsi"/>
          <w:sz w:val="24"/>
          <w:szCs w:val="24"/>
        </w:rPr>
        <w:t xml:space="preserve"> </w:t>
      </w:r>
      <w:r w:rsidRPr="00B70776">
        <w:rPr>
          <w:rFonts w:asciiTheme="minorHAnsi" w:hAnsiTheme="minorHAnsi" w:cstheme="minorHAnsi"/>
          <w:sz w:val="24"/>
          <w:szCs w:val="24"/>
        </w:rPr>
        <w:t>πρόκειται για νομικό πρόσωπο, αποδεικτικά έγγραφα νομιμοποίησης και εκπροσώπησης του νομικού προσώπου (άρθρο 93 του Ν.4412/2016).</w:t>
      </w:r>
    </w:p>
    <w:p w14:paraId="5FB0CC05" w14:textId="051F4AB2" w:rsidR="0071066A" w:rsidRPr="00B70776" w:rsidRDefault="0071066A" w:rsidP="00021E39">
      <w:pPr>
        <w:pStyle w:val="ab"/>
        <w:numPr>
          <w:ilvl w:val="0"/>
          <w:numId w:val="3"/>
        </w:num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Υπεύθυνη δήλωση του Ν. 1599/1986</w:t>
      </w:r>
      <w:r w:rsidR="00A5571A" w:rsidRPr="00B70776">
        <w:rPr>
          <w:rFonts w:asciiTheme="minorHAnsi" w:hAnsiTheme="minorHAnsi" w:cstheme="minorHAnsi"/>
          <w:sz w:val="24"/>
          <w:szCs w:val="24"/>
        </w:rPr>
        <w:t xml:space="preserve"> </w:t>
      </w:r>
      <w:r w:rsidRPr="00B70776">
        <w:rPr>
          <w:rFonts w:asciiTheme="minorHAnsi" w:hAnsiTheme="minorHAnsi" w:cstheme="minorHAnsi"/>
          <w:sz w:val="24"/>
          <w:szCs w:val="24"/>
        </w:rPr>
        <w:t>στην οποία να δηλώνουν ότι:</w:t>
      </w:r>
    </w:p>
    <w:p w14:paraId="1C8FC4B8" w14:textId="77777777" w:rsidR="0071066A" w:rsidRPr="00B70776"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B70776">
        <w:rPr>
          <w:rFonts w:asciiTheme="minorHAnsi" w:hAnsiTheme="minorHAnsi" w:cstheme="minorHAnsi"/>
          <w:sz w:val="24"/>
          <w:szCs w:val="24"/>
        </w:rPr>
        <w:t>αποδέχονται πλήρως και ανεπιφύλακτα όλους τους όρους της παρούσας πρόσκλησης,</w:t>
      </w:r>
    </w:p>
    <w:p w14:paraId="527A85B5" w14:textId="34813C8A" w:rsidR="0071066A" w:rsidRPr="00D53E86"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D53E86">
        <w:rPr>
          <w:rFonts w:asciiTheme="minorHAnsi" w:hAnsiTheme="minorHAnsi" w:cstheme="minorHAnsi"/>
          <w:sz w:val="24"/>
          <w:szCs w:val="24"/>
        </w:rPr>
        <w:t>τη διάρκεια ισχύος της προσφοράς τους (</w:t>
      </w:r>
      <w:r w:rsidR="00D53E86" w:rsidRPr="00D53E86">
        <w:rPr>
          <w:rFonts w:asciiTheme="minorHAnsi" w:hAnsiTheme="minorHAnsi" w:cstheme="minorHAnsi"/>
          <w:sz w:val="24"/>
          <w:szCs w:val="24"/>
        </w:rPr>
        <w:t>6 μήνες</w:t>
      </w:r>
      <w:r w:rsidRPr="00D53E86">
        <w:rPr>
          <w:rFonts w:asciiTheme="minorHAnsi" w:hAnsiTheme="minorHAnsi" w:cstheme="minorHAnsi"/>
          <w:sz w:val="24"/>
          <w:szCs w:val="24"/>
        </w:rPr>
        <w:t xml:space="preserve">) </w:t>
      </w:r>
    </w:p>
    <w:p w14:paraId="416859CE" w14:textId="77777777" w:rsidR="0071066A" w:rsidRPr="00B70776"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B70776">
        <w:rPr>
          <w:rFonts w:asciiTheme="minorHAnsi" w:hAnsiTheme="minorHAnsi" w:cstheme="minorHAnsi"/>
          <w:sz w:val="24"/>
          <w:szCs w:val="24"/>
        </w:rPr>
        <w:t>είναι εγγεγραμμένοι στο οικείο επιμελητήριο για την άσκηση του επαγγέλματος που σχετίζεται με το αντικείμενο του παρόντος διαγωνισμού,</w:t>
      </w:r>
    </w:p>
    <w:p w14:paraId="5B4A00A3" w14:textId="08B6753C" w:rsidR="0071066A" w:rsidRPr="00B70776"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B70776">
        <w:rPr>
          <w:rFonts w:asciiTheme="minorHAnsi" w:hAnsiTheme="minorHAnsi" w:cstheme="minorHAnsi"/>
          <w:sz w:val="24"/>
          <w:szCs w:val="24"/>
        </w:rPr>
        <w:lastRenderedPageBreak/>
        <w:t>δεν έχουν διαπράξει σοβαρό παράπτωμα κατά την άσκηση της επαγγελματικής του</w:t>
      </w:r>
      <w:r w:rsidR="00021E39" w:rsidRPr="00B70776">
        <w:rPr>
          <w:rFonts w:asciiTheme="minorHAnsi" w:hAnsiTheme="minorHAnsi" w:cstheme="minorHAnsi"/>
          <w:sz w:val="24"/>
          <w:szCs w:val="24"/>
        </w:rPr>
        <w:t>ς</w:t>
      </w:r>
      <w:r w:rsidRPr="00B70776">
        <w:rPr>
          <w:rFonts w:asciiTheme="minorHAnsi" w:hAnsiTheme="minorHAnsi" w:cstheme="minorHAnsi"/>
          <w:sz w:val="24"/>
          <w:szCs w:val="24"/>
        </w:rPr>
        <w:t xml:space="preserve"> δραστηριότητας,</w:t>
      </w:r>
    </w:p>
    <w:p w14:paraId="41074E06" w14:textId="77777777" w:rsidR="0071066A" w:rsidRPr="00B70776"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B70776">
        <w:rPr>
          <w:rFonts w:asciiTheme="minorHAnsi" w:hAnsiTheme="minorHAnsi" w:cstheme="minorHAnsi"/>
          <w:sz w:val="24"/>
          <w:szCs w:val="24"/>
        </w:rPr>
        <w:t>δεν τελούν σε καμιά από τις λοιπές καταστάσεις των άρθρων 73 και 74 του Ν. 4412/2016 που αποκλείουν τη συμμετοχή του στο διαγωνισμό,</w:t>
      </w:r>
    </w:p>
    <w:p w14:paraId="504909BB" w14:textId="77777777" w:rsidR="0071066A" w:rsidRPr="00B70776"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B70776">
        <w:rPr>
          <w:rFonts w:asciiTheme="minorHAnsi" w:hAnsiTheme="minorHAnsi" w:cstheme="minorHAnsi"/>
          <w:sz w:val="24"/>
          <w:szCs w:val="24"/>
        </w:rPr>
        <w:t>δεν έχει αποκλειστεί η συμμετοχή τους σε διαγωνισμούς του Δημοσίου</w:t>
      </w:r>
    </w:p>
    <w:p w14:paraId="3EE522C6" w14:textId="1660157C" w:rsidR="00021E39" w:rsidRPr="00B70776" w:rsidRDefault="0071066A" w:rsidP="00021E39">
      <w:pPr>
        <w:pStyle w:val="ab"/>
        <w:numPr>
          <w:ilvl w:val="0"/>
          <w:numId w:val="3"/>
        </w:numPr>
        <w:spacing w:after="160" w:line="276" w:lineRule="auto"/>
        <w:contextualSpacing/>
        <w:jc w:val="both"/>
        <w:rPr>
          <w:rFonts w:asciiTheme="minorHAnsi" w:hAnsiTheme="minorHAnsi" w:cstheme="minorHAnsi"/>
          <w:sz w:val="24"/>
          <w:szCs w:val="24"/>
        </w:rPr>
      </w:pPr>
      <w:r w:rsidRPr="00B70776">
        <w:rPr>
          <w:rFonts w:asciiTheme="minorHAnsi" w:hAnsiTheme="minorHAnsi" w:cstheme="minorHAnsi"/>
          <w:sz w:val="24"/>
          <w:szCs w:val="24"/>
        </w:rPr>
        <w:t xml:space="preserve">Ενιαίο Πιστοποιητικό Δικαστικής Φερεγγυότητας από το αρμόδιο Πρωτοδικείο, </w:t>
      </w:r>
      <w:r w:rsidR="00021E39" w:rsidRPr="00B70776">
        <w:rPr>
          <w:rFonts w:asciiTheme="minorHAnsi" w:hAnsiTheme="minorHAnsi" w:cstheme="minorHAnsi"/>
          <w:sz w:val="24"/>
          <w:szCs w:val="24"/>
        </w:rPr>
        <w:t xml:space="preserve">έκδοσης τελευταίου τριμήνου </w:t>
      </w:r>
      <w:r w:rsidRPr="00B70776">
        <w:rPr>
          <w:rFonts w:asciiTheme="minorHAnsi" w:hAnsiTheme="minorHAnsi" w:cstheme="minorHAnsi"/>
          <w:sz w:val="24"/>
          <w:szCs w:val="24"/>
        </w:rPr>
        <w:t xml:space="preserve">από το οποίο </w:t>
      </w:r>
      <w:r w:rsidR="00021E39" w:rsidRPr="00B70776">
        <w:rPr>
          <w:rFonts w:asciiTheme="minorHAnsi" w:hAnsiTheme="minorHAnsi" w:cstheme="minorHAnsi"/>
          <w:sz w:val="24"/>
          <w:szCs w:val="24"/>
        </w:rPr>
        <w:t xml:space="preserve">θα </w:t>
      </w:r>
      <w:r w:rsidRPr="00B70776">
        <w:rPr>
          <w:rFonts w:asciiTheme="minorHAnsi" w:hAnsiTheme="minorHAnsi" w:cstheme="minorHAnsi"/>
          <w:sz w:val="24"/>
          <w:szCs w:val="24"/>
        </w:rPr>
        <w:t xml:space="preserve">προκύπτει ότι </w:t>
      </w:r>
      <w:r w:rsidR="00021E39" w:rsidRPr="00B70776">
        <w:rPr>
          <w:rFonts w:asciiTheme="minorHAnsi" w:hAnsiTheme="minorHAnsi" w:cstheme="minorHAnsi"/>
          <w:sz w:val="24"/>
          <w:szCs w:val="24"/>
        </w:rPr>
        <w:t xml:space="preserve">τα ως άνω φυσικά πρόσωπα </w:t>
      </w:r>
      <w:r w:rsidRPr="00B70776">
        <w:rPr>
          <w:rFonts w:asciiTheme="minorHAnsi" w:hAnsiTheme="minorHAnsi" w:cstheme="minorHAnsi"/>
          <w:sz w:val="24"/>
          <w:szCs w:val="24"/>
        </w:rPr>
        <w:t>δεν τελούν υπό πτώχευση, πτωχευτικό συμβιβασμό ή υπό αναγκαστική διαχείριση ή δικαστική εκκαθάριση ή ότι δεν έχουν υπαχθεί σε διαδικασία εξυγίανσης</w:t>
      </w:r>
      <w:r w:rsidR="00021E39" w:rsidRPr="00B70776">
        <w:rPr>
          <w:rFonts w:asciiTheme="minorHAnsi" w:hAnsiTheme="minorHAnsi" w:cstheme="minorHAnsi"/>
          <w:sz w:val="24"/>
          <w:szCs w:val="24"/>
        </w:rPr>
        <w:t>.</w:t>
      </w:r>
    </w:p>
    <w:p w14:paraId="381426FA" w14:textId="6C23F0C7" w:rsidR="0071066A" w:rsidRPr="00B70776" w:rsidRDefault="0071066A" w:rsidP="0071066A">
      <w:pPr>
        <w:pStyle w:val="ab"/>
        <w:numPr>
          <w:ilvl w:val="0"/>
          <w:numId w:val="3"/>
        </w:numPr>
        <w:spacing w:after="160" w:line="276" w:lineRule="auto"/>
        <w:contextualSpacing/>
        <w:jc w:val="both"/>
        <w:rPr>
          <w:rFonts w:asciiTheme="minorHAnsi" w:hAnsiTheme="minorHAnsi" w:cstheme="minorHAnsi"/>
          <w:sz w:val="24"/>
          <w:szCs w:val="24"/>
        </w:rPr>
      </w:pPr>
      <w:r w:rsidRPr="00B70776">
        <w:rPr>
          <w:rFonts w:asciiTheme="minorHAnsi" w:hAnsiTheme="minorHAnsi" w:cstheme="minorHAnsi"/>
          <w:sz w:val="24"/>
          <w:szCs w:val="24"/>
        </w:rPr>
        <w:t>Πιστοποιητικό του Γ.Ε.Μ.Η.</w:t>
      </w:r>
      <w:r w:rsidR="00021E39" w:rsidRPr="00B70776">
        <w:rPr>
          <w:rFonts w:asciiTheme="minorHAnsi" w:hAnsiTheme="minorHAnsi" w:cstheme="minorHAnsi"/>
          <w:sz w:val="24"/>
          <w:szCs w:val="24"/>
        </w:rPr>
        <w:t xml:space="preserve">, έκδοσης τελευταίου τριμήνου, </w:t>
      </w:r>
      <w:r w:rsidRPr="00B70776">
        <w:rPr>
          <w:rFonts w:asciiTheme="minorHAnsi" w:hAnsiTheme="minorHAnsi" w:cstheme="minorHAnsi"/>
          <w:sz w:val="24"/>
          <w:szCs w:val="24"/>
        </w:rPr>
        <w:t xml:space="preserve">από το οποίο προκύπτει ότι το νομικό πρόσωπο δεν έχει λυθεί και τεθεί υπό εκκαθάριση με απόφαση των εταίρων. </w:t>
      </w:r>
    </w:p>
    <w:p w14:paraId="12303D6A" w14:textId="77777777" w:rsidR="0071066A" w:rsidRPr="00B70776" w:rsidRDefault="0071066A" w:rsidP="00F4282F">
      <w:pPr>
        <w:tabs>
          <w:tab w:val="left" w:pos="1735"/>
          <w:tab w:val="left" w:pos="1877"/>
        </w:tabs>
        <w:snapToGrid w:val="0"/>
        <w:spacing w:line="276" w:lineRule="auto"/>
        <w:jc w:val="both"/>
        <w:rPr>
          <w:rFonts w:asciiTheme="minorHAnsi" w:hAnsiTheme="minorHAnsi" w:cstheme="minorHAnsi"/>
          <w:sz w:val="24"/>
          <w:szCs w:val="24"/>
        </w:rPr>
      </w:pPr>
    </w:p>
    <w:p w14:paraId="020F0148" w14:textId="77777777" w:rsidR="00624401" w:rsidRPr="00B70776" w:rsidRDefault="00624401" w:rsidP="008D2217">
      <w:pPr>
        <w:pStyle w:val="ab"/>
        <w:numPr>
          <w:ilvl w:val="0"/>
          <w:numId w:val="17"/>
        </w:numPr>
        <w:pBdr>
          <w:bottom w:val="single" w:sz="4" w:space="1" w:color="auto"/>
        </w:pBdr>
        <w:spacing w:line="276" w:lineRule="auto"/>
        <w:jc w:val="both"/>
        <w:rPr>
          <w:rFonts w:asciiTheme="minorHAnsi" w:hAnsiTheme="minorHAnsi" w:cstheme="minorHAnsi"/>
          <w:b/>
          <w:bCs/>
          <w:sz w:val="24"/>
          <w:szCs w:val="24"/>
        </w:rPr>
      </w:pPr>
      <w:bookmarkStart w:id="18" w:name="_Hlk198117576"/>
      <w:r w:rsidRPr="00B70776">
        <w:rPr>
          <w:rFonts w:asciiTheme="minorHAnsi" w:hAnsiTheme="minorHAnsi" w:cstheme="minorHAnsi"/>
          <w:b/>
          <w:bCs/>
          <w:sz w:val="24"/>
          <w:szCs w:val="24"/>
        </w:rPr>
        <w:t>Διάρκεια σύμβασης</w:t>
      </w:r>
    </w:p>
    <w:p w14:paraId="14B0EB6B" w14:textId="77777777" w:rsidR="00624401" w:rsidRPr="00B70776" w:rsidRDefault="00624401" w:rsidP="00624401">
      <w:pPr>
        <w:spacing w:line="276" w:lineRule="auto"/>
        <w:ind w:left="360"/>
        <w:jc w:val="both"/>
        <w:rPr>
          <w:rFonts w:asciiTheme="minorHAnsi" w:hAnsiTheme="minorHAnsi" w:cstheme="minorHAnsi"/>
          <w:sz w:val="24"/>
          <w:szCs w:val="24"/>
        </w:rPr>
      </w:pPr>
    </w:p>
    <w:p w14:paraId="62442D8E" w14:textId="23E31322" w:rsidR="00624401" w:rsidRPr="00B70776" w:rsidRDefault="00624401" w:rsidP="0065299F">
      <w:pPr>
        <w:spacing w:line="276" w:lineRule="auto"/>
        <w:ind w:left="360" w:firstLine="360"/>
        <w:jc w:val="both"/>
        <w:rPr>
          <w:rFonts w:asciiTheme="minorHAnsi" w:hAnsiTheme="minorHAnsi" w:cstheme="minorHAnsi"/>
          <w:sz w:val="24"/>
          <w:szCs w:val="24"/>
        </w:rPr>
      </w:pPr>
      <w:r w:rsidRPr="00B70776">
        <w:rPr>
          <w:rFonts w:asciiTheme="minorHAnsi" w:hAnsiTheme="minorHAnsi" w:cstheme="minorHAnsi"/>
          <w:sz w:val="24"/>
          <w:szCs w:val="24"/>
        </w:rPr>
        <w:t xml:space="preserve">Η διάρκεια της σύμβασης ορίζεται </w:t>
      </w:r>
      <w:r w:rsidRPr="00D53E86">
        <w:rPr>
          <w:rFonts w:asciiTheme="minorHAnsi" w:hAnsiTheme="minorHAnsi" w:cstheme="minorHAnsi"/>
          <w:sz w:val="24"/>
          <w:szCs w:val="24"/>
        </w:rPr>
        <w:t xml:space="preserve">σε </w:t>
      </w:r>
      <w:r w:rsidR="00D53E86" w:rsidRPr="00D53E86">
        <w:rPr>
          <w:rFonts w:asciiTheme="minorHAnsi" w:hAnsiTheme="minorHAnsi" w:cstheme="minorHAnsi"/>
          <w:b/>
          <w:bCs/>
          <w:sz w:val="24"/>
          <w:szCs w:val="24"/>
        </w:rPr>
        <w:t>τέσσερις (4) μήνες</w:t>
      </w:r>
      <w:r w:rsidRPr="00D53E86">
        <w:rPr>
          <w:rFonts w:asciiTheme="minorHAnsi" w:hAnsiTheme="minorHAnsi" w:cstheme="minorHAnsi"/>
          <w:sz w:val="24"/>
          <w:szCs w:val="24"/>
        </w:rPr>
        <w:t xml:space="preserve"> από</w:t>
      </w:r>
      <w:r w:rsidRPr="00B70776">
        <w:rPr>
          <w:rFonts w:asciiTheme="minorHAnsi" w:hAnsiTheme="minorHAnsi" w:cstheme="minorHAnsi"/>
          <w:sz w:val="24"/>
          <w:szCs w:val="24"/>
        </w:rPr>
        <w:t xml:space="preserve"> την υπογραφή της ή από ημερομηνία που θα συμφωνηθεί.</w:t>
      </w:r>
    </w:p>
    <w:p w14:paraId="6C948E94" w14:textId="77777777" w:rsidR="00624401" w:rsidRPr="00B70776" w:rsidRDefault="00624401" w:rsidP="00624401">
      <w:pPr>
        <w:spacing w:after="160" w:line="276" w:lineRule="auto"/>
        <w:contextualSpacing/>
        <w:jc w:val="both"/>
        <w:rPr>
          <w:rFonts w:asciiTheme="minorHAnsi" w:hAnsiTheme="minorHAnsi" w:cstheme="minorHAnsi"/>
          <w:sz w:val="24"/>
          <w:szCs w:val="24"/>
        </w:rPr>
      </w:pPr>
    </w:p>
    <w:p w14:paraId="1A2EB67C" w14:textId="77777777" w:rsidR="00624401" w:rsidRPr="00B70776" w:rsidRDefault="00624401" w:rsidP="00624401">
      <w:pPr>
        <w:pStyle w:val="ab"/>
        <w:numPr>
          <w:ilvl w:val="0"/>
          <w:numId w:val="17"/>
        </w:numPr>
        <w:pBdr>
          <w:bottom w:val="single" w:sz="4" w:space="1" w:color="auto"/>
        </w:pBdr>
        <w:tabs>
          <w:tab w:val="left" w:pos="1735"/>
          <w:tab w:val="left" w:pos="1877"/>
        </w:tabs>
        <w:snapToGrid w:val="0"/>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t>Όροι εκτέλεσης της σύμβασης</w:t>
      </w:r>
    </w:p>
    <w:p w14:paraId="3EF4B628" w14:textId="77777777" w:rsidR="0065299F" w:rsidRPr="00B70776" w:rsidRDefault="0065299F" w:rsidP="0065299F">
      <w:pPr>
        <w:pStyle w:val="ab"/>
        <w:tabs>
          <w:tab w:val="left" w:pos="1735"/>
          <w:tab w:val="left" w:pos="1877"/>
        </w:tabs>
        <w:snapToGrid w:val="0"/>
        <w:spacing w:line="276" w:lineRule="auto"/>
        <w:ind w:left="786"/>
        <w:jc w:val="both"/>
        <w:rPr>
          <w:rFonts w:asciiTheme="minorHAnsi" w:hAnsiTheme="minorHAnsi" w:cstheme="minorHAnsi"/>
          <w:sz w:val="24"/>
          <w:szCs w:val="24"/>
        </w:rPr>
      </w:pPr>
    </w:p>
    <w:p w14:paraId="0D1B6A1F" w14:textId="66C56D08" w:rsidR="00624401" w:rsidRPr="00B70776" w:rsidRDefault="00624401" w:rsidP="00A5571A">
      <w:pPr>
        <w:pStyle w:val="ab"/>
        <w:numPr>
          <w:ilvl w:val="1"/>
          <w:numId w:val="17"/>
        </w:numPr>
        <w:tabs>
          <w:tab w:val="left" w:pos="1735"/>
          <w:tab w:val="left" w:pos="1877"/>
        </w:tabs>
        <w:snapToGrid w:val="0"/>
        <w:spacing w:line="276" w:lineRule="auto"/>
        <w:ind w:left="992" w:hanging="567"/>
        <w:jc w:val="both"/>
        <w:rPr>
          <w:rFonts w:asciiTheme="minorHAnsi" w:hAnsiTheme="minorHAnsi" w:cstheme="minorHAnsi"/>
          <w:sz w:val="24"/>
          <w:szCs w:val="24"/>
        </w:rPr>
      </w:pPr>
      <w:r w:rsidRPr="00B70776">
        <w:rPr>
          <w:rFonts w:asciiTheme="minorHAnsi" w:hAnsiTheme="minorHAnsi" w:cstheme="minorHAnsi"/>
          <w:sz w:val="24"/>
          <w:szCs w:val="24"/>
        </w:rPr>
        <w:t>Τα έγγραφα της σύμβασης συντάσσονται στην ελληνική γλώσσα.</w:t>
      </w:r>
    </w:p>
    <w:p w14:paraId="6FC2EE24" w14:textId="77777777" w:rsidR="00624401" w:rsidRPr="00B70776" w:rsidRDefault="00624401" w:rsidP="00A5571A">
      <w:pPr>
        <w:pStyle w:val="ab"/>
        <w:numPr>
          <w:ilvl w:val="1"/>
          <w:numId w:val="17"/>
        </w:numPr>
        <w:tabs>
          <w:tab w:val="left" w:pos="1735"/>
          <w:tab w:val="left" w:pos="1877"/>
        </w:tabs>
        <w:snapToGrid w:val="0"/>
        <w:spacing w:line="276" w:lineRule="auto"/>
        <w:ind w:left="992" w:hanging="567"/>
        <w:jc w:val="both"/>
        <w:rPr>
          <w:rFonts w:asciiTheme="minorHAnsi" w:hAnsiTheme="minorHAnsi" w:cstheme="minorHAnsi"/>
          <w:sz w:val="24"/>
          <w:szCs w:val="24"/>
        </w:rPr>
      </w:pPr>
      <w:r w:rsidRPr="00B70776">
        <w:rPr>
          <w:rFonts w:asciiTheme="minorHAnsi" w:hAnsiTheme="minorHAnsi" w:cstheme="minorHAnsi"/>
          <w:sz w:val="24"/>
          <w:szCs w:val="24"/>
        </w:rPr>
        <w:t>Κατά την εκτέλεση της σύμβασης εφαρμόζονται οι διατάξεις του ν. 4412/2016 ως ισχύει, οι όροι της παρούσας πρόσκλησης και συμπληρωματικά ο Αστικός Κώδικας.</w:t>
      </w:r>
    </w:p>
    <w:p w14:paraId="2436D4D7" w14:textId="77777777" w:rsidR="00624401" w:rsidRPr="00B70776" w:rsidRDefault="00624401" w:rsidP="00A5571A">
      <w:pPr>
        <w:pStyle w:val="ab"/>
        <w:numPr>
          <w:ilvl w:val="1"/>
          <w:numId w:val="17"/>
        </w:numPr>
        <w:tabs>
          <w:tab w:val="left" w:pos="1735"/>
          <w:tab w:val="left" w:pos="1877"/>
        </w:tabs>
        <w:snapToGrid w:val="0"/>
        <w:spacing w:line="276" w:lineRule="auto"/>
        <w:ind w:left="992" w:hanging="567"/>
        <w:jc w:val="both"/>
        <w:rPr>
          <w:rFonts w:asciiTheme="minorHAnsi" w:hAnsiTheme="minorHAnsi" w:cstheme="minorHAnsi"/>
          <w:sz w:val="24"/>
          <w:szCs w:val="24"/>
        </w:rPr>
      </w:pPr>
      <w:r w:rsidRPr="00B70776">
        <w:rPr>
          <w:rFonts w:asciiTheme="minorHAnsi" w:hAnsiTheme="minorHAnsi" w:cstheme="minorHAnsi"/>
          <w:sz w:val="24"/>
          <w:szCs w:val="24"/>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1B6FD2D2" w14:textId="77777777" w:rsidR="004116A9" w:rsidRPr="00B70776" w:rsidRDefault="00624401" w:rsidP="00A5571A">
      <w:pPr>
        <w:pStyle w:val="ab"/>
        <w:numPr>
          <w:ilvl w:val="1"/>
          <w:numId w:val="17"/>
        </w:numPr>
        <w:tabs>
          <w:tab w:val="left" w:pos="1735"/>
          <w:tab w:val="left" w:pos="1877"/>
        </w:tabs>
        <w:snapToGrid w:val="0"/>
        <w:spacing w:line="276" w:lineRule="auto"/>
        <w:ind w:left="992" w:hanging="567"/>
        <w:jc w:val="both"/>
        <w:rPr>
          <w:rFonts w:asciiTheme="minorHAnsi" w:hAnsiTheme="minorHAnsi" w:cstheme="minorHAnsi"/>
          <w:sz w:val="24"/>
          <w:szCs w:val="24"/>
        </w:rPr>
      </w:pPr>
      <w:r w:rsidRPr="00B70776">
        <w:rPr>
          <w:rFonts w:asciiTheme="minorHAnsi" w:hAnsiTheme="minorHAnsi" w:cstheme="minorHAnsi"/>
          <w:sz w:val="24"/>
          <w:szCs w:val="24"/>
        </w:rPr>
        <w:t>Δεν προβλέπεται αναπροσαρμογή της αμοιβής του αναδόχου κατά τη διάρκεια εκτέλεσης της σύμβασης.</w:t>
      </w:r>
    </w:p>
    <w:p w14:paraId="0021EAC9" w14:textId="60BF06AC" w:rsidR="004116A9" w:rsidRPr="00B70776" w:rsidRDefault="004116A9" w:rsidP="00A5571A">
      <w:pPr>
        <w:pStyle w:val="ab"/>
        <w:numPr>
          <w:ilvl w:val="1"/>
          <w:numId w:val="17"/>
        </w:numPr>
        <w:tabs>
          <w:tab w:val="left" w:pos="1735"/>
          <w:tab w:val="left" w:pos="1877"/>
        </w:tabs>
        <w:snapToGrid w:val="0"/>
        <w:spacing w:line="276" w:lineRule="auto"/>
        <w:ind w:left="992" w:hanging="567"/>
        <w:jc w:val="both"/>
        <w:rPr>
          <w:rFonts w:asciiTheme="minorHAnsi" w:hAnsiTheme="minorHAnsi" w:cstheme="minorHAnsi"/>
          <w:sz w:val="24"/>
          <w:szCs w:val="24"/>
        </w:rPr>
      </w:pPr>
      <w:r w:rsidRPr="00B70776">
        <w:rPr>
          <w:rFonts w:asciiTheme="minorHAnsi" w:hAnsiTheme="minorHAnsi" w:cstheme="minorHAnsi"/>
          <w:sz w:val="24"/>
          <w:szCs w:val="24"/>
        </w:rPr>
        <w:t>Η υπογραφή του συμφωνητικού θα πραγματοποιηθεί, μετά από τη σχετική πρόσκληση, μέσα σε χρονικό διάστημα δεκαπέντε (15) ημερών. Σε περίπτωση αδυναμίας προσκόμισης των ανωτέρω πιστοποιητικών εντός της ορισθείσας προθεσμίας ο υποψήφιος ανάδοχος αποκλείεται από τη διαδικασία και καλείται ο αμέσως επόμενος στην κατάταξη συμμετέχων.</w:t>
      </w:r>
    </w:p>
    <w:p w14:paraId="3BDE2DAE" w14:textId="77777777" w:rsidR="00624401" w:rsidRPr="00B70776" w:rsidRDefault="00624401" w:rsidP="00A5571A">
      <w:pPr>
        <w:pStyle w:val="ab"/>
        <w:numPr>
          <w:ilvl w:val="1"/>
          <w:numId w:val="17"/>
        </w:numPr>
        <w:tabs>
          <w:tab w:val="left" w:pos="1735"/>
          <w:tab w:val="left" w:pos="1877"/>
        </w:tabs>
        <w:snapToGrid w:val="0"/>
        <w:spacing w:line="276" w:lineRule="auto"/>
        <w:ind w:left="992" w:hanging="567"/>
        <w:jc w:val="both"/>
        <w:rPr>
          <w:rFonts w:asciiTheme="minorHAnsi" w:hAnsiTheme="minorHAnsi" w:cstheme="minorHAnsi"/>
          <w:sz w:val="24"/>
          <w:szCs w:val="24"/>
        </w:rPr>
      </w:pPr>
      <w:r w:rsidRPr="00B70776">
        <w:rPr>
          <w:rFonts w:asciiTheme="minorHAnsi" w:hAnsiTheme="minorHAnsi" w:cstheme="minorHAnsi"/>
          <w:sz w:val="24"/>
          <w:szCs w:val="24"/>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w:t>
      </w:r>
    </w:p>
    <w:p w14:paraId="738618BD" w14:textId="77777777" w:rsidR="00A5571A" w:rsidRPr="00B70776" w:rsidRDefault="00624401" w:rsidP="00A5571A">
      <w:pPr>
        <w:pStyle w:val="ab"/>
        <w:numPr>
          <w:ilvl w:val="1"/>
          <w:numId w:val="17"/>
        </w:numPr>
        <w:tabs>
          <w:tab w:val="left" w:pos="1735"/>
          <w:tab w:val="left" w:pos="1877"/>
        </w:tabs>
        <w:snapToGrid w:val="0"/>
        <w:spacing w:line="276" w:lineRule="auto"/>
        <w:ind w:left="992" w:hanging="567"/>
        <w:jc w:val="both"/>
        <w:rPr>
          <w:rFonts w:asciiTheme="minorHAnsi" w:hAnsiTheme="minorHAnsi" w:cstheme="minorHAnsi"/>
          <w:sz w:val="24"/>
          <w:szCs w:val="24"/>
        </w:rPr>
      </w:pPr>
      <w:r w:rsidRPr="00B70776">
        <w:rPr>
          <w:rFonts w:asciiTheme="minorHAnsi" w:hAnsiTheme="minorHAnsi" w:cstheme="minorHAnsi"/>
          <w:sz w:val="24"/>
          <w:szCs w:val="24"/>
        </w:rPr>
        <w:t xml:space="preserve">Η αναθέτουσα αρχή μπορεί, με τις προϋποθέσεις που ορίζουν οι κείμενες διατάξεις, να καταγγείλει τη σύμβαση κατά τη διάρκεια εκτέλεσής της σύμφωνα με τους όρους και τις </w:t>
      </w:r>
      <w:r w:rsidRPr="00B70776">
        <w:rPr>
          <w:rFonts w:asciiTheme="minorHAnsi" w:hAnsiTheme="minorHAnsi" w:cstheme="minorHAnsi"/>
          <w:sz w:val="24"/>
          <w:szCs w:val="24"/>
        </w:rPr>
        <w:lastRenderedPageBreak/>
        <w:t>προϋποθέσεις του άρθρου 133 του ν. 4412/2016 «Δικαίωμα μονομερούς λύσης της σύμβασης».</w:t>
      </w:r>
    </w:p>
    <w:p w14:paraId="599B42F2" w14:textId="15C42AF2" w:rsidR="00624401" w:rsidRPr="00C07B6D" w:rsidRDefault="004116A9" w:rsidP="00624401">
      <w:pPr>
        <w:pStyle w:val="ab"/>
        <w:numPr>
          <w:ilvl w:val="1"/>
          <w:numId w:val="17"/>
        </w:numPr>
        <w:tabs>
          <w:tab w:val="left" w:pos="1735"/>
          <w:tab w:val="left" w:pos="1877"/>
        </w:tabs>
        <w:snapToGrid w:val="0"/>
        <w:spacing w:line="276" w:lineRule="auto"/>
        <w:ind w:left="992" w:hanging="567"/>
        <w:jc w:val="both"/>
        <w:rPr>
          <w:rFonts w:asciiTheme="minorHAnsi" w:hAnsiTheme="minorHAnsi" w:cstheme="minorHAnsi"/>
          <w:sz w:val="24"/>
          <w:szCs w:val="24"/>
        </w:rPr>
      </w:pPr>
      <w:r w:rsidRPr="00B70776">
        <w:rPr>
          <w:rFonts w:asciiTheme="minorHAnsi" w:hAnsiTheme="minorHAnsi" w:cstheme="minorHAnsi"/>
          <w:sz w:val="24"/>
          <w:szCs w:val="24"/>
        </w:rPr>
        <w:t xml:space="preserve">Το Πανεπιστήμιο Ιωαννίνων διατηρεί την πλήρη και αποκλειστική ευχέρεια να ακυρώσει, αναστείλει, τροποποιήσει ή μεταθέσει χρονικά την παρούσα διαδικασία χωρίς προηγούμενη ενημέρωση, καθώς και να διακόψει διαπραγματεύσεις ή συνομιλίες σε οποιοδήποτε χρονικό σημείο, χωρίς καμία ευθύνη έναντι των συμμετεχόντων ή/και τρίτων προσώπων. </w:t>
      </w:r>
    </w:p>
    <w:p w14:paraId="34643414" w14:textId="77777777" w:rsidR="00624401" w:rsidRPr="00B70776" w:rsidRDefault="00624401" w:rsidP="00624401">
      <w:pPr>
        <w:tabs>
          <w:tab w:val="left" w:pos="1735"/>
          <w:tab w:val="left" w:pos="1877"/>
        </w:tabs>
        <w:snapToGrid w:val="0"/>
        <w:spacing w:line="276" w:lineRule="auto"/>
        <w:jc w:val="both"/>
        <w:rPr>
          <w:rFonts w:asciiTheme="minorHAnsi" w:hAnsiTheme="minorHAnsi" w:cstheme="minorHAnsi"/>
          <w:sz w:val="24"/>
          <w:szCs w:val="24"/>
        </w:rPr>
      </w:pPr>
    </w:p>
    <w:p w14:paraId="032EA7E7" w14:textId="77777777" w:rsidR="00624401" w:rsidRPr="00B70776" w:rsidRDefault="00624401" w:rsidP="00624401">
      <w:pPr>
        <w:pStyle w:val="ab"/>
        <w:numPr>
          <w:ilvl w:val="0"/>
          <w:numId w:val="17"/>
        </w:numPr>
        <w:pBdr>
          <w:bottom w:val="single" w:sz="4" w:space="1" w:color="auto"/>
        </w:pBdr>
        <w:tabs>
          <w:tab w:val="left" w:pos="1735"/>
          <w:tab w:val="left" w:pos="1877"/>
        </w:tabs>
        <w:snapToGrid w:val="0"/>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t>Ειδικοί όροι εκτέλεσης της σύμβασης</w:t>
      </w:r>
    </w:p>
    <w:p w14:paraId="2FEC0B15" w14:textId="77777777" w:rsidR="00624401" w:rsidRPr="00B70776" w:rsidRDefault="00624401" w:rsidP="00624401">
      <w:pPr>
        <w:suppressAutoHyphens/>
        <w:spacing w:after="120" w:line="276" w:lineRule="auto"/>
        <w:jc w:val="both"/>
        <w:rPr>
          <w:rFonts w:asciiTheme="minorHAnsi" w:hAnsiTheme="minorHAnsi" w:cstheme="minorHAnsi"/>
          <w:sz w:val="24"/>
          <w:szCs w:val="24"/>
        </w:rPr>
      </w:pPr>
    </w:p>
    <w:p w14:paraId="0D71E705" w14:textId="77777777" w:rsidR="00624401" w:rsidRPr="00B70776" w:rsidRDefault="00624401" w:rsidP="0065299F">
      <w:pPr>
        <w:suppressAutoHyphens/>
        <w:spacing w:after="120" w:line="276" w:lineRule="auto"/>
        <w:ind w:firstLine="426"/>
        <w:jc w:val="both"/>
        <w:rPr>
          <w:rFonts w:asciiTheme="minorHAnsi" w:hAnsiTheme="minorHAnsi" w:cstheme="minorHAnsi"/>
          <w:b/>
          <w:bCs/>
          <w:sz w:val="24"/>
          <w:szCs w:val="24"/>
        </w:rPr>
      </w:pPr>
      <w:r w:rsidRPr="00B70776">
        <w:rPr>
          <w:rFonts w:asciiTheme="minorHAnsi" w:hAnsiTheme="minorHAnsi" w:cstheme="minorHAnsi"/>
          <w:b/>
          <w:bCs/>
          <w:sz w:val="24"/>
          <w:szCs w:val="24"/>
        </w:rPr>
        <w:t>Τρόπος πληρωμής:</w:t>
      </w:r>
    </w:p>
    <w:p w14:paraId="65B872BF" w14:textId="41215570" w:rsidR="00624401" w:rsidRPr="00B70776" w:rsidRDefault="00624401" w:rsidP="0065299F">
      <w:pPr>
        <w:suppressAutoHyphens/>
        <w:spacing w:after="120" w:line="276" w:lineRule="auto"/>
        <w:ind w:firstLine="426"/>
        <w:jc w:val="both"/>
        <w:rPr>
          <w:rFonts w:asciiTheme="minorHAnsi" w:hAnsiTheme="minorHAnsi" w:cstheme="minorHAnsi"/>
          <w:sz w:val="24"/>
          <w:szCs w:val="24"/>
        </w:rPr>
      </w:pPr>
      <w:r w:rsidRPr="00B70776">
        <w:rPr>
          <w:rFonts w:asciiTheme="minorHAnsi" w:hAnsiTheme="minorHAnsi" w:cstheme="minorHAnsi"/>
          <w:sz w:val="24"/>
          <w:szCs w:val="24"/>
        </w:rPr>
        <w:t xml:space="preserve">Η πληρωμή του αναδόχου θα </w:t>
      </w:r>
      <w:r w:rsidRPr="00C07B6D">
        <w:rPr>
          <w:rFonts w:asciiTheme="minorHAnsi" w:hAnsiTheme="minorHAnsi" w:cstheme="minorHAnsi"/>
          <w:sz w:val="24"/>
          <w:szCs w:val="24"/>
        </w:rPr>
        <w:t xml:space="preserve">πραγματοποιηθεί τμηματικά </w:t>
      </w:r>
      <w:r w:rsidR="0065299F" w:rsidRPr="00C07B6D">
        <w:rPr>
          <w:rFonts w:asciiTheme="minorHAnsi" w:hAnsiTheme="minorHAnsi" w:cstheme="minorHAnsi"/>
          <w:sz w:val="24"/>
          <w:szCs w:val="24"/>
        </w:rPr>
        <w:t xml:space="preserve">ή στο 100% </w:t>
      </w:r>
      <w:r w:rsidRPr="00C07B6D">
        <w:rPr>
          <w:rFonts w:asciiTheme="minorHAnsi" w:hAnsiTheme="minorHAnsi" w:cstheme="minorHAnsi"/>
          <w:sz w:val="24"/>
          <w:szCs w:val="24"/>
        </w:rPr>
        <w:t>με την</w:t>
      </w:r>
      <w:r w:rsidRPr="00B70776">
        <w:rPr>
          <w:rFonts w:asciiTheme="minorHAnsi" w:hAnsiTheme="minorHAnsi" w:cstheme="minorHAnsi"/>
          <w:sz w:val="24"/>
          <w:szCs w:val="24"/>
        </w:rPr>
        <w:t xml:space="preserve"> προσκόμιση των νόμιμων παραστατικών και δικαιολογητικών που προβλέπονται από τις διατάξεις του άρθρου 200 παρ. 5 του ν. 4412/2016 ως ισχύει, καθώς και κάθε άλλου δικαιολογητικού που τυχόν ήθελε ζητηθεί από τις αρμόδιες υπηρεσίες που διενεργούν τον έλεγχο και την πληρωμή.</w:t>
      </w:r>
    </w:p>
    <w:p w14:paraId="1E55A597" w14:textId="0955FAB4" w:rsidR="004441E3" w:rsidRPr="00B70776" w:rsidRDefault="00624401" w:rsidP="0065299F">
      <w:pPr>
        <w:suppressAutoHyphens/>
        <w:spacing w:after="120" w:line="276" w:lineRule="auto"/>
        <w:ind w:firstLine="357"/>
        <w:jc w:val="both"/>
        <w:rPr>
          <w:rFonts w:asciiTheme="minorHAnsi" w:hAnsiTheme="minorHAnsi" w:cstheme="minorHAnsi"/>
          <w:sz w:val="24"/>
          <w:szCs w:val="24"/>
        </w:rPr>
      </w:pPr>
      <w:r w:rsidRPr="00B70776">
        <w:rPr>
          <w:rFonts w:asciiTheme="minorHAnsi" w:hAnsiTheme="minorHAnsi" w:cstheme="minorHAnsi"/>
          <w:sz w:val="24"/>
          <w:szCs w:val="24"/>
        </w:rPr>
        <w:t>Τα δικαιολογητικά που απαιτούνται είναι, κατ’ ελάχιστον, τα εξής:</w:t>
      </w:r>
    </w:p>
    <w:p w14:paraId="56BE5CB5" w14:textId="77777777" w:rsidR="004441E3" w:rsidRPr="00B70776" w:rsidRDefault="004441E3" w:rsidP="004441E3">
      <w:pPr>
        <w:pStyle w:val="ab"/>
        <w:numPr>
          <w:ilvl w:val="0"/>
          <w:numId w:val="16"/>
        </w:numPr>
        <w:suppressAutoHyphens/>
        <w:spacing w:after="120" w:line="276" w:lineRule="auto"/>
        <w:ind w:left="714" w:hanging="357"/>
        <w:jc w:val="both"/>
        <w:rPr>
          <w:rFonts w:asciiTheme="minorHAnsi" w:hAnsiTheme="minorHAnsi" w:cstheme="minorHAnsi"/>
          <w:sz w:val="24"/>
          <w:szCs w:val="24"/>
        </w:rPr>
      </w:pPr>
      <w:r w:rsidRPr="00B70776">
        <w:rPr>
          <w:rFonts w:asciiTheme="minorHAnsi" w:hAnsiTheme="minorHAnsi" w:cstheme="minorHAnsi"/>
          <w:sz w:val="24"/>
          <w:szCs w:val="24"/>
          <w:lang w:eastAsia="zh-CN"/>
        </w:rPr>
        <w:t xml:space="preserve">Πρωτόκολλο (πρακτικό) οριστικής ποιοτικής και ποσοτικής παραλαβής της εκάστοτε προμήθειας - υπηρεσίας το οποίο συντάσσεται από αρμόδια Επιτροπή Παρακολούθησης και Παραλαβής της Αρχής </w:t>
      </w:r>
      <w:r w:rsidRPr="00B70776">
        <w:rPr>
          <w:rFonts w:asciiTheme="minorHAnsi" w:hAnsiTheme="minorHAnsi" w:cstheme="minorHAnsi"/>
          <w:sz w:val="24"/>
          <w:szCs w:val="24"/>
        </w:rPr>
        <w:t>με το οποίο θα βεβαιώνεται η καλή εκτέλεση των υπηρεσιών που αφορά η πληρωμή, ή του συνόλου του συμβατικού αντικειμένου σύμφωνα με το άρθρο 219 του Ν.4412/2016.</w:t>
      </w:r>
    </w:p>
    <w:p w14:paraId="5FF77733" w14:textId="77777777" w:rsidR="004441E3" w:rsidRPr="00B70776" w:rsidRDefault="004441E3" w:rsidP="004441E3">
      <w:pPr>
        <w:pStyle w:val="ab"/>
        <w:numPr>
          <w:ilvl w:val="0"/>
          <w:numId w:val="18"/>
        </w:numPr>
        <w:suppressAutoHyphens/>
        <w:spacing w:after="120" w:line="276" w:lineRule="auto"/>
        <w:ind w:left="714" w:hanging="357"/>
        <w:contextualSpacing/>
        <w:jc w:val="both"/>
        <w:rPr>
          <w:rFonts w:asciiTheme="minorHAnsi" w:hAnsiTheme="minorHAnsi" w:cstheme="minorHAnsi"/>
          <w:sz w:val="24"/>
          <w:szCs w:val="24"/>
          <w:lang w:eastAsia="zh-CN"/>
        </w:rPr>
      </w:pPr>
      <w:r w:rsidRPr="00B70776">
        <w:rPr>
          <w:rFonts w:asciiTheme="minorHAnsi" w:hAnsiTheme="minorHAnsi" w:cstheme="minorHAnsi"/>
          <w:sz w:val="24"/>
          <w:szCs w:val="24"/>
          <w:lang w:eastAsia="zh-CN"/>
        </w:rPr>
        <w:t>Ηλεκτρονικό Τιμολόγιο του προμηθευτή στο οποίο θα αναγράφεται ο ΑΔΑΜ της σύμβασης.</w:t>
      </w:r>
    </w:p>
    <w:p w14:paraId="33A4CB80" w14:textId="77777777" w:rsidR="004441E3" w:rsidRPr="00B70776" w:rsidRDefault="004441E3" w:rsidP="004441E3">
      <w:pPr>
        <w:pStyle w:val="ab"/>
        <w:numPr>
          <w:ilvl w:val="0"/>
          <w:numId w:val="18"/>
        </w:numPr>
        <w:suppressAutoHyphens/>
        <w:spacing w:after="120" w:line="276" w:lineRule="auto"/>
        <w:contextualSpacing/>
        <w:jc w:val="both"/>
        <w:rPr>
          <w:rFonts w:asciiTheme="minorHAnsi" w:hAnsiTheme="minorHAnsi" w:cstheme="minorHAnsi"/>
          <w:sz w:val="24"/>
          <w:szCs w:val="24"/>
          <w:lang w:eastAsia="zh-CN"/>
        </w:rPr>
      </w:pPr>
      <w:r w:rsidRPr="00B70776">
        <w:rPr>
          <w:rFonts w:asciiTheme="minorHAnsi" w:hAnsiTheme="minorHAnsi" w:cstheme="minorHAnsi"/>
          <w:sz w:val="24"/>
          <w:szCs w:val="24"/>
        </w:rPr>
        <w:t>Πιστοποιητικά Φορολογικής και Ασφαλιστικής ενημερότητας σε ισχύ, σύμφωνα με τις κείμενες διατάξεις.</w:t>
      </w:r>
    </w:p>
    <w:p w14:paraId="7021B824" w14:textId="7B384BC9" w:rsidR="00624401" w:rsidRPr="00B70776" w:rsidRDefault="004441E3" w:rsidP="00624401">
      <w:pPr>
        <w:pStyle w:val="ab"/>
        <w:numPr>
          <w:ilvl w:val="0"/>
          <w:numId w:val="16"/>
        </w:numPr>
        <w:suppressAutoHyphens/>
        <w:spacing w:after="120" w:line="276" w:lineRule="auto"/>
        <w:ind w:left="714" w:hanging="357"/>
        <w:jc w:val="both"/>
        <w:rPr>
          <w:rFonts w:asciiTheme="minorHAnsi" w:hAnsiTheme="minorHAnsi" w:cstheme="minorHAnsi"/>
          <w:sz w:val="24"/>
          <w:szCs w:val="24"/>
        </w:rPr>
      </w:pPr>
      <w:r w:rsidRPr="00B70776">
        <w:rPr>
          <w:rFonts w:asciiTheme="minorHAnsi" w:hAnsiTheme="minorHAnsi" w:cstheme="minorHAnsi"/>
          <w:sz w:val="24"/>
          <w:szCs w:val="24"/>
        </w:rPr>
        <w:t xml:space="preserve">Κάθε άλλο έγγραφο / πιστοποιητικό κλπ. που εκ του νόμου απαιτείται και </w:t>
      </w:r>
      <w:r w:rsidRPr="00B70776">
        <w:rPr>
          <w:rFonts w:asciiTheme="minorHAnsi" w:eastAsia="Calibri" w:hAnsiTheme="minorHAnsi" w:cstheme="minorHAnsi"/>
          <w:color w:val="000000"/>
          <w:sz w:val="24"/>
          <w:szCs w:val="24"/>
        </w:rPr>
        <w:t>ζητηθεί από τις αρμόδιες υπηρεσίες που διενεργούν τον έλεγχο και την πληρωμή της δαπάνης.</w:t>
      </w:r>
    </w:p>
    <w:p w14:paraId="58A2254D" w14:textId="77777777" w:rsidR="00624401" w:rsidRPr="00B70776" w:rsidRDefault="00624401" w:rsidP="0065299F">
      <w:pPr>
        <w:suppressAutoHyphens/>
        <w:spacing w:after="120" w:line="276" w:lineRule="auto"/>
        <w:ind w:firstLine="357"/>
        <w:jc w:val="both"/>
        <w:rPr>
          <w:rFonts w:asciiTheme="minorHAnsi" w:hAnsiTheme="minorHAnsi" w:cstheme="minorHAnsi"/>
          <w:sz w:val="24"/>
          <w:szCs w:val="24"/>
        </w:rPr>
      </w:pPr>
      <w:r w:rsidRPr="00B70776">
        <w:rPr>
          <w:rFonts w:asciiTheme="minorHAnsi" w:hAnsiTheme="minorHAnsi" w:cstheme="minorHAnsi"/>
          <w:sz w:val="24"/>
          <w:szCs w:val="24"/>
        </w:rPr>
        <w:t xml:space="preserve">Τον  Ανάδοχο βαρύνουν οι υπέρ τρίτων κρατήσεις, ως και κάθε άλλη επιβάρυνση, σύμφωνα με την κείμενη νομοθεσία, μη συμπεριλαμβανομένου Φ.Π.Α. Ειδικότερα </w:t>
      </w:r>
      <w:proofErr w:type="spellStart"/>
      <w:r w:rsidRPr="00B70776">
        <w:rPr>
          <w:rFonts w:asciiTheme="minorHAnsi" w:hAnsiTheme="minorHAnsi" w:cstheme="minorHAnsi"/>
          <w:sz w:val="24"/>
          <w:szCs w:val="24"/>
        </w:rPr>
        <w:t>βαρύνεται</w:t>
      </w:r>
      <w:proofErr w:type="spellEnd"/>
      <w:r w:rsidRPr="00B70776">
        <w:rPr>
          <w:rFonts w:asciiTheme="minorHAnsi" w:hAnsiTheme="minorHAnsi" w:cstheme="minorHAnsi"/>
          <w:sz w:val="24"/>
          <w:szCs w:val="24"/>
        </w:rPr>
        <w:t xml:space="preserve"> με τις ακόλουθες κρατήσεις:  </w:t>
      </w:r>
    </w:p>
    <w:p w14:paraId="5F7DEE49" w14:textId="77777777" w:rsidR="00624401" w:rsidRPr="00B70776" w:rsidRDefault="00624401" w:rsidP="0065299F">
      <w:pPr>
        <w:suppressAutoHyphens/>
        <w:spacing w:after="120" w:line="276" w:lineRule="auto"/>
        <w:ind w:firstLine="357"/>
        <w:jc w:val="both"/>
        <w:rPr>
          <w:rFonts w:asciiTheme="minorHAnsi" w:hAnsiTheme="minorHAnsi" w:cstheme="minorHAnsi"/>
          <w:sz w:val="24"/>
          <w:szCs w:val="24"/>
        </w:rPr>
      </w:pPr>
      <w:r w:rsidRPr="00B70776">
        <w:rPr>
          <w:rFonts w:asciiTheme="minorHAnsi" w:hAnsiTheme="minorHAnsi" w:cstheme="minorHAnsi"/>
          <w:sz w:val="24"/>
          <w:szCs w:val="24"/>
        </w:rPr>
        <w:t>α) Κράτηση 0,1% υπέρ της Ενιαίας Αρχής Δημοσίων Συμβάσεων, η οποία υπολογίζεται επί της αξίας κάθε πληρωμής προ φόρων και κρατήσεων της αρχικής, καθώς και κάθε συμπληρωματικής ή τροποποιητικής σύμβασης (άρθρο 7 Ν.4912/2022 όπως ισχύει).</w:t>
      </w:r>
    </w:p>
    <w:p w14:paraId="7D2B5543" w14:textId="77777777" w:rsidR="00624401" w:rsidRPr="00B70776" w:rsidRDefault="00624401" w:rsidP="0065299F">
      <w:pPr>
        <w:suppressAutoHyphens/>
        <w:spacing w:after="120" w:line="276" w:lineRule="auto"/>
        <w:ind w:firstLine="357"/>
        <w:jc w:val="both"/>
        <w:rPr>
          <w:rFonts w:asciiTheme="minorHAnsi" w:hAnsiTheme="minorHAnsi" w:cstheme="minorHAnsi"/>
          <w:sz w:val="24"/>
          <w:szCs w:val="24"/>
        </w:rPr>
      </w:pPr>
      <w:r w:rsidRPr="00B70776">
        <w:rPr>
          <w:rFonts w:asciiTheme="minorHAnsi" w:hAnsiTheme="minorHAnsi" w:cstheme="minorHAnsi"/>
          <w:sz w:val="24"/>
          <w:szCs w:val="24"/>
        </w:rPr>
        <w:t>β) Με κάθε πληρωμή θα γίνεται η προβλεπόμενη από την κείμενη νομοθεσία παρακράτηση φόρου εισοδήματος επί του καθαρού ποσού.</w:t>
      </w:r>
    </w:p>
    <w:p w14:paraId="0272D704" w14:textId="615F1774" w:rsidR="00624401" w:rsidRDefault="0065299F" w:rsidP="00624401">
      <w:pPr>
        <w:tabs>
          <w:tab w:val="left" w:pos="1735"/>
          <w:tab w:val="left" w:pos="1877"/>
        </w:tabs>
        <w:snapToGrid w:val="0"/>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      </w:t>
      </w:r>
      <w:r w:rsidR="00624401" w:rsidRPr="00B70776">
        <w:rPr>
          <w:rFonts w:asciiTheme="minorHAnsi" w:hAnsiTheme="minorHAnsi" w:cstheme="minorHAnsi"/>
          <w:sz w:val="24"/>
          <w:szCs w:val="24"/>
        </w:rPr>
        <w:t>Επισημαίνεται ότι τυχόν αύξηση του ΦΠΑ όπως και περαιτέρω αύξηση ή επιβολή κρατήσεων βαρύνει τον ανάδοχο, ενώ τυχόν μείωση αυτών λειτουργεί σε όφελος της Αναθέτουσας Αρχής, μειουμένου αναλόγως του συμβατικού τιμήματος.</w:t>
      </w:r>
    </w:p>
    <w:p w14:paraId="22A42CCD" w14:textId="77777777" w:rsidR="00065954" w:rsidRDefault="00065954" w:rsidP="00624401">
      <w:pPr>
        <w:tabs>
          <w:tab w:val="left" w:pos="1735"/>
          <w:tab w:val="left" w:pos="1877"/>
        </w:tabs>
        <w:snapToGrid w:val="0"/>
        <w:spacing w:line="276" w:lineRule="auto"/>
        <w:jc w:val="both"/>
        <w:rPr>
          <w:rFonts w:asciiTheme="minorHAnsi" w:hAnsiTheme="minorHAnsi" w:cstheme="minorHAnsi"/>
          <w:sz w:val="24"/>
          <w:szCs w:val="24"/>
        </w:rPr>
      </w:pPr>
    </w:p>
    <w:p w14:paraId="551E4EE4" w14:textId="77777777" w:rsidR="00065954" w:rsidRPr="00B70776" w:rsidRDefault="00065954" w:rsidP="00624401">
      <w:pPr>
        <w:tabs>
          <w:tab w:val="left" w:pos="1735"/>
          <w:tab w:val="left" w:pos="1877"/>
        </w:tabs>
        <w:snapToGrid w:val="0"/>
        <w:spacing w:line="276" w:lineRule="auto"/>
        <w:jc w:val="both"/>
        <w:rPr>
          <w:rFonts w:asciiTheme="minorHAnsi" w:hAnsiTheme="minorHAnsi" w:cstheme="minorHAnsi"/>
          <w:sz w:val="24"/>
          <w:szCs w:val="24"/>
        </w:rPr>
      </w:pPr>
    </w:p>
    <w:p w14:paraId="0AAF68AF" w14:textId="77777777" w:rsidR="00624401" w:rsidRPr="00B70776" w:rsidRDefault="00624401" w:rsidP="00624401">
      <w:pPr>
        <w:tabs>
          <w:tab w:val="left" w:pos="1735"/>
          <w:tab w:val="left" w:pos="1877"/>
        </w:tabs>
        <w:snapToGrid w:val="0"/>
        <w:spacing w:line="276" w:lineRule="auto"/>
        <w:jc w:val="both"/>
        <w:rPr>
          <w:rFonts w:asciiTheme="minorHAnsi" w:hAnsiTheme="minorHAnsi" w:cstheme="minorHAnsi"/>
          <w:sz w:val="24"/>
          <w:szCs w:val="24"/>
        </w:rPr>
      </w:pPr>
    </w:p>
    <w:p w14:paraId="064FA5D9" w14:textId="77777777" w:rsidR="00624401" w:rsidRPr="00B70776" w:rsidRDefault="00624401" w:rsidP="00624401">
      <w:pPr>
        <w:pStyle w:val="ab"/>
        <w:numPr>
          <w:ilvl w:val="0"/>
          <w:numId w:val="17"/>
        </w:numPr>
        <w:pBdr>
          <w:bottom w:val="single" w:sz="4" w:space="1" w:color="auto"/>
        </w:pBdr>
        <w:tabs>
          <w:tab w:val="left" w:pos="1735"/>
          <w:tab w:val="left" w:pos="1877"/>
        </w:tabs>
        <w:snapToGrid w:val="0"/>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lastRenderedPageBreak/>
        <w:t>Χρόνος και τρόπος εκτέλεσης της σύμβασης</w:t>
      </w:r>
    </w:p>
    <w:p w14:paraId="431DE6A6" w14:textId="77777777" w:rsidR="0065299F" w:rsidRPr="00B70776" w:rsidRDefault="0065299F" w:rsidP="00624401">
      <w:pPr>
        <w:tabs>
          <w:tab w:val="left" w:pos="1735"/>
          <w:tab w:val="left" w:pos="1877"/>
        </w:tabs>
        <w:snapToGrid w:val="0"/>
        <w:spacing w:line="276" w:lineRule="auto"/>
        <w:jc w:val="both"/>
        <w:rPr>
          <w:rFonts w:asciiTheme="minorHAnsi" w:hAnsiTheme="minorHAnsi" w:cstheme="minorHAnsi"/>
          <w:sz w:val="24"/>
          <w:szCs w:val="24"/>
        </w:rPr>
      </w:pPr>
    </w:p>
    <w:p w14:paraId="389A16A4" w14:textId="3B57C6A0" w:rsidR="00624401" w:rsidRPr="00B70776" w:rsidRDefault="0065299F" w:rsidP="00624401">
      <w:pPr>
        <w:tabs>
          <w:tab w:val="left" w:pos="1735"/>
          <w:tab w:val="left" w:pos="1877"/>
        </w:tabs>
        <w:snapToGrid w:val="0"/>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       </w:t>
      </w:r>
      <w:r w:rsidR="00624401" w:rsidRPr="00B70776">
        <w:rPr>
          <w:rFonts w:asciiTheme="minorHAnsi" w:hAnsiTheme="minorHAnsi" w:cstheme="minorHAnsi"/>
          <w:sz w:val="24"/>
          <w:szCs w:val="24"/>
        </w:rPr>
        <w:t xml:space="preserve">Η παραλαβή </w:t>
      </w:r>
      <w:r w:rsidR="00B1576E">
        <w:rPr>
          <w:rFonts w:asciiTheme="minorHAnsi" w:hAnsiTheme="minorHAnsi" w:cstheme="minorHAnsi"/>
          <w:sz w:val="24"/>
          <w:szCs w:val="24"/>
        </w:rPr>
        <w:t>της προμήθειας και των</w:t>
      </w:r>
      <w:r w:rsidR="00624401" w:rsidRPr="00B70776">
        <w:rPr>
          <w:rFonts w:asciiTheme="minorHAnsi" w:hAnsiTheme="minorHAnsi" w:cstheme="minorHAnsi"/>
          <w:sz w:val="24"/>
          <w:szCs w:val="24"/>
        </w:rPr>
        <w:t xml:space="preserve"> υπηρεσιών θα γίνει από επιτροπή παρακολούθησης που συγκροτείται, σύμφωνα με την παρ. 3 και την παράγραφο 11 του άρθρου 221 του ν. 4412/2016.</w:t>
      </w:r>
    </w:p>
    <w:p w14:paraId="0A637198" w14:textId="469C71A2" w:rsidR="00624401" w:rsidRPr="00B70776" w:rsidRDefault="0065299F" w:rsidP="00624401">
      <w:pPr>
        <w:tabs>
          <w:tab w:val="left" w:pos="1735"/>
          <w:tab w:val="left" w:pos="1877"/>
        </w:tabs>
        <w:snapToGrid w:val="0"/>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       </w:t>
      </w:r>
      <w:r w:rsidR="00624401" w:rsidRPr="00B70776">
        <w:rPr>
          <w:rFonts w:asciiTheme="minorHAnsi" w:hAnsiTheme="minorHAnsi" w:cstheme="minorHAnsi"/>
          <w:sz w:val="24"/>
          <w:szCs w:val="24"/>
        </w:rPr>
        <w:t>Η παρακολούθηση εκτέλεσης της σύμβασης και η διαχείρισή της διενεργείται από την καθ’ ύλην αρμόδια υπηρεσία, η οποία και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διάρκειας της σύμβασης, υπό τους όρους του άρθρου 132 του ν. 4412/2016.</w:t>
      </w:r>
    </w:p>
    <w:bookmarkEnd w:id="18"/>
    <w:p w14:paraId="1BEF919E" w14:textId="77777777" w:rsidR="00624401" w:rsidRPr="00B70776" w:rsidRDefault="00624401" w:rsidP="00624401">
      <w:pPr>
        <w:tabs>
          <w:tab w:val="left" w:pos="1735"/>
          <w:tab w:val="left" w:pos="1877"/>
        </w:tabs>
        <w:snapToGrid w:val="0"/>
        <w:spacing w:line="276" w:lineRule="auto"/>
        <w:jc w:val="both"/>
        <w:rPr>
          <w:rFonts w:asciiTheme="minorHAnsi" w:hAnsiTheme="minorHAnsi" w:cstheme="minorHAnsi"/>
          <w:sz w:val="24"/>
          <w:szCs w:val="24"/>
        </w:rPr>
      </w:pPr>
    </w:p>
    <w:p w14:paraId="01E78A5D" w14:textId="77777777" w:rsidR="000232E6" w:rsidRPr="00B70776" w:rsidRDefault="000232E6" w:rsidP="00F4282F">
      <w:pPr>
        <w:tabs>
          <w:tab w:val="left" w:pos="1735"/>
          <w:tab w:val="left" w:pos="1877"/>
        </w:tabs>
        <w:snapToGrid w:val="0"/>
        <w:spacing w:line="276" w:lineRule="auto"/>
        <w:jc w:val="both"/>
        <w:rPr>
          <w:rFonts w:asciiTheme="minorHAnsi" w:hAnsiTheme="minorHAnsi" w:cstheme="minorHAnsi"/>
          <w:sz w:val="24"/>
          <w:szCs w:val="24"/>
        </w:rPr>
      </w:pPr>
    </w:p>
    <w:p w14:paraId="387D0C84" w14:textId="77777777" w:rsidR="00F4282F" w:rsidRPr="00B70776" w:rsidRDefault="00F4282F" w:rsidP="00F4282F">
      <w:pPr>
        <w:tabs>
          <w:tab w:val="left" w:pos="1735"/>
          <w:tab w:val="left" w:pos="1877"/>
        </w:tabs>
        <w:snapToGrid w:val="0"/>
        <w:spacing w:line="276" w:lineRule="auto"/>
        <w:jc w:val="both"/>
        <w:rPr>
          <w:rFonts w:asciiTheme="minorHAnsi" w:hAnsiTheme="minorHAnsi" w:cstheme="minorHAnsi"/>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70"/>
      </w:tblGrid>
      <w:tr w:rsidR="00225A98" w:rsidRPr="00B70776" w14:paraId="00BD1F8E" w14:textId="77777777" w:rsidTr="005E628C">
        <w:trPr>
          <w:trHeight w:val="1077"/>
        </w:trPr>
        <w:tc>
          <w:tcPr>
            <w:tcW w:w="5068" w:type="dxa"/>
          </w:tcPr>
          <w:p w14:paraId="3E93601D" w14:textId="77777777" w:rsidR="00397D45" w:rsidRPr="00B70776" w:rsidRDefault="00397D45" w:rsidP="00614724">
            <w:pPr>
              <w:spacing w:line="276" w:lineRule="auto"/>
              <w:rPr>
                <w:rFonts w:asciiTheme="minorHAnsi" w:hAnsiTheme="minorHAnsi" w:cstheme="minorHAnsi"/>
                <w:sz w:val="24"/>
                <w:szCs w:val="24"/>
                <w:u w:val="single"/>
              </w:rPr>
            </w:pPr>
            <w:r w:rsidRPr="00B70776">
              <w:rPr>
                <w:rFonts w:asciiTheme="minorHAnsi" w:hAnsiTheme="minorHAnsi" w:cstheme="minorHAnsi"/>
                <w:sz w:val="24"/>
                <w:szCs w:val="24"/>
                <w:u w:val="single"/>
              </w:rPr>
              <w:t>Συνημμένα</w:t>
            </w:r>
          </w:p>
          <w:p w14:paraId="2DB1C3D0" w14:textId="77777777" w:rsidR="00A1493B" w:rsidRPr="00B70776" w:rsidRDefault="00397D45">
            <w:pPr>
              <w:pStyle w:val="ab"/>
              <w:numPr>
                <w:ilvl w:val="0"/>
                <w:numId w:val="5"/>
              </w:numPr>
              <w:spacing w:line="276" w:lineRule="auto"/>
              <w:rPr>
                <w:rFonts w:asciiTheme="minorHAnsi" w:hAnsiTheme="minorHAnsi" w:cstheme="minorHAnsi"/>
                <w:sz w:val="24"/>
                <w:szCs w:val="24"/>
              </w:rPr>
            </w:pPr>
            <w:r w:rsidRPr="00B70776">
              <w:rPr>
                <w:rFonts w:asciiTheme="minorHAnsi" w:hAnsiTheme="minorHAnsi" w:cstheme="minorHAnsi"/>
                <w:sz w:val="24"/>
                <w:szCs w:val="24"/>
              </w:rPr>
              <w:t>ΠΑΡΑΡΤΗΜΑ Ι – ΑΙΤΗΣΗ ΣΥΜΜΕΤΟΧΗΣ</w:t>
            </w:r>
          </w:p>
          <w:p w14:paraId="4FEB8FCE" w14:textId="77777777" w:rsidR="00397D45" w:rsidRPr="00B70776" w:rsidRDefault="00397D45">
            <w:pPr>
              <w:pStyle w:val="ab"/>
              <w:numPr>
                <w:ilvl w:val="0"/>
                <w:numId w:val="5"/>
              </w:numPr>
              <w:tabs>
                <w:tab w:val="left" w:pos="8085"/>
              </w:tabs>
              <w:spacing w:line="276" w:lineRule="auto"/>
              <w:rPr>
                <w:rFonts w:asciiTheme="minorHAnsi" w:hAnsiTheme="minorHAnsi" w:cstheme="minorHAnsi"/>
                <w:sz w:val="24"/>
                <w:szCs w:val="24"/>
              </w:rPr>
            </w:pPr>
            <w:r w:rsidRPr="00B70776">
              <w:rPr>
                <w:rFonts w:asciiTheme="minorHAnsi" w:hAnsiTheme="minorHAnsi" w:cstheme="minorHAnsi"/>
                <w:sz w:val="24"/>
                <w:szCs w:val="24"/>
              </w:rPr>
              <w:t xml:space="preserve">Δήλωση συμμόρφωσης </w:t>
            </w:r>
          </w:p>
          <w:p w14:paraId="6908F39C" w14:textId="77777777" w:rsidR="00397D45" w:rsidRPr="00B70776" w:rsidRDefault="00397D45">
            <w:pPr>
              <w:pStyle w:val="ab"/>
              <w:numPr>
                <w:ilvl w:val="0"/>
                <w:numId w:val="5"/>
              </w:numPr>
              <w:tabs>
                <w:tab w:val="left" w:pos="8085"/>
              </w:tabs>
              <w:spacing w:line="276" w:lineRule="auto"/>
              <w:rPr>
                <w:rFonts w:asciiTheme="minorHAnsi" w:hAnsiTheme="minorHAnsi" w:cstheme="minorHAnsi"/>
                <w:sz w:val="24"/>
                <w:szCs w:val="24"/>
              </w:rPr>
            </w:pPr>
            <w:r w:rsidRPr="00B70776">
              <w:rPr>
                <w:rFonts w:asciiTheme="minorHAnsi" w:hAnsiTheme="minorHAnsi" w:cstheme="minorHAnsi"/>
                <w:sz w:val="24"/>
                <w:szCs w:val="24"/>
              </w:rPr>
              <w:t xml:space="preserve">Έντυπο οικονομικής προσφοράς  </w:t>
            </w:r>
          </w:p>
          <w:p w14:paraId="22E1260A" w14:textId="58A91149" w:rsidR="00225A98" w:rsidRPr="00B70776" w:rsidRDefault="00397D45">
            <w:pPr>
              <w:pStyle w:val="ab"/>
              <w:numPr>
                <w:ilvl w:val="0"/>
                <w:numId w:val="5"/>
              </w:numPr>
              <w:tabs>
                <w:tab w:val="left" w:pos="8085"/>
              </w:tabs>
              <w:spacing w:line="276" w:lineRule="auto"/>
              <w:rPr>
                <w:rFonts w:asciiTheme="minorHAnsi" w:hAnsiTheme="minorHAnsi" w:cstheme="minorHAnsi"/>
                <w:sz w:val="24"/>
                <w:szCs w:val="24"/>
              </w:rPr>
            </w:pPr>
            <w:r w:rsidRPr="00B70776">
              <w:rPr>
                <w:rFonts w:asciiTheme="minorHAnsi" w:hAnsiTheme="minorHAnsi" w:cstheme="minorHAnsi"/>
                <w:sz w:val="24"/>
                <w:szCs w:val="24"/>
              </w:rPr>
              <w:t>Προϋπολογισμός</w:t>
            </w:r>
          </w:p>
        </w:tc>
        <w:tc>
          <w:tcPr>
            <w:tcW w:w="5070" w:type="dxa"/>
          </w:tcPr>
          <w:p w14:paraId="0C4F8322" w14:textId="77777777" w:rsidR="00FD3FBE" w:rsidRPr="00B70776" w:rsidRDefault="00FD3FBE" w:rsidP="00614724">
            <w:pPr>
              <w:tabs>
                <w:tab w:val="left" w:pos="8085"/>
              </w:tabs>
              <w:spacing w:line="276" w:lineRule="auto"/>
              <w:rPr>
                <w:rFonts w:asciiTheme="minorHAnsi" w:hAnsiTheme="minorHAnsi" w:cstheme="minorHAnsi"/>
                <w:b/>
                <w:sz w:val="24"/>
                <w:szCs w:val="24"/>
              </w:rPr>
            </w:pPr>
            <w:r w:rsidRPr="00B70776">
              <w:rPr>
                <w:rFonts w:asciiTheme="minorHAnsi" w:hAnsiTheme="minorHAnsi" w:cstheme="minorHAnsi"/>
                <w:b/>
                <w:sz w:val="24"/>
                <w:szCs w:val="24"/>
              </w:rPr>
              <w:t xml:space="preserve">                               </w:t>
            </w:r>
          </w:p>
          <w:p w14:paraId="327D01DC" w14:textId="5289B2E0" w:rsidR="00225A98" w:rsidRPr="00B70776" w:rsidRDefault="00FD3FBE" w:rsidP="00614724">
            <w:pPr>
              <w:tabs>
                <w:tab w:val="left" w:pos="8085"/>
              </w:tabs>
              <w:spacing w:line="276" w:lineRule="auto"/>
              <w:rPr>
                <w:rFonts w:asciiTheme="minorHAnsi" w:hAnsiTheme="minorHAnsi" w:cstheme="minorHAnsi"/>
                <w:sz w:val="24"/>
                <w:szCs w:val="24"/>
              </w:rPr>
            </w:pPr>
            <w:r w:rsidRPr="00B70776">
              <w:rPr>
                <w:rFonts w:asciiTheme="minorHAnsi" w:hAnsiTheme="minorHAnsi" w:cstheme="minorHAnsi"/>
                <w:b/>
                <w:sz w:val="24"/>
                <w:szCs w:val="24"/>
              </w:rPr>
              <w:t xml:space="preserve">               </w:t>
            </w:r>
            <w:r w:rsidR="004116A9" w:rsidRPr="00B70776">
              <w:rPr>
                <w:rFonts w:asciiTheme="minorHAnsi" w:hAnsiTheme="minorHAnsi" w:cstheme="minorHAnsi"/>
                <w:b/>
                <w:sz w:val="24"/>
                <w:szCs w:val="24"/>
              </w:rPr>
              <w:t xml:space="preserve">ΚΑΘΗΓΗΤΡΙΑ </w:t>
            </w:r>
            <w:r w:rsidRPr="00B70776">
              <w:rPr>
                <w:rFonts w:asciiTheme="minorHAnsi" w:hAnsiTheme="minorHAnsi" w:cstheme="minorHAnsi"/>
                <w:b/>
                <w:sz w:val="24"/>
                <w:szCs w:val="24"/>
              </w:rPr>
              <w:t>ΑΝΝΑ Κ. ΜΠΑΤΙΣΤΑΤΟΥ</w:t>
            </w:r>
          </w:p>
        </w:tc>
      </w:tr>
    </w:tbl>
    <w:p w14:paraId="7BFF13D2" w14:textId="77777777" w:rsidR="00D04E0A" w:rsidRPr="00B70776" w:rsidRDefault="00D04E0A" w:rsidP="00F84CF3">
      <w:pPr>
        <w:rPr>
          <w:b/>
        </w:rPr>
      </w:pPr>
    </w:p>
    <w:p w14:paraId="314C1D7C" w14:textId="77777777" w:rsidR="007B552A" w:rsidRPr="00B70776" w:rsidRDefault="007B552A" w:rsidP="00F84CF3">
      <w:pPr>
        <w:rPr>
          <w:b/>
        </w:rPr>
      </w:pPr>
    </w:p>
    <w:p w14:paraId="22DA6EAB" w14:textId="77777777" w:rsidR="00D5390F" w:rsidRPr="00B70776" w:rsidRDefault="00D5390F" w:rsidP="00F84CF3">
      <w:pPr>
        <w:rPr>
          <w:b/>
        </w:rPr>
      </w:pPr>
    </w:p>
    <w:p w14:paraId="5C34D773" w14:textId="77777777" w:rsidR="00D5390F" w:rsidRPr="00B70776" w:rsidRDefault="00D5390F" w:rsidP="00F84CF3">
      <w:pPr>
        <w:rPr>
          <w:b/>
        </w:rPr>
      </w:pPr>
    </w:p>
    <w:p w14:paraId="3F7037AA" w14:textId="77777777" w:rsidR="00D5390F" w:rsidRPr="00B70776" w:rsidRDefault="00D5390F" w:rsidP="00F84CF3">
      <w:pPr>
        <w:rPr>
          <w:b/>
        </w:rPr>
      </w:pPr>
    </w:p>
    <w:p w14:paraId="567D3342" w14:textId="77777777" w:rsidR="00D5390F" w:rsidRPr="00B70776" w:rsidRDefault="00D5390F" w:rsidP="00F84CF3">
      <w:pPr>
        <w:rPr>
          <w:b/>
        </w:rPr>
      </w:pPr>
    </w:p>
    <w:p w14:paraId="35EC9D8C" w14:textId="77777777" w:rsidR="00D5390F" w:rsidRPr="00B70776" w:rsidRDefault="00D5390F" w:rsidP="00F84CF3">
      <w:pPr>
        <w:rPr>
          <w:b/>
        </w:rPr>
      </w:pPr>
    </w:p>
    <w:p w14:paraId="2532725B" w14:textId="77777777" w:rsidR="00D5390F" w:rsidRPr="00B70776" w:rsidRDefault="00D5390F" w:rsidP="00F84CF3">
      <w:pPr>
        <w:rPr>
          <w:b/>
        </w:rPr>
      </w:pPr>
    </w:p>
    <w:p w14:paraId="622720CB" w14:textId="77777777" w:rsidR="00D5390F" w:rsidRPr="00B70776" w:rsidRDefault="00D5390F" w:rsidP="00F84CF3">
      <w:pPr>
        <w:rPr>
          <w:b/>
        </w:rPr>
      </w:pPr>
    </w:p>
    <w:p w14:paraId="3ED53F17" w14:textId="77777777" w:rsidR="00D5390F" w:rsidRPr="00B70776" w:rsidRDefault="00D5390F" w:rsidP="00F84CF3">
      <w:pPr>
        <w:rPr>
          <w:b/>
        </w:rPr>
      </w:pPr>
    </w:p>
    <w:p w14:paraId="1DEC48DC" w14:textId="77777777" w:rsidR="00D5390F" w:rsidRPr="00B70776" w:rsidRDefault="00D5390F" w:rsidP="00F84CF3">
      <w:pPr>
        <w:rPr>
          <w:b/>
        </w:rPr>
      </w:pPr>
    </w:p>
    <w:p w14:paraId="6D091BF6" w14:textId="77777777" w:rsidR="00D5390F" w:rsidRPr="00B70776" w:rsidRDefault="00D5390F" w:rsidP="00F84CF3">
      <w:pPr>
        <w:rPr>
          <w:b/>
        </w:rPr>
      </w:pPr>
    </w:p>
    <w:p w14:paraId="5AF587E0" w14:textId="77777777" w:rsidR="00D5390F" w:rsidRPr="00B70776" w:rsidRDefault="00D5390F" w:rsidP="00F84CF3">
      <w:pPr>
        <w:rPr>
          <w:b/>
        </w:rPr>
      </w:pPr>
    </w:p>
    <w:p w14:paraId="47544D01" w14:textId="77777777" w:rsidR="00D5390F" w:rsidRPr="00B70776" w:rsidRDefault="00D5390F" w:rsidP="00F84CF3">
      <w:pPr>
        <w:rPr>
          <w:b/>
        </w:rPr>
      </w:pPr>
    </w:p>
    <w:p w14:paraId="106F13B1" w14:textId="77777777" w:rsidR="00D5390F" w:rsidRPr="00B70776" w:rsidRDefault="00D5390F" w:rsidP="00F84CF3">
      <w:pPr>
        <w:rPr>
          <w:b/>
        </w:rPr>
      </w:pPr>
    </w:p>
    <w:p w14:paraId="611D1874" w14:textId="77777777" w:rsidR="00D5390F" w:rsidRPr="00B70776" w:rsidRDefault="00D5390F" w:rsidP="00F84CF3">
      <w:pPr>
        <w:rPr>
          <w:b/>
        </w:rPr>
      </w:pPr>
    </w:p>
    <w:p w14:paraId="16F53989" w14:textId="77777777" w:rsidR="00D5390F" w:rsidRPr="00B70776" w:rsidRDefault="00D5390F" w:rsidP="00F84CF3">
      <w:pPr>
        <w:rPr>
          <w:b/>
        </w:rPr>
      </w:pPr>
    </w:p>
    <w:p w14:paraId="0032B3EA" w14:textId="77777777" w:rsidR="00D5390F" w:rsidRPr="00B70776" w:rsidRDefault="00D5390F" w:rsidP="00F84CF3">
      <w:pPr>
        <w:rPr>
          <w:b/>
        </w:rPr>
      </w:pPr>
    </w:p>
    <w:p w14:paraId="32D264E4" w14:textId="77777777" w:rsidR="00D5390F" w:rsidRPr="00B70776" w:rsidRDefault="00D5390F" w:rsidP="00F84CF3">
      <w:pPr>
        <w:rPr>
          <w:b/>
        </w:rPr>
      </w:pPr>
    </w:p>
    <w:p w14:paraId="488A7B53" w14:textId="77777777" w:rsidR="00D5390F" w:rsidRPr="00B70776" w:rsidRDefault="00D5390F" w:rsidP="00F84CF3">
      <w:pPr>
        <w:rPr>
          <w:b/>
        </w:rPr>
      </w:pPr>
    </w:p>
    <w:p w14:paraId="2B829148" w14:textId="77777777" w:rsidR="00D5390F" w:rsidRPr="00B70776" w:rsidRDefault="00D5390F" w:rsidP="00F84CF3">
      <w:pPr>
        <w:rPr>
          <w:b/>
        </w:rPr>
      </w:pPr>
    </w:p>
    <w:p w14:paraId="31588626" w14:textId="77777777" w:rsidR="00D5390F" w:rsidRPr="00B70776" w:rsidRDefault="00D5390F" w:rsidP="00F84CF3">
      <w:pPr>
        <w:rPr>
          <w:b/>
        </w:rPr>
      </w:pPr>
    </w:p>
    <w:p w14:paraId="041CA61B" w14:textId="77777777" w:rsidR="00D5390F" w:rsidRPr="00B70776" w:rsidRDefault="00D5390F" w:rsidP="00F84CF3">
      <w:pPr>
        <w:rPr>
          <w:b/>
        </w:rPr>
      </w:pPr>
    </w:p>
    <w:p w14:paraId="25297700" w14:textId="77777777" w:rsidR="00D5390F" w:rsidRPr="00B70776" w:rsidRDefault="00D5390F" w:rsidP="00F84CF3">
      <w:pPr>
        <w:rPr>
          <w:b/>
        </w:rPr>
      </w:pPr>
    </w:p>
    <w:p w14:paraId="65332A6E" w14:textId="77777777" w:rsidR="00D5390F" w:rsidRPr="00B70776" w:rsidRDefault="00D5390F" w:rsidP="00F84CF3">
      <w:pPr>
        <w:rPr>
          <w:b/>
        </w:rPr>
      </w:pPr>
    </w:p>
    <w:p w14:paraId="62BEACB3" w14:textId="77777777" w:rsidR="00D5390F" w:rsidRPr="00B70776" w:rsidRDefault="00D5390F" w:rsidP="00F84CF3">
      <w:pPr>
        <w:rPr>
          <w:b/>
        </w:rPr>
      </w:pPr>
    </w:p>
    <w:p w14:paraId="00C470CD" w14:textId="77777777" w:rsidR="00D5390F" w:rsidRPr="00B70776" w:rsidRDefault="00D5390F" w:rsidP="00F84CF3">
      <w:pPr>
        <w:rPr>
          <w:b/>
        </w:rPr>
      </w:pPr>
    </w:p>
    <w:p w14:paraId="1DC7BF50" w14:textId="77777777" w:rsidR="00D5390F" w:rsidRPr="00B70776" w:rsidRDefault="00D5390F" w:rsidP="00F84CF3">
      <w:pPr>
        <w:rPr>
          <w:b/>
        </w:rPr>
      </w:pPr>
    </w:p>
    <w:p w14:paraId="7BA20DBE" w14:textId="77777777" w:rsidR="00D5390F" w:rsidRPr="00B70776" w:rsidRDefault="00D5390F" w:rsidP="00F84CF3">
      <w:pPr>
        <w:rPr>
          <w:b/>
        </w:rPr>
      </w:pPr>
    </w:p>
    <w:p w14:paraId="0663E5CA" w14:textId="77777777" w:rsidR="00D5390F" w:rsidRPr="00B70776" w:rsidRDefault="00D5390F" w:rsidP="00F84CF3">
      <w:pPr>
        <w:rPr>
          <w:b/>
        </w:rPr>
      </w:pPr>
    </w:p>
    <w:p w14:paraId="6CD23E16" w14:textId="77777777" w:rsidR="00D5390F" w:rsidRPr="00B70776" w:rsidRDefault="00D5390F" w:rsidP="00F84CF3">
      <w:pPr>
        <w:rPr>
          <w:b/>
        </w:rPr>
      </w:pPr>
    </w:p>
    <w:p w14:paraId="45E43CB4" w14:textId="77777777" w:rsidR="00D5390F" w:rsidRPr="00B70776" w:rsidRDefault="00D5390F" w:rsidP="00F84CF3">
      <w:pPr>
        <w:rPr>
          <w:b/>
        </w:rPr>
      </w:pPr>
    </w:p>
    <w:p w14:paraId="25895992" w14:textId="77777777" w:rsidR="009E10DA" w:rsidRPr="00B70776" w:rsidRDefault="009E10DA" w:rsidP="00F84CF3">
      <w:pPr>
        <w:rPr>
          <w:b/>
        </w:rPr>
      </w:pPr>
    </w:p>
    <w:p w14:paraId="758A9E39" w14:textId="179761A3" w:rsidR="003908A6" w:rsidRPr="00B70776" w:rsidRDefault="009D3FE5" w:rsidP="00F84CF3">
      <w:pPr>
        <w:rPr>
          <w:b/>
        </w:rPr>
      </w:pPr>
      <w:r w:rsidRPr="00B70776">
        <w:rPr>
          <w:b/>
        </w:rPr>
        <w:lastRenderedPageBreak/>
        <w:t>ΠΑΡΑΡΤΗΜΑ Ι</w:t>
      </w:r>
    </w:p>
    <w:p w14:paraId="61E4E226" w14:textId="77777777" w:rsidR="003908A6" w:rsidRPr="00B70776" w:rsidRDefault="003908A6" w:rsidP="003908A6">
      <w:pPr>
        <w:ind w:left="-284" w:right="-341" w:firstLine="284"/>
        <w:jc w:val="both"/>
        <w:rPr>
          <w:rFonts w:asciiTheme="minorHAnsi" w:hAnsiTheme="minorHAnsi" w:cstheme="minorHAnsi"/>
        </w:rPr>
      </w:pPr>
      <w:r w:rsidRPr="00B70776">
        <w:rPr>
          <w:rFonts w:asciiTheme="minorHAnsi" w:hAnsiTheme="minorHAnsi" w:cstheme="minorHAnsi"/>
        </w:rPr>
        <w:t xml:space="preserve"> </w:t>
      </w:r>
    </w:p>
    <w:p w14:paraId="24C4A5F2" w14:textId="77777777" w:rsidR="003908A6" w:rsidRPr="00B70776" w:rsidRDefault="003908A6" w:rsidP="003908A6">
      <w:pPr>
        <w:ind w:left="-284" w:right="-341" w:firstLine="284"/>
        <w:jc w:val="both"/>
        <w:rPr>
          <w:rFonts w:asciiTheme="minorHAnsi" w:hAnsiTheme="minorHAnsi" w:cstheme="minorHAnsi"/>
        </w:rPr>
      </w:pP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96"/>
      </w:tblGrid>
      <w:tr w:rsidR="00165151" w:rsidRPr="00B70776" w14:paraId="6ABA13FC" w14:textId="77777777" w:rsidTr="005A1834">
        <w:trPr>
          <w:trHeight w:val="358"/>
        </w:trPr>
        <w:tc>
          <w:tcPr>
            <w:tcW w:w="10224" w:type="dxa"/>
            <w:gridSpan w:val="2"/>
          </w:tcPr>
          <w:p w14:paraId="271EFC19" w14:textId="77777777" w:rsidR="00165151" w:rsidRPr="00B70776" w:rsidRDefault="00165151" w:rsidP="00165151">
            <w:pPr>
              <w:ind w:right="-341"/>
              <w:jc w:val="center"/>
              <w:rPr>
                <w:rFonts w:asciiTheme="minorHAnsi" w:hAnsiTheme="minorHAnsi" w:cstheme="minorHAnsi"/>
                <w:b/>
                <w:u w:val="single"/>
              </w:rPr>
            </w:pPr>
            <w:r w:rsidRPr="00B70776">
              <w:rPr>
                <w:rFonts w:asciiTheme="minorHAnsi" w:hAnsiTheme="minorHAnsi" w:cstheme="minorHAnsi"/>
                <w:b/>
                <w:u w:val="single"/>
              </w:rPr>
              <w:t>ΑΙΤΗΣΗ ΣΥΜΜΕΤΟΧΗΣ</w:t>
            </w:r>
          </w:p>
        </w:tc>
      </w:tr>
      <w:tr w:rsidR="003908A6" w:rsidRPr="00B70776" w14:paraId="6DF116C1" w14:textId="77777777" w:rsidTr="00206822">
        <w:trPr>
          <w:trHeight w:val="1768"/>
        </w:trPr>
        <w:tc>
          <w:tcPr>
            <w:tcW w:w="4928" w:type="dxa"/>
          </w:tcPr>
          <w:p w14:paraId="02BE2717" w14:textId="77777777" w:rsidR="003908A6" w:rsidRPr="00B70776" w:rsidRDefault="003908A6" w:rsidP="003908A6">
            <w:pPr>
              <w:ind w:right="-341"/>
              <w:jc w:val="both"/>
              <w:rPr>
                <w:rFonts w:asciiTheme="minorHAnsi" w:hAnsiTheme="minorHAnsi" w:cstheme="minorHAnsi"/>
              </w:rPr>
            </w:pPr>
          </w:p>
          <w:p w14:paraId="7F9DA0A1" w14:textId="73579A0F" w:rsidR="00AB17DF" w:rsidRPr="00B70776" w:rsidRDefault="00AB17DF" w:rsidP="003908A6">
            <w:pPr>
              <w:ind w:right="-341"/>
              <w:jc w:val="both"/>
              <w:rPr>
                <w:rFonts w:asciiTheme="minorHAnsi" w:hAnsiTheme="minorHAnsi" w:cstheme="minorHAnsi"/>
              </w:rPr>
            </w:pPr>
          </w:p>
        </w:tc>
        <w:tc>
          <w:tcPr>
            <w:tcW w:w="5296" w:type="dxa"/>
          </w:tcPr>
          <w:p w14:paraId="5D284AE1" w14:textId="77777777" w:rsidR="003908A6" w:rsidRPr="00B70776" w:rsidRDefault="003908A6" w:rsidP="003908A6">
            <w:pPr>
              <w:ind w:right="-341"/>
              <w:jc w:val="both"/>
              <w:rPr>
                <w:rFonts w:asciiTheme="minorHAnsi" w:hAnsiTheme="minorHAnsi" w:cstheme="minorHAnsi"/>
                <w:b/>
              </w:rPr>
            </w:pPr>
            <w:r w:rsidRPr="00B70776">
              <w:rPr>
                <w:rFonts w:asciiTheme="minorHAnsi" w:hAnsiTheme="minorHAnsi" w:cstheme="minorHAnsi"/>
                <w:b/>
              </w:rPr>
              <w:t>ΠΡΟΣ ΤΟ</w:t>
            </w:r>
          </w:p>
          <w:p w14:paraId="6DCD8675" w14:textId="77777777" w:rsidR="003908A6" w:rsidRPr="00B70776" w:rsidRDefault="003908A6" w:rsidP="003908A6">
            <w:pPr>
              <w:ind w:right="-341"/>
              <w:jc w:val="both"/>
              <w:rPr>
                <w:rFonts w:asciiTheme="minorHAnsi" w:hAnsiTheme="minorHAnsi" w:cstheme="minorHAnsi"/>
                <w:b/>
              </w:rPr>
            </w:pPr>
            <w:r w:rsidRPr="00B70776">
              <w:rPr>
                <w:rFonts w:asciiTheme="minorHAnsi" w:hAnsiTheme="minorHAnsi" w:cstheme="minorHAnsi"/>
                <w:b/>
              </w:rPr>
              <w:t>ΠΑΝΕΠΙΣΤΗΜΙΟ ΙΩΑΝΝΙΝΩΝ</w:t>
            </w:r>
          </w:p>
          <w:p w14:paraId="00AC25DA" w14:textId="77777777" w:rsidR="003908A6" w:rsidRPr="00B70776" w:rsidRDefault="003908A6" w:rsidP="003908A6">
            <w:pPr>
              <w:ind w:right="-341"/>
              <w:jc w:val="both"/>
              <w:rPr>
                <w:rFonts w:asciiTheme="minorHAnsi" w:hAnsiTheme="minorHAnsi" w:cstheme="minorHAnsi"/>
                <w:b/>
              </w:rPr>
            </w:pPr>
            <w:r w:rsidRPr="00B70776">
              <w:rPr>
                <w:rFonts w:asciiTheme="minorHAnsi" w:hAnsiTheme="minorHAnsi" w:cstheme="minorHAnsi"/>
                <w:b/>
              </w:rPr>
              <w:t>ΔΙΕΥΘΥΝΣΗ ΟΙΚΟΝΟΜΙΚ</w:t>
            </w:r>
            <w:r w:rsidR="002755B9" w:rsidRPr="00B70776">
              <w:rPr>
                <w:rFonts w:asciiTheme="minorHAnsi" w:hAnsiTheme="minorHAnsi" w:cstheme="minorHAnsi"/>
                <w:b/>
              </w:rPr>
              <w:t xml:space="preserve">ΗΣ </w:t>
            </w:r>
            <w:r w:rsidRPr="00B70776">
              <w:rPr>
                <w:rFonts w:asciiTheme="minorHAnsi" w:hAnsiTheme="minorHAnsi" w:cstheme="minorHAnsi"/>
                <w:b/>
              </w:rPr>
              <w:t xml:space="preserve"> </w:t>
            </w:r>
            <w:r w:rsidR="002755B9" w:rsidRPr="00B70776">
              <w:rPr>
                <w:rFonts w:asciiTheme="minorHAnsi" w:hAnsiTheme="minorHAnsi" w:cstheme="minorHAnsi"/>
                <w:b/>
              </w:rPr>
              <w:t>ΔΙΑΧΕΙΡΙΣΗΣ</w:t>
            </w:r>
          </w:p>
          <w:p w14:paraId="6734CCAC" w14:textId="77777777" w:rsidR="003908A6" w:rsidRPr="00B70776" w:rsidRDefault="003908A6" w:rsidP="003908A6">
            <w:pPr>
              <w:ind w:right="-341"/>
              <w:jc w:val="both"/>
              <w:rPr>
                <w:rFonts w:asciiTheme="minorHAnsi" w:hAnsiTheme="minorHAnsi" w:cstheme="minorHAnsi"/>
                <w:b/>
              </w:rPr>
            </w:pPr>
            <w:r w:rsidRPr="00B70776">
              <w:rPr>
                <w:rFonts w:asciiTheme="minorHAnsi" w:hAnsiTheme="minorHAnsi" w:cstheme="minorHAnsi"/>
                <w:b/>
              </w:rPr>
              <w:t>ΤΜΗΜΑ ΠΡΟΜΗΘΕΙΩΝ</w:t>
            </w:r>
          </w:p>
          <w:p w14:paraId="6F9CD054" w14:textId="77777777" w:rsidR="003908A6" w:rsidRPr="00B70776" w:rsidRDefault="003908A6" w:rsidP="003908A6">
            <w:pPr>
              <w:ind w:right="-341"/>
              <w:jc w:val="both"/>
              <w:rPr>
                <w:rFonts w:asciiTheme="minorHAnsi" w:hAnsiTheme="minorHAnsi" w:cstheme="minorHAnsi"/>
              </w:rPr>
            </w:pPr>
            <w:r w:rsidRPr="00B70776">
              <w:rPr>
                <w:rFonts w:asciiTheme="minorHAnsi" w:hAnsiTheme="minorHAnsi" w:cstheme="minorHAnsi"/>
                <w:b/>
              </w:rPr>
              <w:t>ΙΩΑΝΝΙΝΑ</w:t>
            </w:r>
          </w:p>
        </w:tc>
      </w:tr>
      <w:tr w:rsidR="003908A6" w:rsidRPr="00B70776" w14:paraId="09DBB5A9" w14:textId="77777777" w:rsidTr="00206822">
        <w:trPr>
          <w:trHeight w:val="358"/>
        </w:trPr>
        <w:tc>
          <w:tcPr>
            <w:tcW w:w="4928" w:type="dxa"/>
          </w:tcPr>
          <w:p w14:paraId="5502EE36" w14:textId="77777777" w:rsidR="003908A6" w:rsidRPr="00B70776" w:rsidRDefault="003908A6" w:rsidP="003908A6">
            <w:pPr>
              <w:ind w:right="-341"/>
              <w:jc w:val="both"/>
              <w:rPr>
                <w:rFonts w:asciiTheme="minorHAnsi" w:hAnsiTheme="minorHAnsi" w:cstheme="minorHAnsi"/>
              </w:rPr>
            </w:pPr>
          </w:p>
        </w:tc>
        <w:tc>
          <w:tcPr>
            <w:tcW w:w="5296" w:type="dxa"/>
          </w:tcPr>
          <w:p w14:paraId="6C797072" w14:textId="77777777" w:rsidR="003908A6" w:rsidRPr="00B70776" w:rsidRDefault="003908A6" w:rsidP="003908A6">
            <w:pPr>
              <w:ind w:right="-341"/>
              <w:jc w:val="both"/>
              <w:rPr>
                <w:rFonts w:asciiTheme="minorHAnsi" w:hAnsiTheme="minorHAnsi" w:cstheme="minorHAnsi"/>
              </w:rPr>
            </w:pPr>
          </w:p>
        </w:tc>
      </w:tr>
      <w:tr w:rsidR="00C72F2E" w:rsidRPr="00B70776" w14:paraId="2281F3F2" w14:textId="77777777" w:rsidTr="00206822">
        <w:trPr>
          <w:trHeight w:val="693"/>
        </w:trPr>
        <w:tc>
          <w:tcPr>
            <w:tcW w:w="4928" w:type="dxa"/>
            <w:tcBorders>
              <w:right w:val="single" w:sz="4" w:space="0" w:color="auto"/>
            </w:tcBorders>
          </w:tcPr>
          <w:p w14:paraId="4CD4CBC4" w14:textId="77777777" w:rsidR="00C72F2E" w:rsidRPr="00B70776" w:rsidRDefault="00C72F2E" w:rsidP="003908A6">
            <w:pPr>
              <w:ind w:left="-284" w:right="-341" w:firstLine="284"/>
              <w:jc w:val="both"/>
              <w:rPr>
                <w:rFonts w:asciiTheme="minorHAnsi" w:hAnsiTheme="minorHAnsi" w:cstheme="minorHAnsi"/>
              </w:rPr>
            </w:pPr>
            <w:r w:rsidRPr="00B70776">
              <w:rPr>
                <w:rFonts w:asciiTheme="minorHAnsi" w:hAnsiTheme="minorHAnsi" w:cstheme="minorHAnsi"/>
              </w:rPr>
              <w:t xml:space="preserve">ΕΠΩΝΥΜΙΑ: </w:t>
            </w:r>
          </w:p>
          <w:p w14:paraId="1A9A00F6" w14:textId="77777777" w:rsidR="00C72F2E" w:rsidRPr="00B70776" w:rsidRDefault="00C72F2E" w:rsidP="003908A6">
            <w:pPr>
              <w:ind w:right="-341"/>
              <w:jc w:val="both"/>
              <w:rPr>
                <w:rFonts w:asciiTheme="minorHAnsi" w:hAnsiTheme="minorHAnsi" w:cstheme="minorHAnsi"/>
              </w:rPr>
            </w:pPr>
          </w:p>
        </w:tc>
        <w:tc>
          <w:tcPr>
            <w:tcW w:w="5296" w:type="dxa"/>
            <w:vMerge w:val="restart"/>
            <w:tcBorders>
              <w:left w:val="single" w:sz="4" w:space="0" w:color="auto"/>
            </w:tcBorders>
          </w:tcPr>
          <w:p w14:paraId="2123A048" w14:textId="77777777" w:rsidR="00C72F2E" w:rsidRPr="00B70776" w:rsidRDefault="00C72F2E" w:rsidP="00C72F2E">
            <w:pPr>
              <w:ind w:left="-284" w:right="226" w:firstLine="284"/>
              <w:rPr>
                <w:rFonts w:asciiTheme="minorHAnsi" w:hAnsiTheme="minorHAnsi" w:cstheme="minorHAnsi"/>
                <w:sz w:val="20"/>
              </w:rPr>
            </w:pPr>
          </w:p>
          <w:p w14:paraId="6EC8A57F" w14:textId="615DE012" w:rsidR="00C72F2E" w:rsidRPr="00B70776" w:rsidRDefault="00C72F2E" w:rsidP="002362B5">
            <w:pPr>
              <w:ind w:right="226"/>
              <w:jc w:val="both"/>
              <w:rPr>
                <w:rFonts w:asciiTheme="minorHAnsi" w:hAnsiTheme="minorHAnsi" w:cstheme="minorHAnsi"/>
                <w:sz w:val="24"/>
                <w:szCs w:val="24"/>
              </w:rPr>
            </w:pPr>
            <w:r w:rsidRPr="00B70776">
              <w:rPr>
                <w:rFonts w:asciiTheme="minorHAnsi" w:hAnsiTheme="minorHAnsi" w:cstheme="minorHAnsi"/>
                <w:sz w:val="24"/>
                <w:szCs w:val="24"/>
              </w:rPr>
              <w:t>Παρακαλούμε να κάνετ</w:t>
            </w:r>
            <w:r w:rsidR="00031E89" w:rsidRPr="00B70776">
              <w:rPr>
                <w:rFonts w:asciiTheme="minorHAnsi" w:hAnsiTheme="minorHAnsi" w:cstheme="minorHAnsi"/>
                <w:sz w:val="24"/>
                <w:szCs w:val="24"/>
              </w:rPr>
              <w:t xml:space="preserve">ε δεκτή τη συμμετοχή μας </w:t>
            </w:r>
            <w:r w:rsidR="002755B9" w:rsidRPr="00B70776">
              <w:rPr>
                <w:rFonts w:asciiTheme="minorHAnsi" w:hAnsiTheme="minorHAnsi" w:cstheme="minorHAnsi"/>
                <w:sz w:val="24"/>
                <w:szCs w:val="24"/>
              </w:rPr>
              <w:t>στην πρόσκληση</w:t>
            </w:r>
            <w:r w:rsidR="002E4F5A" w:rsidRPr="00B70776">
              <w:rPr>
                <w:rFonts w:asciiTheme="minorHAnsi" w:hAnsiTheme="minorHAnsi" w:cstheme="minorHAnsi"/>
                <w:sz w:val="24"/>
                <w:szCs w:val="24"/>
              </w:rPr>
              <w:t xml:space="preserve"> για </w:t>
            </w:r>
            <w:r w:rsidR="00DD2ECA" w:rsidRPr="00B70776">
              <w:rPr>
                <w:rFonts w:asciiTheme="minorHAnsi" w:hAnsiTheme="minorHAnsi" w:cstheme="minorHAnsi"/>
                <w:szCs w:val="22"/>
              </w:rPr>
              <w:t xml:space="preserve">την </w:t>
            </w:r>
            <w:r w:rsidR="00FE28BC" w:rsidRPr="00B70776">
              <w:rPr>
                <w:rFonts w:asciiTheme="minorHAnsi" w:hAnsiTheme="minorHAnsi" w:cstheme="minorHAnsi"/>
                <w:b/>
                <w:bCs/>
                <w:szCs w:val="22"/>
              </w:rPr>
              <w:t>«ΠΡΟΜΗΘΕΙΑ ΚΛΙΜΑΤΙΣΤΙΚΩΝ ΜΗΧΑΝΗΜΑΤΩΝ, ΕΡΓΑΣΙΕΣ ΚΑΙ ΥΛΙΚΑ ΕΓΚΑΤΑΣΤΑΣΗΣ ΚΑΙ ΑΠΕΓΚΑΤΑΣΤΑΣΗΣ ΚΛΙΜΑΤΙΣΤΙΚΩΝ για τις ανάγκες του Πανεπιστημίου Ιωαννίνων, οικ. έτους 2025»</w:t>
            </w:r>
            <w:r w:rsidR="00DD2ECA" w:rsidRPr="00B70776">
              <w:rPr>
                <w:rFonts w:asciiTheme="minorHAnsi" w:hAnsiTheme="minorHAnsi" w:cstheme="minorHAnsi"/>
                <w:szCs w:val="22"/>
              </w:rPr>
              <w:t xml:space="preserve">, συνολικού  προϋπολογισμού </w:t>
            </w:r>
            <w:r w:rsidR="00FE28BC" w:rsidRPr="00B70776">
              <w:rPr>
                <w:rFonts w:asciiTheme="minorHAnsi" w:hAnsiTheme="minorHAnsi" w:cstheme="minorHAnsi"/>
                <w:b/>
                <w:bCs/>
                <w:szCs w:val="22"/>
              </w:rPr>
              <w:t>36.964,40</w:t>
            </w:r>
            <w:r w:rsidR="00DD2ECA" w:rsidRPr="00B70776">
              <w:rPr>
                <w:rFonts w:asciiTheme="minorHAnsi" w:hAnsiTheme="minorHAnsi" w:cstheme="minorHAnsi"/>
                <w:b/>
                <w:bCs/>
                <w:szCs w:val="22"/>
              </w:rPr>
              <w:t>€</w:t>
            </w:r>
            <w:r w:rsidR="00DD2ECA" w:rsidRPr="00B70776">
              <w:rPr>
                <w:rFonts w:asciiTheme="minorHAnsi" w:hAnsiTheme="minorHAnsi" w:cstheme="minorHAnsi"/>
                <w:szCs w:val="22"/>
              </w:rPr>
              <w:t xml:space="preserve"> με ΦΠΑ 24% (</w:t>
            </w:r>
            <w:r w:rsidR="00FE28BC" w:rsidRPr="00B70776">
              <w:rPr>
                <w:rFonts w:asciiTheme="minorHAnsi" w:hAnsiTheme="minorHAnsi" w:cstheme="minorHAnsi"/>
                <w:szCs w:val="22"/>
              </w:rPr>
              <w:t>29.810,00€</w:t>
            </w:r>
            <w:r w:rsidR="00DD2ECA" w:rsidRPr="00B70776">
              <w:rPr>
                <w:rFonts w:asciiTheme="minorHAnsi" w:hAnsiTheme="minorHAnsi" w:cstheme="minorHAnsi"/>
                <w:szCs w:val="22"/>
              </w:rPr>
              <w:t xml:space="preserve"> χωρίς ΦΠΑ 24%).</w:t>
            </w:r>
          </w:p>
        </w:tc>
      </w:tr>
      <w:tr w:rsidR="00C72F2E" w:rsidRPr="00B70776" w14:paraId="3C385D1A" w14:textId="77777777" w:rsidTr="00206822">
        <w:trPr>
          <w:trHeight w:val="693"/>
        </w:trPr>
        <w:tc>
          <w:tcPr>
            <w:tcW w:w="4928" w:type="dxa"/>
            <w:tcBorders>
              <w:right w:val="single" w:sz="4" w:space="0" w:color="auto"/>
            </w:tcBorders>
          </w:tcPr>
          <w:p w14:paraId="6E7859A9" w14:textId="77777777" w:rsidR="00C72F2E" w:rsidRPr="00B70776" w:rsidRDefault="00C72F2E" w:rsidP="003908A6">
            <w:pPr>
              <w:ind w:left="-284" w:right="-341" w:firstLine="284"/>
              <w:jc w:val="both"/>
              <w:rPr>
                <w:rFonts w:asciiTheme="minorHAnsi" w:hAnsiTheme="minorHAnsi" w:cstheme="minorHAnsi"/>
              </w:rPr>
            </w:pPr>
            <w:r w:rsidRPr="00B70776">
              <w:rPr>
                <w:rFonts w:asciiTheme="minorHAnsi" w:hAnsiTheme="minorHAnsi" w:cstheme="minorHAnsi"/>
              </w:rPr>
              <w:t xml:space="preserve">ΔΙΕΥΘΥΝΣΗ: </w:t>
            </w:r>
          </w:p>
          <w:p w14:paraId="4437564A" w14:textId="77777777" w:rsidR="00C72F2E" w:rsidRPr="00B70776" w:rsidRDefault="00C72F2E" w:rsidP="003908A6">
            <w:pPr>
              <w:ind w:left="-284" w:right="-341" w:firstLine="284"/>
              <w:jc w:val="both"/>
              <w:rPr>
                <w:rFonts w:asciiTheme="minorHAnsi" w:hAnsiTheme="minorHAnsi" w:cstheme="minorHAnsi"/>
              </w:rPr>
            </w:pPr>
          </w:p>
          <w:p w14:paraId="34A195B5" w14:textId="77777777" w:rsidR="00276830" w:rsidRPr="00B70776" w:rsidRDefault="00276830" w:rsidP="003908A6">
            <w:pPr>
              <w:ind w:left="-284" w:right="-341" w:firstLine="284"/>
              <w:jc w:val="both"/>
              <w:rPr>
                <w:rFonts w:asciiTheme="minorHAnsi" w:hAnsiTheme="minorHAnsi" w:cstheme="minorHAnsi"/>
              </w:rPr>
            </w:pPr>
            <w:r w:rsidRPr="00B70776">
              <w:rPr>
                <w:rFonts w:asciiTheme="minorHAnsi" w:hAnsiTheme="minorHAnsi" w:cstheme="minorHAnsi"/>
              </w:rPr>
              <w:t>ΑΦΜ</w:t>
            </w:r>
            <w:r w:rsidRPr="00B70776">
              <w:rPr>
                <w:rFonts w:asciiTheme="minorHAnsi" w:hAnsiTheme="minorHAnsi" w:cstheme="minorHAnsi"/>
                <w:lang w:val="en-US"/>
              </w:rPr>
              <w:t>:</w:t>
            </w:r>
          </w:p>
          <w:p w14:paraId="1A14A4EE" w14:textId="50F7270A" w:rsidR="00276830" w:rsidRPr="00B70776" w:rsidRDefault="00276830" w:rsidP="003908A6">
            <w:pPr>
              <w:ind w:left="-284" w:right="-341" w:firstLine="284"/>
              <w:jc w:val="both"/>
              <w:rPr>
                <w:rFonts w:asciiTheme="minorHAnsi" w:hAnsiTheme="minorHAnsi" w:cstheme="minorHAnsi"/>
              </w:rPr>
            </w:pPr>
          </w:p>
        </w:tc>
        <w:tc>
          <w:tcPr>
            <w:tcW w:w="5296" w:type="dxa"/>
            <w:vMerge/>
            <w:tcBorders>
              <w:left w:val="single" w:sz="4" w:space="0" w:color="auto"/>
            </w:tcBorders>
          </w:tcPr>
          <w:p w14:paraId="2507EDBE" w14:textId="77777777" w:rsidR="00C72F2E" w:rsidRPr="00B70776" w:rsidRDefault="00C72F2E" w:rsidP="003908A6">
            <w:pPr>
              <w:ind w:right="-341"/>
              <w:jc w:val="both"/>
              <w:rPr>
                <w:rFonts w:asciiTheme="minorHAnsi" w:hAnsiTheme="minorHAnsi" w:cstheme="minorHAnsi"/>
              </w:rPr>
            </w:pPr>
          </w:p>
        </w:tc>
      </w:tr>
      <w:tr w:rsidR="00C72F2E" w:rsidRPr="00B70776" w14:paraId="06248D6F" w14:textId="77777777" w:rsidTr="00206822">
        <w:trPr>
          <w:trHeight w:val="716"/>
        </w:trPr>
        <w:tc>
          <w:tcPr>
            <w:tcW w:w="4928" w:type="dxa"/>
            <w:tcBorders>
              <w:right w:val="single" w:sz="4" w:space="0" w:color="auto"/>
            </w:tcBorders>
          </w:tcPr>
          <w:p w14:paraId="5958886F" w14:textId="77777777" w:rsidR="00C72F2E" w:rsidRPr="00B70776" w:rsidRDefault="00C72F2E" w:rsidP="003908A6">
            <w:pPr>
              <w:ind w:left="-284" w:right="-341" w:firstLine="284"/>
              <w:jc w:val="both"/>
              <w:rPr>
                <w:rFonts w:asciiTheme="minorHAnsi" w:hAnsiTheme="minorHAnsi" w:cstheme="minorHAnsi"/>
              </w:rPr>
            </w:pPr>
            <w:r w:rsidRPr="00B70776">
              <w:rPr>
                <w:rFonts w:asciiTheme="minorHAnsi" w:hAnsiTheme="minorHAnsi" w:cstheme="minorHAnsi"/>
              </w:rPr>
              <w:t xml:space="preserve">ΤΗΛΕΦΩΝΟ: </w:t>
            </w:r>
          </w:p>
          <w:p w14:paraId="3476E9EF" w14:textId="77777777" w:rsidR="00C72F2E" w:rsidRPr="00B70776" w:rsidRDefault="00C72F2E" w:rsidP="003908A6">
            <w:pPr>
              <w:ind w:left="-284" w:right="-341" w:firstLine="284"/>
              <w:jc w:val="both"/>
              <w:rPr>
                <w:rFonts w:asciiTheme="minorHAnsi" w:hAnsiTheme="minorHAnsi" w:cstheme="minorHAnsi"/>
              </w:rPr>
            </w:pPr>
          </w:p>
        </w:tc>
        <w:tc>
          <w:tcPr>
            <w:tcW w:w="5296" w:type="dxa"/>
            <w:vMerge/>
            <w:tcBorders>
              <w:left w:val="single" w:sz="4" w:space="0" w:color="auto"/>
            </w:tcBorders>
          </w:tcPr>
          <w:p w14:paraId="50F946F9" w14:textId="77777777" w:rsidR="00C72F2E" w:rsidRPr="00B70776" w:rsidRDefault="00C72F2E" w:rsidP="003908A6">
            <w:pPr>
              <w:ind w:right="-341"/>
              <w:jc w:val="both"/>
              <w:rPr>
                <w:rFonts w:asciiTheme="minorHAnsi" w:hAnsiTheme="minorHAnsi" w:cstheme="minorHAnsi"/>
              </w:rPr>
            </w:pPr>
          </w:p>
        </w:tc>
      </w:tr>
      <w:tr w:rsidR="00C72F2E" w:rsidRPr="00B70776" w14:paraId="6BE13C3D" w14:textId="77777777" w:rsidTr="00206822">
        <w:trPr>
          <w:trHeight w:val="693"/>
        </w:trPr>
        <w:tc>
          <w:tcPr>
            <w:tcW w:w="4928" w:type="dxa"/>
            <w:tcBorders>
              <w:right w:val="single" w:sz="4" w:space="0" w:color="auto"/>
            </w:tcBorders>
          </w:tcPr>
          <w:p w14:paraId="4352A009" w14:textId="77777777" w:rsidR="00C72F2E" w:rsidRPr="00B70776" w:rsidRDefault="00C72F2E" w:rsidP="003908A6">
            <w:pPr>
              <w:ind w:left="-284" w:right="-341" w:firstLine="284"/>
              <w:jc w:val="both"/>
              <w:rPr>
                <w:rFonts w:asciiTheme="minorHAnsi" w:hAnsiTheme="minorHAnsi" w:cstheme="minorHAnsi"/>
              </w:rPr>
            </w:pPr>
            <w:r w:rsidRPr="00B70776">
              <w:rPr>
                <w:rFonts w:asciiTheme="minorHAnsi" w:hAnsiTheme="minorHAnsi" w:cstheme="minorHAnsi"/>
              </w:rPr>
              <w:t xml:space="preserve">FAX: </w:t>
            </w:r>
          </w:p>
          <w:p w14:paraId="53D24266" w14:textId="77777777" w:rsidR="00C72F2E" w:rsidRPr="00B70776" w:rsidRDefault="00C72F2E" w:rsidP="003908A6">
            <w:pPr>
              <w:ind w:left="-284" w:right="-341" w:firstLine="284"/>
              <w:jc w:val="both"/>
              <w:rPr>
                <w:rFonts w:asciiTheme="minorHAnsi" w:hAnsiTheme="minorHAnsi" w:cstheme="minorHAnsi"/>
              </w:rPr>
            </w:pPr>
          </w:p>
        </w:tc>
        <w:tc>
          <w:tcPr>
            <w:tcW w:w="5296" w:type="dxa"/>
            <w:vMerge/>
            <w:tcBorders>
              <w:left w:val="single" w:sz="4" w:space="0" w:color="auto"/>
            </w:tcBorders>
          </w:tcPr>
          <w:p w14:paraId="444A27AF" w14:textId="77777777" w:rsidR="00C72F2E" w:rsidRPr="00B70776" w:rsidRDefault="00C72F2E" w:rsidP="003908A6">
            <w:pPr>
              <w:ind w:right="-341"/>
              <w:jc w:val="both"/>
              <w:rPr>
                <w:rFonts w:asciiTheme="minorHAnsi" w:hAnsiTheme="minorHAnsi" w:cstheme="minorHAnsi"/>
              </w:rPr>
            </w:pPr>
          </w:p>
        </w:tc>
      </w:tr>
      <w:tr w:rsidR="00C72F2E" w:rsidRPr="00B70776" w14:paraId="73A2ED6D" w14:textId="77777777" w:rsidTr="00206822">
        <w:trPr>
          <w:trHeight w:val="716"/>
        </w:trPr>
        <w:tc>
          <w:tcPr>
            <w:tcW w:w="4928" w:type="dxa"/>
            <w:tcBorders>
              <w:right w:val="single" w:sz="4" w:space="0" w:color="auto"/>
            </w:tcBorders>
          </w:tcPr>
          <w:p w14:paraId="3AD0DDEE" w14:textId="77777777" w:rsidR="00C72F2E" w:rsidRPr="00B70776" w:rsidRDefault="00C72F2E" w:rsidP="003908A6">
            <w:pPr>
              <w:ind w:left="-284" w:right="-341" w:firstLine="284"/>
              <w:jc w:val="both"/>
              <w:rPr>
                <w:rFonts w:asciiTheme="minorHAnsi" w:hAnsiTheme="minorHAnsi" w:cstheme="minorHAnsi"/>
              </w:rPr>
            </w:pPr>
            <w:r w:rsidRPr="00B70776">
              <w:rPr>
                <w:rFonts w:asciiTheme="minorHAnsi" w:hAnsiTheme="minorHAnsi" w:cstheme="minorHAnsi"/>
              </w:rPr>
              <w:t>e-</w:t>
            </w:r>
            <w:proofErr w:type="spellStart"/>
            <w:r w:rsidRPr="00B70776">
              <w:rPr>
                <w:rFonts w:asciiTheme="minorHAnsi" w:hAnsiTheme="minorHAnsi" w:cstheme="minorHAnsi"/>
              </w:rPr>
              <w:t>mail</w:t>
            </w:r>
            <w:proofErr w:type="spellEnd"/>
            <w:r w:rsidRPr="00B70776">
              <w:rPr>
                <w:rFonts w:asciiTheme="minorHAnsi" w:hAnsiTheme="minorHAnsi" w:cstheme="minorHAnsi"/>
              </w:rPr>
              <w:t xml:space="preserve">: </w:t>
            </w:r>
          </w:p>
          <w:p w14:paraId="79DED158" w14:textId="77777777" w:rsidR="00C72F2E" w:rsidRPr="00B70776" w:rsidRDefault="00C72F2E" w:rsidP="003908A6">
            <w:pPr>
              <w:ind w:left="-284" w:right="-341" w:firstLine="284"/>
              <w:jc w:val="both"/>
              <w:rPr>
                <w:rFonts w:asciiTheme="minorHAnsi" w:hAnsiTheme="minorHAnsi" w:cstheme="minorHAnsi"/>
              </w:rPr>
            </w:pPr>
          </w:p>
        </w:tc>
        <w:tc>
          <w:tcPr>
            <w:tcW w:w="5296" w:type="dxa"/>
            <w:vMerge/>
            <w:tcBorders>
              <w:left w:val="single" w:sz="4" w:space="0" w:color="auto"/>
            </w:tcBorders>
          </w:tcPr>
          <w:p w14:paraId="74120DA8" w14:textId="77777777" w:rsidR="00C72F2E" w:rsidRPr="00B70776" w:rsidRDefault="00C72F2E" w:rsidP="003908A6">
            <w:pPr>
              <w:ind w:right="-341"/>
              <w:jc w:val="both"/>
              <w:rPr>
                <w:rFonts w:asciiTheme="minorHAnsi" w:hAnsiTheme="minorHAnsi" w:cstheme="minorHAnsi"/>
              </w:rPr>
            </w:pPr>
          </w:p>
        </w:tc>
      </w:tr>
      <w:tr w:rsidR="00C72F2E" w:rsidRPr="00B70776" w14:paraId="35C76D36" w14:textId="77777777" w:rsidTr="00206822">
        <w:trPr>
          <w:trHeight w:val="334"/>
        </w:trPr>
        <w:tc>
          <w:tcPr>
            <w:tcW w:w="4928" w:type="dxa"/>
            <w:tcBorders>
              <w:right w:val="single" w:sz="4" w:space="0" w:color="auto"/>
            </w:tcBorders>
          </w:tcPr>
          <w:p w14:paraId="0657E734" w14:textId="77777777" w:rsidR="00C72F2E" w:rsidRPr="00B70776" w:rsidRDefault="00C72F2E" w:rsidP="003908A6">
            <w:pPr>
              <w:ind w:left="-284" w:right="-341" w:firstLine="284"/>
              <w:jc w:val="both"/>
              <w:rPr>
                <w:rFonts w:asciiTheme="minorHAnsi" w:hAnsiTheme="minorHAnsi" w:cstheme="minorHAnsi"/>
              </w:rPr>
            </w:pPr>
          </w:p>
        </w:tc>
        <w:tc>
          <w:tcPr>
            <w:tcW w:w="5296" w:type="dxa"/>
            <w:vMerge/>
            <w:tcBorders>
              <w:left w:val="single" w:sz="4" w:space="0" w:color="auto"/>
            </w:tcBorders>
          </w:tcPr>
          <w:p w14:paraId="754D6923" w14:textId="77777777" w:rsidR="00C72F2E" w:rsidRPr="00B70776" w:rsidRDefault="00C72F2E" w:rsidP="003908A6">
            <w:pPr>
              <w:ind w:right="-341"/>
              <w:jc w:val="both"/>
              <w:rPr>
                <w:rFonts w:asciiTheme="minorHAnsi" w:hAnsiTheme="minorHAnsi" w:cstheme="minorHAnsi"/>
              </w:rPr>
            </w:pPr>
          </w:p>
        </w:tc>
      </w:tr>
      <w:tr w:rsidR="00C72F2E" w:rsidRPr="00B70776" w14:paraId="28DEE40B" w14:textId="77777777" w:rsidTr="00206822">
        <w:trPr>
          <w:trHeight w:val="334"/>
        </w:trPr>
        <w:tc>
          <w:tcPr>
            <w:tcW w:w="4928" w:type="dxa"/>
          </w:tcPr>
          <w:p w14:paraId="3A50472C" w14:textId="77777777" w:rsidR="00C72F2E" w:rsidRPr="00B70776" w:rsidRDefault="00C72F2E" w:rsidP="003908A6">
            <w:pPr>
              <w:ind w:left="-284" w:right="-341" w:firstLine="284"/>
              <w:jc w:val="both"/>
              <w:rPr>
                <w:rFonts w:asciiTheme="minorHAnsi" w:hAnsiTheme="minorHAnsi" w:cstheme="minorHAnsi"/>
              </w:rPr>
            </w:pPr>
          </w:p>
        </w:tc>
        <w:tc>
          <w:tcPr>
            <w:tcW w:w="5296" w:type="dxa"/>
          </w:tcPr>
          <w:p w14:paraId="34C748F7" w14:textId="77777777" w:rsidR="00C72F2E" w:rsidRPr="00B70776" w:rsidRDefault="00C72F2E" w:rsidP="00C72F2E">
            <w:pPr>
              <w:ind w:left="-284" w:right="-341" w:firstLine="284"/>
              <w:jc w:val="center"/>
              <w:rPr>
                <w:rFonts w:asciiTheme="minorHAnsi" w:hAnsiTheme="minorHAnsi" w:cstheme="minorHAnsi"/>
              </w:rPr>
            </w:pPr>
            <w:r w:rsidRPr="00B70776">
              <w:rPr>
                <w:rFonts w:asciiTheme="minorHAnsi" w:hAnsiTheme="minorHAnsi" w:cstheme="minorHAnsi"/>
              </w:rPr>
              <w:t>Ο ΑΙΤΩΝ</w:t>
            </w:r>
          </w:p>
          <w:p w14:paraId="5C46F2D6" w14:textId="77777777" w:rsidR="00C72F2E" w:rsidRPr="00B70776" w:rsidRDefault="00C72F2E" w:rsidP="003908A6">
            <w:pPr>
              <w:ind w:right="-341"/>
              <w:jc w:val="both"/>
              <w:rPr>
                <w:rFonts w:asciiTheme="minorHAnsi" w:hAnsiTheme="minorHAnsi" w:cstheme="minorHAnsi"/>
              </w:rPr>
            </w:pPr>
          </w:p>
        </w:tc>
      </w:tr>
      <w:tr w:rsidR="00C72F2E" w:rsidRPr="00B70776" w14:paraId="6DDF8CE3" w14:textId="77777777" w:rsidTr="00206822">
        <w:trPr>
          <w:trHeight w:val="334"/>
        </w:trPr>
        <w:tc>
          <w:tcPr>
            <w:tcW w:w="4928" w:type="dxa"/>
          </w:tcPr>
          <w:p w14:paraId="09DF4DD8" w14:textId="77777777" w:rsidR="00C72F2E" w:rsidRPr="00B70776" w:rsidRDefault="00C72F2E" w:rsidP="003908A6">
            <w:pPr>
              <w:ind w:left="-284" w:right="-341" w:firstLine="284"/>
              <w:jc w:val="both"/>
              <w:rPr>
                <w:rFonts w:asciiTheme="minorHAnsi" w:hAnsiTheme="minorHAnsi" w:cstheme="minorHAnsi"/>
              </w:rPr>
            </w:pPr>
          </w:p>
        </w:tc>
        <w:tc>
          <w:tcPr>
            <w:tcW w:w="5296" w:type="dxa"/>
          </w:tcPr>
          <w:p w14:paraId="1A91FE90" w14:textId="77777777" w:rsidR="00C72F2E" w:rsidRPr="00B70776" w:rsidRDefault="00C72F2E" w:rsidP="00C72F2E">
            <w:pPr>
              <w:ind w:left="-284" w:right="-341" w:firstLine="284"/>
              <w:jc w:val="both"/>
              <w:rPr>
                <w:rFonts w:asciiTheme="minorHAnsi" w:hAnsiTheme="minorHAnsi" w:cstheme="minorHAnsi"/>
              </w:rPr>
            </w:pPr>
          </w:p>
        </w:tc>
      </w:tr>
      <w:tr w:rsidR="00C72F2E" w:rsidRPr="00B70776" w14:paraId="612611F7" w14:textId="77777777" w:rsidTr="00206822">
        <w:trPr>
          <w:trHeight w:val="334"/>
        </w:trPr>
        <w:tc>
          <w:tcPr>
            <w:tcW w:w="4928" w:type="dxa"/>
          </w:tcPr>
          <w:p w14:paraId="342CD19C" w14:textId="77777777" w:rsidR="00C72F2E" w:rsidRPr="00B70776" w:rsidRDefault="00C72F2E" w:rsidP="003908A6">
            <w:pPr>
              <w:ind w:left="-284" w:right="-341" w:firstLine="284"/>
              <w:jc w:val="both"/>
              <w:rPr>
                <w:rFonts w:asciiTheme="minorHAnsi" w:hAnsiTheme="minorHAnsi" w:cstheme="minorHAnsi"/>
              </w:rPr>
            </w:pPr>
          </w:p>
        </w:tc>
        <w:tc>
          <w:tcPr>
            <w:tcW w:w="5296" w:type="dxa"/>
          </w:tcPr>
          <w:p w14:paraId="36720BF0" w14:textId="77777777" w:rsidR="00C72F2E" w:rsidRPr="00B70776" w:rsidRDefault="00C72F2E" w:rsidP="00C72F2E">
            <w:pPr>
              <w:ind w:left="-284" w:right="-341" w:firstLine="284"/>
              <w:jc w:val="center"/>
              <w:rPr>
                <w:rFonts w:asciiTheme="minorHAnsi" w:hAnsiTheme="minorHAnsi" w:cstheme="minorHAnsi"/>
              </w:rPr>
            </w:pPr>
            <w:r w:rsidRPr="00B70776">
              <w:rPr>
                <w:rFonts w:asciiTheme="minorHAnsi" w:hAnsiTheme="minorHAnsi" w:cstheme="minorHAnsi"/>
              </w:rPr>
              <w:t>(Σφραγίδα – υπογραφή) (Νόμιμος εκπρόσωπος)</w:t>
            </w:r>
          </w:p>
          <w:p w14:paraId="5040CDDA" w14:textId="77777777" w:rsidR="00C72F2E" w:rsidRPr="00B70776" w:rsidRDefault="00C72F2E" w:rsidP="00C72F2E">
            <w:pPr>
              <w:ind w:left="-284" w:right="-341" w:firstLine="284"/>
              <w:jc w:val="both"/>
              <w:rPr>
                <w:rFonts w:asciiTheme="minorHAnsi" w:hAnsiTheme="minorHAnsi" w:cstheme="minorHAnsi"/>
              </w:rPr>
            </w:pPr>
          </w:p>
        </w:tc>
      </w:tr>
    </w:tbl>
    <w:p w14:paraId="0C8C0E8B" w14:textId="77777777" w:rsidR="003908A6" w:rsidRPr="00B70776" w:rsidRDefault="003908A6" w:rsidP="003908A6">
      <w:pPr>
        <w:ind w:left="-284" w:right="-341" w:firstLine="284"/>
        <w:jc w:val="both"/>
        <w:rPr>
          <w:rFonts w:asciiTheme="minorHAnsi" w:hAnsiTheme="minorHAnsi" w:cstheme="minorHAnsi"/>
        </w:rPr>
      </w:pPr>
    </w:p>
    <w:p w14:paraId="7416ADDB" w14:textId="77777777" w:rsidR="003908A6" w:rsidRPr="00B70776" w:rsidRDefault="003908A6" w:rsidP="003908A6">
      <w:pPr>
        <w:ind w:left="-284" w:right="-341" w:firstLine="284"/>
        <w:jc w:val="both"/>
      </w:pPr>
    </w:p>
    <w:p w14:paraId="25188FB7" w14:textId="77777777" w:rsidR="003908A6" w:rsidRPr="00B70776" w:rsidRDefault="003908A6" w:rsidP="003908A6">
      <w:pPr>
        <w:ind w:left="-284" w:right="-341" w:firstLine="284"/>
        <w:jc w:val="both"/>
      </w:pPr>
      <w:r w:rsidRPr="00B70776">
        <w:t xml:space="preserve"> </w:t>
      </w:r>
    </w:p>
    <w:p w14:paraId="2A6C0F23" w14:textId="6C5A2D34" w:rsidR="00905F8D" w:rsidRDefault="00905F8D" w:rsidP="00AE65AB">
      <w:pPr>
        <w:ind w:right="-341"/>
        <w:jc w:val="both"/>
        <w:rPr>
          <w:rFonts w:ascii="Palatino Linotype" w:eastAsia="Calibri" w:hAnsi="Palatino Linotype"/>
          <w:bCs/>
          <w:szCs w:val="22"/>
          <w:lang w:eastAsia="en-US"/>
        </w:rPr>
      </w:pPr>
      <w:bookmarkStart w:id="19" w:name="_Hlk37148525"/>
      <w:bookmarkStart w:id="20" w:name="_Hlk37148460"/>
      <w:bookmarkStart w:id="21" w:name="_Hlk95821741"/>
      <w:r w:rsidRPr="00B70776">
        <w:rPr>
          <w:rFonts w:ascii="Palatino Linotype" w:eastAsia="Calibri" w:hAnsi="Palatino Linotype"/>
          <w:bCs/>
          <w:szCs w:val="22"/>
          <w:lang w:eastAsia="en-US"/>
        </w:rPr>
        <w:t xml:space="preserve">                                                                   </w:t>
      </w:r>
    </w:p>
    <w:p w14:paraId="03E39CFB" w14:textId="77777777" w:rsidR="00C07B6D" w:rsidRDefault="00C07B6D" w:rsidP="00AE65AB">
      <w:pPr>
        <w:ind w:right="-341"/>
        <w:jc w:val="both"/>
        <w:rPr>
          <w:rFonts w:ascii="Palatino Linotype" w:eastAsia="Calibri" w:hAnsi="Palatino Linotype"/>
          <w:bCs/>
          <w:szCs w:val="22"/>
          <w:lang w:eastAsia="en-US"/>
        </w:rPr>
      </w:pPr>
    </w:p>
    <w:p w14:paraId="7284962A" w14:textId="77777777" w:rsidR="00C07B6D" w:rsidRDefault="00C07B6D" w:rsidP="00AE65AB">
      <w:pPr>
        <w:ind w:right="-341"/>
        <w:jc w:val="both"/>
        <w:rPr>
          <w:rFonts w:ascii="Palatino Linotype" w:eastAsia="Calibri" w:hAnsi="Palatino Linotype"/>
          <w:bCs/>
          <w:szCs w:val="22"/>
          <w:lang w:eastAsia="en-US"/>
        </w:rPr>
      </w:pPr>
    </w:p>
    <w:p w14:paraId="030F5D28" w14:textId="77777777" w:rsidR="00C07B6D" w:rsidRDefault="00C07B6D" w:rsidP="00AE65AB">
      <w:pPr>
        <w:ind w:right="-341"/>
        <w:jc w:val="both"/>
        <w:rPr>
          <w:rFonts w:ascii="Palatino Linotype" w:eastAsia="Calibri" w:hAnsi="Palatino Linotype"/>
          <w:bCs/>
          <w:szCs w:val="22"/>
          <w:lang w:eastAsia="en-US"/>
        </w:rPr>
      </w:pPr>
    </w:p>
    <w:p w14:paraId="5761BFE5" w14:textId="77777777" w:rsidR="00C07B6D" w:rsidRDefault="00C07B6D" w:rsidP="00AE65AB">
      <w:pPr>
        <w:ind w:right="-341"/>
        <w:jc w:val="both"/>
        <w:rPr>
          <w:rFonts w:ascii="Palatino Linotype" w:eastAsia="Calibri" w:hAnsi="Palatino Linotype"/>
          <w:bCs/>
          <w:szCs w:val="22"/>
          <w:lang w:eastAsia="en-US"/>
        </w:rPr>
      </w:pPr>
    </w:p>
    <w:p w14:paraId="4209DDF1" w14:textId="77777777" w:rsidR="00C07B6D" w:rsidRDefault="00C07B6D" w:rsidP="00AE65AB">
      <w:pPr>
        <w:ind w:right="-341"/>
        <w:jc w:val="both"/>
        <w:rPr>
          <w:rFonts w:ascii="Palatino Linotype" w:eastAsia="Calibri" w:hAnsi="Palatino Linotype"/>
          <w:bCs/>
          <w:szCs w:val="22"/>
          <w:lang w:eastAsia="en-US"/>
        </w:rPr>
      </w:pPr>
    </w:p>
    <w:p w14:paraId="44351C7C" w14:textId="77777777" w:rsidR="00C07B6D" w:rsidRDefault="00C07B6D" w:rsidP="00AE65AB">
      <w:pPr>
        <w:ind w:right="-341"/>
        <w:jc w:val="both"/>
        <w:rPr>
          <w:rFonts w:ascii="Palatino Linotype" w:eastAsia="Calibri" w:hAnsi="Palatino Linotype"/>
          <w:bCs/>
          <w:szCs w:val="22"/>
          <w:lang w:eastAsia="en-US"/>
        </w:rPr>
      </w:pPr>
    </w:p>
    <w:p w14:paraId="476986D8" w14:textId="77777777" w:rsidR="00C07B6D" w:rsidRDefault="00C07B6D" w:rsidP="00AE65AB">
      <w:pPr>
        <w:ind w:right="-341"/>
        <w:jc w:val="both"/>
        <w:rPr>
          <w:rFonts w:ascii="Palatino Linotype" w:eastAsia="Calibri" w:hAnsi="Palatino Linotype"/>
          <w:bCs/>
          <w:szCs w:val="22"/>
          <w:lang w:eastAsia="en-US"/>
        </w:rPr>
      </w:pPr>
    </w:p>
    <w:p w14:paraId="241FBC10" w14:textId="77777777" w:rsidR="00C07B6D" w:rsidRDefault="00C07B6D" w:rsidP="00AE65AB">
      <w:pPr>
        <w:ind w:right="-341"/>
        <w:jc w:val="both"/>
        <w:rPr>
          <w:rFonts w:ascii="Palatino Linotype" w:eastAsia="Calibri" w:hAnsi="Palatino Linotype"/>
          <w:bCs/>
          <w:szCs w:val="22"/>
          <w:lang w:eastAsia="en-US"/>
        </w:rPr>
      </w:pPr>
    </w:p>
    <w:p w14:paraId="401CAA39" w14:textId="77777777" w:rsidR="00C07B6D" w:rsidRPr="00B70776" w:rsidRDefault="00C07B6D" w:rsidP="00AE65AB">
      <w:pPr>
        <w:ind w:right="-341"/>
        <w:jc w:val="both"/>
      </w:pPr>
    </w:p>
    <w:p w14:paraId="65386914" w14:textId="77777777" w:rsidR="00905F8D" w:rsidRPr="00B70776" w:rsidRDefault="00905F8D" w:rsidP="00905F8D">
      <w:pPr>
        <w:spacing w:after="200" w:line="276" w:lineRule="auto"/>
        <w:jc w:val="both"/>
        <w:rPr>
          <w:rFonts w:asciiTheme="minorHAnsi" w:eastAsiaTheme="minorHAnsi" w:hAnsiTheme="minorHAnsi" w:cstheme="minorBidi"/>
          <w:szCs w:val="22"/>
          <w:lang w:eastAsia="en-US"/>
        </w:rPr>
      </w:pPr>
    </w:p>
    <w:p w14:paraId="6B2DC12A" w14:textId="77777777" w:rsidR="007B552A" w:rsidRPr="00B70776" w:rsidRDefault="007B552A" w:rsidP="007B552A"/>
    <w:p w14:paraId="30B85111" w14:textId="40705C17" w:rsidR="001F660B" w:rsidRPr="00B70776" w:rsidRDefault="005F3914" w:rsidP="00CC183B">
      <w:pPr>
        <w:keepNext/>
        <w:keepLines/>
        <w:spacing w:before="480" w:line="276" w:lineRule="auto"/>
        <w:jc w:val="center"/>
        <w:outlineLvl w:val="0"/>
        <w:rPr>
          <w:rFonts w:ascii="Palatino Linotype" w:eastAsiaTheme="majorEastAsia" w:hAnsi="Palatino Linotype" w:cstheme="majorBidi"/>
          <w:b/>
          <w:bCs/>
          <w:sz w:val="24"/>
          <w:szCs w:val="24"/>
          <w:u w:val="single"/>
          <w:lang w:eastAsia="en-US"/>
        </w:rPr>
      </w:pPr>
      <w:r w:rsidRPr="00B70776">
        <w:rPr>
          <w:rFonts w:ascii="Palatino Linotype" w:eastAsiaTheme="majorEastAsia" w:hAnsi="Palatino Linotype" w:cstheme="majorBidi"/>
          <w:b/>
          <w:bCs/>
          <w:sz w:val="24"/>
          <w:szCs w:val="24"/>
          <w:u w:val="single"/>
          <w:lang w:eastAsia="en-US"/>
        </w:rPr>
        <w:lastRenderedPageBreak/>
        <w:t xml:space="preserve">ΤΕΧΝΙΚΕΣ ΠΡΟΔΙΑΓΡΑΦΕΣ - </w:t>
      </w:r>
      <w:r w:rsidR="001F660B" w:rsidRPr="00B70776">
        <w:rPr>
          <w:rFonts w:ascii="Palatino Linotype" w:eastAsiaTheme="majorEastAsia" w:hAnsi="Palatino Linotype" w:cstheme="majorBidi"/>
          <w:b/>
          <w:bCs/>
          <w:sz w:val="24"/>
          <w:szCs w:val="24"/>
          <w:u w:val="single"/>
          <w:lang w:eastAsia="en-US"/>
        </w:rPr>
        <w:t>ΠΙΝΑΚ</w:t>
      </w:r>
      <w:r w:rsidRPr="00B70776">
        <w:rPr>
          <w:rFonts w:ascii="Palatino Linotype" w:eastAsiaTheme="majorEastAsia" w:hAnsi="Palatino Linotype" w:cstheme="majorBidi"/>
          <w:b/>
          <w:bCs/>
          <w:sz w:val="24"/>
          <w:szCs w:val="24"/>
          <w:u w:val="single"/>
          <w:lang w:eastAsia="en-US"/>
        </w:rPr>
        <w:t>Ε</w:t>
      </w:r>
      <w:r w:rsidR="001F660B" w:rsidRPr="00B70776">
        <w:rPr>
          <w:rFonts w:ascii="Palatino Linotype" w:eastAsiaTheme="majorEastAsia" w:hAnsi="Palatino Linotype" w:cstheme="majorBidi"/>
          <w:b/>
          <w:bCs/>
          <w:sz w:val="24"/>
          <w:szCs w:val="24"/>
          <w:u w:val="single"/>
          <w:lang w:eastAsia="en-US"/>
        </w:rPr>
        <w:t>Σ ΣΥΜΜΟΡΦΩΣΗΣ</w:t>
      </w:r>
    </w:p>
    <w:p w14:paraId="7C95EEE3" w14:textId="5767E531" w:rsidR="001F660B" w:rsidRPr="00B70776" w:rsidRDefault="001F660B" w:rsidP="00A04F1B">
      <w:pPr>
        <w:spacing w:line="276" w:lineRule="auto"/>
        <w:ind w:firstLine="720"/>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 xml:space="preserve">Στη στήλη: «Απάντηση προσφέροντος» πρέπει να αναγράφεται ρητά από τον προσφέροντα η λέξη </w:t>
      </w:r>
      <w:r w:rsidRPr="00B70776">
        <w:rPr>
          <w:rFonts w:ascii="Palatino Linotype" w:eastAsiaTheme="minorHAnsi" w:hAnsi="Palatino Linotype" w:cstheme="minorBidi"/>
          <w:b/>
          <w:bCs/>
          <w:szCs w:val="22"/>
          <w:lang w:eastAsia="en-US"/>
        </w:rPr>
        <w:t>«Ναι».</w:t>
      </w:r>
      <w:r w:rsidRPr="00B70776">
        <w:rPr>
          <w:rFonts w:ascii="Palatino Linotype" w:eastAsiaTheme="minorHAnsi" w:hAnsi="Palatino Linotype" w:cstheme="minorBidi"/>
          <w:szCs w:val="22"/>
          <w:lang w:eastAsia="en-US"/>
        </w:rPr>
        <w:t xml:space="preserve"> Σε οποιαδήποτε άλλη περίπτωση, η προσφορά κρίνεται απαράδεκτη και απορρίπτεται.</w:t>
      </w:r>
    </w:p>
    <w:p w14:paraId="4827E5F3" w14:textId="77777777" w:rsidR="00AD47F5" w:rsidRPr="00B70776" w:rsidRDefault="00AD47F5" w:rsidP="00AD47F5">
      <w:pPr>
        <w:spacing w:line="276" w:lineRule="auto"/>
        <w:jc w:val="both"/>
        <w:rPr>
          <w:rFonts w:ascii="Palatino Linotype" w:eastAsiaTheme="minorHAnsi" w:hAnsi="Palatino Linotype" w:cstheme="minorBidi"/>
          <w:szCs w:val="22"/>
          <w:lang w:eastAsia="en-US"/>
        </w:rPr>
      </w:pPr>
    </w:p>
    <w:p w14:paraId="41507EA2" w14:textId="60A4581D" w:rsidR="00AD47F5" w:rsidRPr="00B70776" w:rsidRDefault="00AD47F5" w:rsidP="00AD47F5">
      <w:pPr>
        <w:pStyle w:val="ab"/>
        <w:numPr>
          <w:ilvl w:val="0"/>
          <w:numId w:val="32"/>
        </w:numPr>
        <w:spacing w:line="276" w:lineRule="auto"/>
        <w:jc w:val="both"/>
        <w:rPr>
          <w:rFonts w:asciiTheme="minorHAnsi" w:hAnsiTheme="minorHAnsi" w:cstheme="minorHAnsi"/>
          <w:b/>
          <w:bCs/>
          <w:sz w:val="24"/>
          <w:szCs w:val="24"/>
        </w:rPr>
      </w:pPr>
      <w:r w:rsidRPr="00B70776">
        <w:rPr>
          <w:rFonts w:asciiTheme="minorHAnsi" w:hAnsiTheme="minorHAnsi" w:cstheme="minorHAnsi"/>
          <w:b/>
          <w:bCs/>
          <w:sz w:val="24"/>
          <w:szCs w:val="24"/>
        </w:rPr>
        <w:t xml:space="preserve">Κλιματιστικές μονάδες τοίχου 9.000 </w:t>
      </w:r>
      <w:proofErr w:type="spellStart"/>
      <w:r w:rsidRPr="00B70776">
        <w:rPr>
          <w:rFonts w:asciiTheme="minorHAnsi" w:hAnsiTheme="minorHAnsi" w:cstheme="minorHAnsi"/>
          <w:b/>
          <w:bCs/>
          <w:sz w:val="24"/>
          <w:szCs w:val="24"/>
        </w:rPr>
        <w:t>Btu</w:t>
      </w:r>
      <w:proofErr w:type="spellEnd"/>
      <w:r w:rsidRPr="00B70776">
        <w:rPr>
          <w:rFonts w:asciiTheme="minorHAnsi" w:hAnsiTheme="minorHAnsi" w:cstheme="minorHAnsi"/>
          <w:b/>
          <w:bCs/>
          <w:sz w:val="24"/>
          <w:szCs w:val="24"/>
        </w:rPr>
        <w:t xml:space="preserve">/h και 12.000 </w:t>
      </w:r>
      <w:proofErr w:type="spellStart"/>
      <w:r w:rsidRPr="00B70776">
        <w:rPr>
          <w:rFonts w:asciiTheme="minorHAnsi" w:hAnsiTheme="minorHAnsi" w:cstheme="minorHAnsi"/>
          <w:b/>
          <w:bCs/>
          <w:sz w:val="24"/>
          <w:szCs w:val="24"/>
        </w:rPr>
        <w:t>Btu</w:t>
      </w:r>
      <w:proofErr w:type="spellEnd"/>
      <w:r w:rsidRPr="00B70776">
        <w:rPr>
          <w:rFonts w:asciiTheme="minorHAnsi" w:hAnsiTheme="minorHAnsi" w:cstheme="minorHAnsi"/>
          <w:b/>
          <w:bCs/>
          <w:sz w:val="24"/>
          <w:szCs w:val="24"/>
        </w:rPr>
        <w:t>/h</w:t>
      </w:r>
    </w:p>
    <w:p w14:paraId="51A99EC6" w14:textId="557074EB" w:rsidR="00AE65AB" w:rsidRPr="00B70776" w:rsidRDefault="00AE65AB" w:rsidP="005F3914">
      <w:pPr>
        <w:spacing w:line="276" w:lineRule="auto"/>
        <w:jc w:val="both"/>
        <w:rPr>
          <w:rFonts w:ascii="Palatino Linotype" w:eastAsiaTheme="minorHAnsi" w:hAnsi="Palatino Linotype" w:cstheme="minorBidi"/>
          <w:szCs w:val="22"/>
          <w:lang w:eastAsia="en-US"/>
        </w:rPr>
      </w:pPr>
    </w:p>
    <w:tbl>
      <w:tblPr>
        <w:tblStyle w:val="ad"/>
        <w:tblW w:w="10314" w:type="dxa"/>
        <w:tblLook w:val="04A0" w:firstRow="1" w:lastRow="0" w:firstColumn="1" w:lastColumn="0" w:noHBand="0" w:noVBand="1"/>
      </w:tblPr>
      <w:tblGrid>
        <w:gridCol w:w="675"/>
        <w:gridCol w:w="6521"/>
        <w:gridCol w:w="1537"/>
        <w:gridCol w:w="1581"/>
      </w:tblGrid>
      <w:tr w:rsidR="00831F80" w:rsidRPr="00B70776" w14:paraId="68332B1D" w14:textId="77777777" w:rsidTr="00831F80">
        <w:tc>
          <w:tcPr>
            <w:tcW w:w="675" w:type="dxa"/>
          </w:tcPr>
          <w:p w14:paraId="145DC649" w14:textId="1740CF40" w:rsidR="00831F80" w:rsidRPr="00B70776" w:rsidRDefault="00831F80" w:rsidP="00AD47F5">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Α/Α</w:t>
            </w:r>
          </w:p>
        </w:tc>
        <w:tc>
          <w:tcPr>
            <w:tcW w:w="6521" w:type="dxa"/>
          </w:tcPr>
          <w:p w14:paraId="6C8CAAA5" w14:textId="20A5C4FC" w:rsidR="00831F80" w:rsidRPr="00B70776" w:rsidRDefault="00831F80" w:rsidP="00AD47F5">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ΠΕΡΙΓΡΑΦΗ</w:t>
            </w:r>
          </w:p>
        </w:tc>
        <w:tc>
          <w:tcPr>
            <w:tcW w:w="1537" w:type="dxa"/>
          </w:tcPr>
          <w:p w14:paraId="6B7B6AC2" w14:textId="3AE291FC" w:rsidR="00831F80" w:rsidRPr="00B70776" w:rsidRDefault="00831F80" w:rsidP="00831F80">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ΑΠΑΙΤΗΣΗ</w:t>
            </w:r>
          </w:p>
        </w:tc>
        <w:tc>
          <w:tcPr>
            <w:tcW w:w="1581" w:type="dxa"/>
          </w:tcPr>
          <w:p w14:paraId="78BB8730" w14:textId="46EB9908" w:rsidR="00831F80" w:rsidRPr="00B70776" w:rsidRDefault="00831F80" w:rsidP="00AD47F5">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ΑΠΑΝΤΗΣΗ</w:t>
            </w:r>
          </w:p>
        </w:tc>
      </w:tr>
      <w:tr w:rsidR="00831F80" w:rsidRPr="00B70776" w14:paraId="08C6EF53" w14:textId="77777777" w:rsidTr="00831F80">
        <w:tc>
          <w:tcPr>
            <w:tcW w:w="675" w:type="dxa"/>
          </w:tcPr>
          <w:p w14:paraId="0E09F844" w14:textId="1EEE5DD7" w:rsidR="00831F80" w:rsidRPr="00B70776" w:rsidRDefault="00831F80" w:rsidP="005F3914">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1.1</w:t>
            </w:r>
          </w:p>
        </w:tc>
        <w:tc>
          <w:tcPr>
            <w:tcW w:w="6521" w:type="dxa"/>
          </w:tcPr>
          <w:p w14:paraId="2F85FE6E" w14:textId="1D7C6CBD" w:rsidR="00831F80" w:rsidRPr="00B70776"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Τάξη ενεργειακής απόδοσης κατά την ψύξη ≥ Α++ και τάξη ενεργειακής απόδοσης κατά τη θέρμανση για τη μέση εποχή θέρμανσης ≥ Α++</w:t>
            </w:r>
          </w:p>
        </w:tc>
        <w:tc>
          <w:tcPr>
            <w:tcW w:w="1537" w:type="dxa"/>
          </w:tcPr>
          <w:p w14:paraId="1BFFBF07" w14:textId="77777777" w:rsidR="00831F80" w:rsidRDefault="00831F80" w:rsidP="00831F80">
            <w:pPr>
              <w:spacing w:line="276" w:lineRule="auto"/>
              <w:jc w:val="center"/>
              <w:rPr>
                <w:rFonts w:ascii="Palatino Linotype" w:eastAsiaTheme="minorHAnsi" w:hAnsi="Palatino Linotype" w:cstheme="minorBidi"/>
                <w:szCs w:val="22"/>
                <w:lang w:eastAsia="en-US"/>
              </w:rPr>
            </w:pPr>
          </w:p>
          <w:p w14:paraId="427E7E81" w14:textId="7C7EAC76"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09C7EBB7"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3E4BD1E3" w14:textId="77777777" w:rsidTr="00831F80">
        <w:tc>
          <w:tcPr>
            <w:tcW w:w="675" w:type="dxa"/>
          </w:tcPr>
          <w:p w14:paraId="52D80AC8" w14:textId="50A17633" w:rsidR="00831F80" w:rsidRPr="00B70776" w:rsidRDefault="00831F80" w:rsidP="005F3914">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1.2</w:t>
            </w:r>
          </w:p>
        </w:tc>
        <w:tc>
          <w:tcPr>
            <w:tcW w:w="6521" w:type="dxa"/>
          </w:tcPr>
          <w:p w14:paraId="45228D5F" w14:textId="056853DD" w:rsidR="00831F80" w:rsidRPr="00B70776"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 xml:space="preserve">Λειτουργία εξοικονόμησης ενέργειας (ECO </w:t>
            </w:r>
            <w:proofErr w:type="spellStart"/>
            <w:r w:rsidRPr="00831F80">
              <w:rPr>
                <w:rFonts w:asciiTheme="minorHAnsi" w:hAnsiTheme="minorHAnsi" w:cstheme="minorHAnsi"/>
                <w:sz w:val="24"/>
                <w:szCs w:val="24"/>
              </w:rPr>
              <w:t>mode</w:t>
            </w:r>
            <w:proofErr w:type="spellEnd"/>
            <w:r w:rsidRPr="00831F80">
              <w:rPr>
                <w:rFonts w:asciiTheme="minorHAnsi" w:hAnsiTheme="minorHAnsi" w:cstheme="minorHAnsi"/>
                <w:sz w:val="24"/>
                <w:szCs w:val="24"/>
              </w:rPr>
              <w:t>)</w:t>
            </w:r>
          </w:p>
        </w:tc>
        <w:tc>
          <w:tcPr>
            <w:tcW w:w="1537" w:type="dxa"/>
          </w:tcPr>
          <w:p w14:paraId="599652DF" w14:textId="20A77F6B" w:rsidR="00831F80" w:rsidRPr="00B70776" w:rsidRDefault="00831F80" w:rsidP="00831F80">
            <w:pPr>
              <w:spacing w:line="276" w:lineRule="auto"/>
              <w:jc w:val="center"/>
              <w:rPr>
                <w:rFonts w:ascii="Palatino Linotype" w:eastAsiaTheme="minorHAnsi" w:hAnsi="Palatino Linotype" w:cstheme="minorBidi"/>
                <w:szCs w:val="22"/>
                <w:lang w:eastAsia="en-US"/>
              </w:rPr>
            </w:pPr>
            <w:r w:rsidRPr="00831F80">
              <w:rPr>
                <w:rFonts w:ascii="Palatino Linotype" w:eastAsiaTheme="minorHAnsi" w:hAnsi="Palatino Linotype" w:cstheme="minorBidi"/>
                <w:szCs w:val="22"/>
                <w:lang w:eastAsia="en-US"/>
              </w:rPr>
              <w:t>ΝΑΙ</w:t>
            </w:r>
          </w:p>
        </w:tc>
        <w:tc>
          <w:tcPr>
            <w:tcW w:w="1581" w:type="dxa"/>
          </w:tcPr>
          <w:p w14:paraId="76F61B49"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3AA55E3E" w14:textId="77777777" w:rsidTr="00831F80">
        <w:tc>
          <w:tcPr>
            <w:tcW w:w="675" w:type="dxa"/>
          </w:tcPr>
          <w:p w14:paraId="7DBFD784" w14:textId="09DF2B6B" w:rsidR="00831F80" w:rsidRPr="00B70776" w:rsidRDefault="00831F80" w:rsidP="005F3914">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1.3</w:t>
            </w:r>
          </w:p>
        </w:tc>
        <w:tc>
          <w:tcPr>
            <w:tcW w:w="6521" w:type="dxa"/>
          </w:tcPr>
          <w:p w14:paraId="43BBCBEE" w14:textId="7BEBB58C" w:rsidR="00831F80" w:rsidRPr="00B70776"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Με 24ωρη λειτουργία χρονοδιακόπτη</w:t>
            </w:r>
          </w:p>
        </w:tc>
        <w:tc>
          <w:tcPr>
            <w:tcW w:w="1537" w:type="dxa"/>
          </w:tcPr>
          <w:p w14:paraId="168B2F5F" w14:textId="115B288B"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74A5150B"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6C8BE27E" w14:textId="77777777" w:rsidTr="00831F80">
        <w:tc>
          <w:tcPr>
            <w:tcW w:w="675" w:type="dxa"/>
          </w:tcPr>
          <w:p w14:paraId="751D535A" w14:textId="5072D69D" w:rsidR="00831F80" w:rsidRPr="00B70776" w:rsidRDefault="00831F80" w:rsidP="005F3914">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1.4</w:t>
            </w:r>
          </w:p>
        </w:tc>
        <w:tc>
          <w:tcPr>
            <w:tcW w:w="6521" w:type="dxa"/>
          </w:tcPr>
          <w:p w14:paraId="011393F1" w14:textId="22E71E8C" w:rsidR="00831F80" w:rsidRPr="00B70776" w:rsidRDefault="00831F80" w:rsidP="005F3914">
            <w:pPr>
              <w:spacing w:line="276" w:lineRule="auto"/>
              <w:jc w:val="both"/>
              <w:rPr>
                <w:rFonts w:ascii="Palatino Linotype" w:eastAsiaTheme="minorHAnsi" w:hAnsi="Palatino Linotype" w:cstheme="minorBidi"/>
                <w:szCs w:val="22"/>
                <w:lang w:eastAsia="en-US"/>
              </w:rPr>
            </w:pPr>
            <w:r w:rsidRPr="00831F80">
              <w:rPr>
                <w:rFonts w:asciiTheme="minorHAnsi" w:hAnsiTheme="minorHAnsi" w:cstheme="minorHAnsi"/>
                <w:sz w:val="24"/>
                <w:szCs w:val="24"/>
              </w:rPr>
              <w:t>Φίλτρο αέρα  το οποίο εξουδετερώνει ενοχλητικές οσμές</w:t>
            </w:r>
          </w:p>
        </w:tc>
        <w:tc>
          <w:tcPr>
            <w:tcW w:w="1537" w:type="dxa"/>
          </w:tcPr>
          <w:p w14:paraId="671F3BEC" w14:textId="712F0F4B"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344AAF7E"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3331BA0D" w14:textId="77777777" w:rsidTr="00831F80">
        <w:tc>
          <w:tcPr>
            <w:tcW w:w="675" w:type="dxa"/>
          </w:tcPr>
          <w:p w14:paraId="4D7CE5DF" w14:textId="3828A132" w:rsidR="00831F80" w:rsidRPr="00B70776" w:rsidRDefault="00831F80" w:rsidP="005F3914">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1.5</w:t>
            </w:r>
          </w:p>
        </w:tc>
        <w:tc>
          <w:tcPr>
            <w:tcW w:w="6521" w:type="dxa"/>
          </w:tcPr>
          <w:p w14:paraId="4B8B7DA5" w14:textId="1197CE51" w:rsidR="00831F80" w:rsidRPr="00B70776"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 xml:space="preserve">Ικανότητα </w:t>
            </w:r>
            <w:proofErr w:type="spellStart"/>
            <w:r w:rsidRPr="00831F80">
              <w:rPr>
                <w:rFonts w:asciiTheme="minorHAnsi" w:hAnsiTheme="minorHAnsi" w:cstheme="minorHAnsi"/>
                <w:sz w:val="24"/>
                <w:szCs w:val="24"/>
              </w:rPr>
              <w:t>αφύγρανσης</w:t>
            </w:r>
            <w:proofErr w:type="spellEnd"/>
            <w:r w:rsidRPr="00831F80">
              <w:rPr>
                <w:rFonts w:asciiTheme="minorHAnsi" w:hAnsiTheme="minorHAnsi" w:cstheme="minorHAnsi"/>
                <w:sz w:val="24"/>
                <w:szCs w:val="24"/>
              </w:rPr>
              <w:t xml:space="preserve">  </w:t>
            </w:r>
          </w:p>
        </w:tc>
        <w:tc>
          <w:tcPr>
            <w:tcW w:w="1537" w:type="dxa"/>
          </w:tcPr>
          <w:p w14:paraId="415FF06B" w14:textId="167F8E8F"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18970BAB"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3E66FACC" w14:textId="77777777" w:rsidTr="00831F80">
        <w:tc>
          <w:tcPr>
            <w:tcW w:w="675" w:type="dxa"/>
          </w:tcPr>
          <w:p w14:paraId="15BB562C" w14:textId="3E237DA7" w:rsidR="00831F80" w:rsidRPr="00B70776" w:rsidRDefault="00831F80" w:rsidP="005F3914">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1.6</w:t>
            </w:r>
          </w:p>
        </w:tc>
        <w:tc>
          <w:tcPr>
            <w:tcW w:w="6521" w:type="dxa"/>
          </w:tcPr>
          <w:p w14:paraId="4EE59A78" w14:textId="68A55CC6" w:rsidR="00831F80" w:rsidRPr="00B70776"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Σύστημα ελέγχου και προστασίας του εσωτερικού στοιχείου (κατά τη λειτουργία ψύξης) και του εξωτερικού στοιχείου (κατά τη λειτουργία της θέρμανσης) από τη δημιουργία παγετού (</w:t>
            </w:r>
            <w:proofErr w:type="spellStart"/>
            <w:r w:rsidRPr="00831F80">
              <w:rPr>
                <w:rFonts w:asciiTheme="minorHAnsi" w:hAnsiTheme="minorHAnsi" w:cstheme="minorHAnsi"/>
                <w:sz w:val="24"/>
                <w:szCs w:val="24"/>
              </w:rPr>
              <w:t>Freeze-up</w:t>
            </w:r>
            <w:proofErr w:type="spellEnd"/>
            <w:r w:rsidRPr="00831F80">
              <w:rPr>
                <w:rFonts w:asciiTheme="minorHAnsi" w:hAnsiTheme="minorHAnsi" w:cstheme="minorHAnsi"/>
                <w:sz w:val="24"/>
                <w:szCs w:val="24"/>
              </w:rPr>
              <w:t xml:space="preserve"> </w:t>
            </w:r>
            <w:proofErr w:type="spellStart"/>
            <w:r w:rsidRPr="00831F80">
              <w:rPr>
                <w:rFonts w:asciiTheme="minorHAnsi" w:hAnsiTheme="minorHAnsi" w:cstheme="minorHAnsi"/>
                <w:sz w:val="24"/>
                <w:szCs w:val="24"/>
              </w:rPr>
              <w:t>protection</w:t>
            </w:r>
            <w:proofErr w:type="spellEnd"/>
            <w:r w:rsidRPr="00831F80">
              <w:rPr>
                <w:rFonts w:asciiTheme="minorHAnsi" w:hAnsiTheme="minorHAnsi" w:cstheme="minorHAnsi"/>
                <w:sz w:val="24"/>
                <w:szCs w:val="24"/>
              </w:rPr>
              <w:t>)</w:t>
            </w:r>
          </w:p>
        </w:tc>
        <w:tc>
          <w:tcPr>
            <w:tcW w:w="1537" w:type="dxa"/>
          </w:tcPr>
          <w:p w14:paraId="523441F0" w14:textId="77777777" w:rsidR="00831F80" w:rsidRDefault="00831F80" w:rsidP="00831F80">
            <w:pPr>
              <w:spacing w:line="276" w:lineRule="auto"/>
              <w:jc w:val="center"/>
              <w:rPr>
                <w:rFonts w:ascii="Palatino Linotype" w:eastAsiaTheme="minorHAnsi" w:hAnsi="Palatino Linotype" w:cstheme="minorBidi"/>
                <w:szCs w:val="22"/>
                <w:lang w:eastAsia="en-US"/>
              </w:rPr>
            </w:pPr>
          </w:p>
          <w:p w14:paraId="59974B6B" w14:textId="77777777" w:rsidR="00831F80" w:rsidRDefault="00831F80" w:rsidP="00831F80">
            <w:pPr>
              <w:spacing w:line="276" w:lineRule="auto"/>
              <w:jc w:val="center"/>
              <w:rPr>
                <w:rFonts w:ascii="Palatino Linotype" w:eastAsiaTheme="minorHAnsi" w:hAnsi="Palatino Linotype" w:cstheme="minorBidi"/>
                <w:szCs w:val="22"/>
                <w:lang w:eastAsia="en-US"/>
              </w:rPr>
            </w:pPr>
          </w:p>
          <w:p w14:paraId="5963C82E" w14:textId="1C353BF0"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64037DB3"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1369F446" w14:textId="77777777" w:rsidTr="00831F80">
        <w:tc>
          <w:tcPr>
            <w:tcW w:w="675" w:type="dxa"/>
          </w:tcPr>
          <w:p w14:paraId="679A6E07" w14:textId="56D5D712" w:rsidR="00831F80" w:rsidRPr="00B70776" w:rsidRDefault="00831F80" w:rsidP="005F3914">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1.7</w:t>
            </w:r>
          </w:p>
        </w:tc>
        <w:tc>
          <w:tcPr>
            <w:tcW w:w="6521" w:type="dxa"/>
          </w:tcPr>
          <w:p w14:paraId="2A7BFC3A" w14:textId="7BECF9CD" w:rsidR="00831F80" w:rsidRPr="00B70776" w:rsidRDefault="00831F80" w:rsidP="00AD47F5">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 xml:space="preserve">Λειτουργία </w:t>
            </w:r>
            <w:proofErr w:type="spellStart"/>
            <w:r w:rsidRPr="00831F80">
              <w:rPr>
                <w:rFonts w:asciiTheme="minorHAnsi" w:hAnsiTheme="minorHAnsi" w:cstheme="minorHAnsi"/>
                <w:sz w:val="24"/>
                <w:szCs w:val="24"/>
              </w:rPr>
              <w:t>smart</w:t>
            </w:r>
            <w:proofErr w:type="spellEnd"/>
            <w:r w:rsidRPr="00831F80">
              <w:rPr>
                <w:rFonts w:asciiTheme="minorHAnsi" w:hAnsiTheme="minorHAnsi" w:cstheme="minorHAnsi"/>
                <w:sz w:val="24"/>
                <w:szCs w:val="24"/>
              </w:rPr>
              <w:t xml:space="preserve"> </w:t>
            </w:r>
            <w:proofErr w:type="spellStart"/>
            <w:r w:rsidRPr="00831F80">
              <w:rPr>
                <w:rFonts w:asciiTheme="minorHAnsi" w:hAnsiTheme="minorHAnsi" w:cstheme="minorHAnsi"/>
                <w:sz w:val="24"/>
                <w:szCs w:val="24"/>
              </w:rPr>
              <w:t>inverter</w:t>
            </w:r>
            <w:proofErr w:type="spellEnd"/>
          </w:p>
        </w:tc>
        <w:tc>
          <w:tcPr>
            <w:tcW w:w="1537" w:type="dxa"/>
          </w:tcPr>
          <w:p w14:paraId="7188164F" w14:textId="5B826D96"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0CCCBB5B"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7D7411DA" w14:textId="77777777" w:rsidTr="00831F80">
        <w:tc>
          <w:tcPr>
            <w:tcW w:w="675" w:type="dxa"/>
          </w:tcPr>
          <w:p w14:paraId="013DBEF1" w14:textId="2876D409" w:rsidR="00831F80" w:rsidRPr="00B70776" w:rsidRDefault="00831F80" w:rsidP="005F3914">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1.8</w:t>
            </w:r>
          </w:p>
        </w:tc>
        <w:tc>
          <w:tcPr>
            <w:tcW w:w="6521" w:type="dxa"/>
          </w:tcPr>
          <w:p w14:paraId="38D2D1C8" w14:textId="5DB9AA08" w:rsidR="00831F80" w:rsidRPr="00B70776"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Φίλτρο ιονισμού</w:t>
            </w:r>
          </w:p>
        </w:tc>
        <w:tc>
          <w:tcPr>
            <w:tcW w:w="1537" w:type="dxa"/>
          </w:tcPr>
          <w:p w14:paraId="0AC6C246" w14:textId="35B2E9A9"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0617A37E"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587FD9A9" w14:textId="77777777" w:rsidTr="00831F80">
        <w:tc>
          <w:tcPr>
            <w:tcW w:w="675" w:type="dxa"/>
          </w:tcPr>
          <w:p w14:paraId="68DDCE0E" w14:textId="344339E0" w:rsidR="00831F80" w:rsidRPr="00B70776" w:rsidRDefault="00831F80" w:rsidP="005F3914">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1.9</w:t>
            </w:r>
          </w:p>
        </w:tc>
        <w:tc>
          <w:tcPr>
            <w:tcW w:w="6521" w:type="dxa"/>
          </w:tcPr>
          <w:p w14:paraId="2036E4A7" w14:textId="4DEF6C99" w:rsidR="00831F80" w:rsidRPr="00B70776"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 xml:space="preserve">Στάθμη ηχητικής ισχύος   της μονάδας εσωτερικού χώρου ≤ 60 </w:t>
            </w:r>
            <w:proofErr w:type="spellStart"/>
            <w:r w:rsidRPr="00831F80">
              <w:rPr>
                <w:rFonts w:asciiTheme="minorHAnsi" w:hAnsiTheme="minorHAnsi" w:cstheme="minorHAnsi"/>
                <w:sz w:val="24"/>
                <w:szCs w:val="24"/>
              </w:rPr>
              <w:t>db</w:t>
            </w:r>
            <w:proofErr w:type="spellEnd"/>
            <w:r w:rsidRPr="00831F80">
              <w:rPr>
                <w:rFonts w:asciiTheme="minorHAnsi" w:hAnsiTheme="minorHAnsi" w:cstheme="minorHAnsi"/>
                <w:sz w:val="24"/>
                <w:szCs w:val="24"/>
              </w:rPr>
              <w:t xml:space="preserve"> (A) </w:t>
            </w:r>
            <w:proofErr w:type="spellStart"/>
            <w:r w:rsidRPr="00831F80">
              <w:rPr>
                <w:rFonts w:asciiTheme="minorHAnsi" w:hAnsiTheme="minorHAnsi" w:cstheme="minorHAnsi"/>
                <w:sz w:val="24"/>
                <w:szCs w:val="24"/>
              </w:rPr>
              <w:t>re</w:t>
            </w:r>
            <w:proofErr w:type="spellEnd"/>
            <w:r w:rsidRPr="00831F80">
              <w:rPr>
                <w:rFonts w:asciiTheme="minorHAnsi" w:hAnsiTheme="minorHAnsi" w:cstheme="minorHAnsi"/>
                <w:sz w:val="24"/>
                <w:szCs w:val="24"/>
              </w:rPr>
              <w:t xml:space="preserve"> pw2</w:t>
            </w:r>
          </w:p>
        </w:tc>
        <w:tc>
          <w:tcPr>
            <w:tcW w:w="1537" w:type="dxa"/>
          </w:tcPr>
          <w:p w14:paraId="74EE8DEB" w14:textId="2BBACDE4"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7EC7537F"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4C6DADCB" w14:textId="77777777" w:rsidTr="00831F80">
        <w:tc>
          <w:tcPr>
            <w:tcW w:w="675" w:type="dxa"/>
          </w:tcPr>
          <w:p w14:paraId="0342AA0B" w14:textId="32B84818" w:rsidR="00831F80" w:rsidRPr="00B70776" w:rsidRDefault="00831F80" w:rsidP="005F3914">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1.10</w:t>
            </w:r>
          </w:p>
        </w:tc>
        <w:tc>
          <w:tcPr>
            <w:tcW w:w="6521" w:type="dxa"/>
          </w:tcPr>
          <w:p w14:paraId="2F82248A" w14:textId="6F8B6C1D" w:rsidR="00831F80" w:rsidRPr="00831F80"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 xml:space="preserve">Στάθμη  ηχητικής  ισχύος  της μονάδας  εξωτερικού χώρου ≤ 65 </w:t>
            </w:r>
            <w:proofErr w:type="spellStart"/>
            <w:r w:rsidRPr="00831F80">
              <w:rPr>
                <w:rFonts w:asciiTheme="minorHAnsi" w:hAnsiTheme="minorHAnsi" w:cstheme="minorHAnsi"/>
                <w:sz w:val="24"/>
                <w:szCs w:val="24"/>
              </w:rPr>
              <w:t>db</w:t>
            </w:r>
            <w:proofErr w:type="spellEnd"/>
            <w:r w:rsidRPr="00831F80">
              <w:rPr>
                <w:rFonts w:asciiTheme="minorHAnsi" w:hAnsiTheme="minorHAnsi" w:cstheme="minorHAnsi"/>
                <w:sz w:val="24"/>
                <w:szCs w:val="24"/>
              </w:rPr>
              <w:t xml:space="preserve"> (A) </w:t>
            </w:r>
            <w:proofErr w:type="spellStart"/>
            <w:r w:rsidRPr="00831F80">
              <w:rPr>
                <w:rFonts w:asciiTheme="minorHAnsi" w:hAnsiTheme="minorHAnsi" w:cstheme="minorHAnsi"/>
                <w:sz w:val="24"/>
                <w:szCs w:val="24"/>
              </w:rPr>
              <w:t>re</w:t>
            </w:r>
            <w:proofErr w:type="spellEnd"/>
            <w:r w:rsidRPr="00831F80">
              <w:rPr>
                <w:rFonts w:asciiTheme="minorHAnsi" w:hAnsiTheme="minorHAnsi" w:cstheme="minorHAnsi"/>
                <w:sz w:val="24"/>
                <w:szCs w:val="24"/>
              </w:rPr>
              <w:t xml:space="preserve"> pw2</w:t>
            </w:r>
          </w:p>
        </w:tc>
        <w:tc>
          <w:tcPr>
            <w:tcW w:w="1537" w:type="dxa"/>
          </w:tcPr>
          <w:p w14:paraId="2EC092FC" w14:textId="387960F8"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2CD397A7"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6F652B0E" w14:textId="77777777" w:rsidTr="00831F80">
        <w:tc>
          <w:tcPr>
            <w:tcW w:w="675" w:type="dxa"/>
          </w:tcPr>
          <w:p w14:paraId="67EB1059" w14:textId="2250B46A" w:rsidR="00831F80" w:rsidRPr="00B70776" w:rsidRDefault="00831F80" w:rsidP="005F3914">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1.11</w:t>
            </w:r>
          </w:p>
        </w:tc>
        <w:tc>
          <w:tcPr>
            <w:tcW w:w="6521" w:type="dxa"/>
          </w:tcPr>
          <w:p w14:paraId="3FDF0591" w14:textId="0709BB08" w:rsidR="00831F80" w:rsidRPr="00831F80"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Ψυκτικό υγρό R32 ή άλλο ψυκτικό μέσο της κατηγορίας των υδρογονανθράκων, που δεν έχει απαγορευθεί η χρήση του με GWP (</w:t>
            </w:r>
            <w:proofErr w:type="spellStart"/>
            <w:r w:rsidRPr="00831F80">
              <w:rPr>
                <w:rFonts w:asciiTheme="minorHAnsi" w:hAnsiTheme="minorHAnsi" w:cstheme="minorHAnsi"/>
                <w:sz w:val="24"/>
                <w:szCs w:val="24"/>
              </w:rPr>
              <w:t>Global</w:t>
            </w:r>
            <w:proofErr w:type="spellEnd"/>
            <w:r w:rsidRPr="00831F80">
              <w:rPr>
                <w:rFonts w:asciiTheme="minorHAnsi" w:hAnsiTheme="minorHAnsi" w:cstheme="minorHAnsi"/>
                <w:sz w:val="24"/>
                <w:szCs w:val="24"/>
              </w:rPr>
              <w:t xml:space="preserve"> </w:t>
            </w:r>
            <w:proofErr w:type="spellStart"/>
            <w:r w:rsidRPr="00831F80">
              <w:rPr>
                <w:rFonts w:asciiTheme="minorHAnsi" w:hAnsiTheme="minorHAnsi" w:cstheme="minorHAnsi"/>
                <w:sz w:val="24"/>
                <w:szCs w:val="24"/>
              </w:rPr>
              <w:t>Warning</w:t>
            </w:r>
            <w:proofErr w:type="spellEnd"/>
            <w:r w:rsidRPr="00831F80">
              <w:rPr>
                <w:rFonts w:asciiTheme="minorHAnsi" w:hAnsiTheme="minorHAnsi" w:cstheme="minorHAnsi"/>
                <w:sz w:val="24"/>
                <w:szCs w:val="24"/>
              </w:rPr>
              <w:t xml:space="preserve"> </w:t>
            </w:r>
            <w:proofErr w:type="spellStart"/>
            <w:r w:rsidRPr="00831F80">
              <w:rPr>
                <w:rFonts w:asciiTheme="minorHAnsi" w:hAnsiTheme="minorHAnsi" w:cstheme="minorHAnsi"/>
                <w:sz w:val="24"/>
                <w:szCs w:val="24"/>
              </w:rPr>
              <w:t>Potential</w:t>
            </w:r>
            <w:proofErr w:type="spellEnd"/>
            <w:r w:rsidRPr="00831F80">
              <w:rPr>
                <w:rFonts w:asciiTheme="minorHAnsi" w:hAnsiTheme="minorHAnsi" w:cstheme="minorHAnsi"/>
                <w:sz w:val="24"/>
                <w:szCs w:val="24"/>
              </w:rPr>
              <w:t>-δυναμικό θέρμανσης του πλανήτη) ≤675</w:t>
            </w:r>
          </w:p>
        </w:tc>
        <w:tc>
          <w:tcPr>
            <w:tcW w:w="1537" w:type="dxa"/>
          </w:tcPr>
          <w:p w14:paraId="7D3C0B02" w14:textId="77777777" w:rsidR="00831F80" w:rsidRDefault="00831F80" w:rsidP="00831F80">
            <w:pPr>
              <w:spacing w:line="276" w:lineRule="auto"/>
              <w:jc w:val="center"/>
              <w:rPr>
                <w:rFonts w:ascii="Palatino Linotype" w:eastAsiaTheme="minorHAnsi" w:hAnsi="Palatino Linotype" w:cstheme="minorBidi"/>
                <w:szCs w:val="22"/>
                <w:lang w:eastAsia="en-US"/>
              </w:rPr>
            </w:pPr>
          </w:p>
          <w:p w14:paraId="45517E0E" w14:textId="77777777" w:rsidR="00831F80" w:rsidRDefault="00831F80" w:rsidP="00831F80">
            <w:pPr>
              <w:spacing w:line="276" w:lineRule="auto"/>
              <w:jc w:val="center"/>
              <w:rPr>
                <w:rFonts w:ascii="Palatino Linotype" w:eastAsiaTheme="minorHAnsi" w:hAnsi="Palatino Linotype" w:cstheme="minorBidi"/>
                <w:szCs w:val="22"/>
                <w:lang w:eastAsia="en-US"/>
              </w:rPr>
            </w:pPr>
          </w:p>
          <w:p w14:paraId="69E56058" w14:textId="625DA704"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1FADF38D"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726505C1" w14:textId="77777777" w:rsidTr="00831F80">
        <w:tc>
          <w:tcPr>
            <w:tcW w:w="675" w:type="dxa"/>
          </w:tcPr>
          <w:p w14:paraId="0227F1BF" w14:textId="6830510B" w:rsidR="00831F80" w:rsidRPr="00B70776" w:rsidRDefault="00831F80" w:rsidP="005F3914">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1.12</w:t>
            </w:r>
          </w:p>
        </w:tc>
        <w:tc>
          <w:tcPr>
            <w:tcW w:w="6521" w:type="dxa"/>
          </w:tcPr>
          <w:p w14:paraId="5171E3C2" w14:textId="7C6D6100" w:rsidR="00831F80" w:rsidRPr="00831F80"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Το μηχάνημα πρέπει να λειτουργεί με μονοφασικό ρεύμα 230/50Hz χωρίς ανάγκη ειδικής εγκατάστασης</w:t>
            </w:r>
          </w:p>
        </w:tc>
        <w:tc>
          <w:tcPr>
            <w:tcW w:w="1537" w:type="dxa"/>
          </w:tcPr>
          <w:p w14:paraId="193B6C3D" w14:textId="3DDD2CAE"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17B413B7"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670E42FF" w14:textId="77777777" w:rsidTr="00831F80">
        <w:tc>
          <w:tcPr>
            <w:tcW w:w="675" w:type="dxa"/>
          </w:tcPr>
          <w:p w14:paraId="65B9C3B9" w14:textId="2396629F" w:rsidR="00831F80" w:rsidRPr="00B70776" w:rsidRDefault="00831F80" w:rsidP="005F3914">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1.13</w:t>
            </w:r>
          </w:p>
        </w:tc>
        <w:tc>
          <w:tcPr>
            <w:tcW w:w="6521" w:type="dxa"/>
          </w:tcPr>
          <w:p w14:paraId="22968985" w14:textId="68636DA7" w:rsidR="00831F80" w:rsidRPr="00831F80"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Χειρισμός  λειτουργιών εσωτερικής μονάδας μέσω τηλεχειριστηρίου</w:t>
            </w:r>
          </w:p>
        </w:tc>
        <w:tc>
          <w:tcPr>
            <w:tcW w:w="1537" w:type="dxa"/>
          </w:tcPr>
          <w:p w14:paraId="042669B8" w14:textId="6907DC16"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50B26660"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1CB04FE0" w14:textId="77777777" w:rsidTr="00831F80">
        <w:tc>
          <w:tcPr>
            <w:tcW w:w="675" w:type="dxa"/>
          </w:tcPr>
          <w:p w14:paraId="003C82B8" w14:textId="64A9CE31" w:rsidR="00831F80" w:rsidRDefault="00831F80" w:rsidP="005F3914">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1.14</w:t>
            </w:r>
          </w:p>
        </w:tc>
        <w:tc>
          <w:tcPr>
            <w:tcW w:w="6521" w:type="dxa"/>
          </w:tcPr>
          <w:p w14:paraId="2C6F72D5" w14:textId="593B5AE3" w:rsidR="00831F80" w:rsidRPr="00831F80"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Το κλιματιστικό μηχάνημα φέρει σήμανση CE. Με την τεχνική προσφορά υποβάλλεται «Δήλωση Συμμόρφωσης  ΕΕ» του κατασκευαστή</w:t>
            </w:r>
          </w:p>
        </w:tc>
        <w:tc>
          <w:tcPr>
            <w:tcW w:w="1537" w:type="dxa"/>
          </w:tcPr>
          <w:p w14:paraId="403691FF" w14:textId="77777777" w:rsidR="00831F80" w:rsidRDefault="00831F80" w:rsidP="00831F80">
            <w:pPr>
              <w:spacing w:line="276" w:lineRule="auto"/>
              <w:jc w:val="center"/>
              <w:rPr>
                <w:rFonts w:ascii="Palatino Linotype" w:eastAsiaTheme="minorHAnsi" w:hAnsi="Palatino Linotype" w:cstheme="minorBidi"/>
                <w:szCs w:val="22"/>
                <w:lang w:eastAsia="en-US"/>
              </w:rPr>
            </w:pPr>
          </w:p>
          <w:p w14:paraId="4A9532BE" w14:textId="088BBDC7"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58C87153"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r w:rsidR="00831F80" w:rsidRPr="00B70776" w14:paraId="6E176475" w14:textId="77777777" w:rsidTr="00831F80">
        <w:tc>
          <w:tcPr>
            <w:tcW w:w="675" w:type="dxa"/>
          </w:tcPr>
          <w:p w14:paraId="28496A61" w14:textId="00BEF0DE" w:rsidR="00831F80" w:rsidRDefault="00831F80" w:rsidP="005F3914">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1.15</w:t>
            </w:r>
          </w:p>
        </w:tc>
        <w:tc>
          <w:tcPr>
            <w:tcW w:w="6521" w:type="dxa"/>
          </w:tcPr>
          <w:p w14:paraId="2382CD2D" w14:textId="1B1D2A75" w:rsidR="00831F80" w:rsidRPr="00831F80" w:rsidRDefault="00831F80" w:rsidP="005F3914">
            <w:pPr>
              <w:spacing w:line="276" w:lineRule="auto"/>
              <w:jc w:val="both"/>
              <w:rPr>
                <w:rFonts w:asciiTheme="minorHAnsi" w:hAnsiTheme="minorHAnsi" w:cstheme="minorHAnsi"/>
                <w:sz w:val="24"/>
                <w:szCs w:val="24"/>
              </w:rPr>
            </w:pPr>
            <w:r w:rsidRPr="00831F80">
              <w:rPr>
                <w:rFonts w:asciiTheme="minorHAnsi" w:hAnsiTheme="minorHAnsi" w:cstheme="minorHAnsi"/>
                <w:sz w:val="24"/>
                <w:szCs w:val="24"/>
              </w:rPr>
              <w:t xml:space="preserve">Το κλιματιστικό μηχάνημα έχει πιστοποίηση της </w:t>
            </w:r>
            <w:proofErr w:type="spellStart"/>
            <w:r w:rsidRPr="00831F80">
              <w:rPr>
                <w:rFonts w:asciiTheme="minorHAnsi" w:hAnsiTheme="minorHAnsi" w:cstheme="minorHAnsi"/>
                <w:sz w:val="24"/>
                <w:szCs w:val="24"/>
              </w:rPr>
              <w:t>Eurovent</w:t>
            </w:r>
            <w:proofErr w:type="spellEnd"/>
            <w:r w:rsidRPr="00831F80">
              <w:rPr>
                <w:rFonts w:asciiTheme="minorHAnsi" w:hAnsiTheme="minorHAnsi" w:cstheme="minorHAnsi"/>
                <w:sz w:val="24"/>
                <w:szCs w:val="24"/>
              </w:rPr>
              <w:t xml:space="preserve"> σε ισχύ ή ισοδύναμη. Με την Τεχνική Προσφορά υποβάλλεται το σχετικό πιστοποιητικό για το προσφερόμενο μοντέλο κλιματιστικού μηχανήματος</w:t>
            </w:r>
          </w:p>
        </w:tc>
        <w:tc>
          <w:tcPr>
            <w:tcW w:w="1537" w:type="dxa"/>
          </w:tcPr>
          <w:p w14:paraId="2F8F0B3A" w14:textId="77777777" w:rsidR="00831F80" w:rsidRDefault="00831F80" w:rsidP="00831F80">
            <w:pPr>
              <w:spacing w:line="276" w:lineRule="auto"/>
              <w:jc w:val="center"/>
              <w:rPr>
                <w:rFonts w:ascii="Palatino Linotype" w:eastAsiaTheme="minorHAnsi" w:hAnsi="Palatino Linotype" w:cstheme="minorBidi"/>
                <w:szCs w:val="22"/>
                <w:lang w:eastAsia="en-US"/>
              </w:rPr>
            </w:pPr>
          </w:p>
          <w:p w14:paraId="4A6C52A5" w14:textId="77777777" w:rsidR="00831F80" w:rsidRDefault="00831F80" w:rsidP="00831F80">
            <w:pPr>
              <w:spacing w:line="276" w:lineRule="auto"/>
              <w:jc w:val="center"/>
              <w:rPr>
                <w:rFonts w:ascii="Palatino Linotype" w:eastAsiaTheme="minorHAnsi" w:hAnsi="Palatino Linotype" w:cstheme="minorBidi"/>
                <w:szCs w:val="22"/>
                <w:lang w:eastAsia="en-US"/>
              </w:rPr>
            </w:pPr>
          </w:p>
          <w:p w14:paraId="6C060B31" w14:textId="38AB6C78" w:rsidR="00831F80" w:rsidRPr="00B70776" w:rsidRDefault="00831F80" w:rsidP="00831F80">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581" w:type="dxa"/>
          </w:tcPr>
          <w:p w14:paraId="3EE83A75" w14:textId="77777777" w:rsidR="00831F80" w:rsidRPr="00B70776" w:rsidRDefault="00831F80" w:rsidP="005F3914">
            <w:pPr>
              <w:spacing w:line="276" w:lineRule="auto"/>
              <w:jc w:val="both"/>
              <w:rPr>
                <w:rFonts w:ascii="Palatino Linotype" w:eastAsiaTheme="minorHAnsi" w:hAnsi="Palatino Linotype" w:cstheme="minorBidi"/>
                <w:szCs w:val="22"/>
                <w:lang w:eastAsia="en-US"/>
              </w:rPr>
            </w:pPr>
          </w:p>
        </w:tc>
      </w:tr>
    </w:tbl>
    <w:p w14:paraId="7D7612C8" w14:textId="77777777" w:rsidR="005F3914" w:rsidRDefault="005F3914" w:rsidP="005F3914">
      <w:pPr>
        <w:spacing w:line="276" w:lineRule="auto"/>
        <w:jc w:val="both"/>
        <w:rPr>
          <w:rFonts w:ascii="Palatino Linotype" w:eastAsiaTheme="minorHAnsi" w:hAnsi="Palatino Linotype" w:cstheme="minorBidi"/>
          <w:szCs w:val="22"/>
          <w:lang w:eastAsia="en-US"/>
        </w:rPr>
      </w:pPr>
    </w:p>
    <w:p w14:paraId="4690A8CD" w14:textId="77777777" w:rsidR="008D6F72" w:rsidRPr="00B70776" w:rsidRDefault="008D6F72" w:rsidP="005F3914">
      <w:pPr>
        <w:spacing w:line="276" w:lineRule="auto"/>
        <w:jc w:val="both"/>
        <w:rPr>
          <w:rFonts w:ascii="Palatino Linotype" w:eastAsiaTheme="minorHAnsi" w:hAnsi="Palatino Linotype" w:cstheme="minorBidi"/>
          <w:szCs w:val="22"/>
          <w:lang w:eastAsia="en-US"/>
        </w:rPr>
      </w:pPr>
    </w:p>
    <w:p w14:paraId="187F890A" w14:textId="0A472CE6" w:rsidR="00E93034" w:rsidRPr="00B70776" w:rsidRDefault="00E93034" w:rsidP="00E93034">
      <w:pPr>
        <w:spacing w:line="276" w:lineRule="auto"/>
        <w:ind w:firstLine="360"/>
        <w:jc w:val="both"/>
        <w:rPr>
          <w:rFonts w:asciiTheme="minorHAnsi" w:hAnsiTheme="minorHAnsi" w:cstheme="minorHAnsi"/>
          <w:sz w:val="24"/>
          <w:szCs w:val="24"/>
        </w:rPr>
      </w:pPr>
      <w:r w:rsidRPr="00B70776">
        <w:rPr>
          <w:rFonts w:asciiTheme="minorHAnsi" w:hAnsiTheme="minorHAnsi" w:cstheme="minorHAnsi"/>
          <w:b/>
          <w:bCs/>
          <w:sz w:val="24"/>
          <w:szCs w:val="24"/>
        </w:rPr>
        <w:lastRenderedPageBreak/>
        <w:t xml:space="preserve">2. Κλιματιστική μονάδα τύπου ντουλάπα Ψ: 48.000 </w:t>
      </w:r>
      <w:proofErr w:type="spellStart"/>
      <w:r w:rsidRPr="00B70776">
        <w:rPr>
          <w:rFonts w:asciiTheme="minorHAnsi" w:hAnsiTheme="minorHAnsi" w:cstheme="minorHAnsi"/>
          <w:b/>
          <w:bCs/>
          <w:sz w:val="24"/>
          <w:szCs w:val="24"/>
        </w:rPr>
        <w:t>Btu</w:t>
      </w:r>
      <w:proofErr w:type="spellEnd"/>
      <w:r w:rsidRPr="00B70776">
        <w:rPr>
          <w:rFonts w:asciiTheme="minorHAnsi" w:hAnsiTheme="minorHAnsi" w:cstheme="minorHAnsi"/>
          <w:b/>
          <w:bCs/>
          <w:sz w:val="24"/>
          <w:szCs w:val="24"/>
        </w:rPr>
        <w:t xml:space="preserve">/h, Θ: 52.900 </w:t>
      </w:r>
      <w:proofErr w:type="spellStart"/>
      <w:r w:rsidRPr="00B70776">
        <w:rPr>
          <w:rFonts w:asciiTheme="minorHAnsi" w:hAnsiTheme="minorHAnsi" w:cstheme="minorHAnsi"/>
          <w:b/>
          <w:bCs/>
          <w:sz w:val="24"/>
          <w:szCs w:val="24"/>
        </w:rPr>
        <w:t>Btu</w:t>
      </w:r>
      <w:proofErr w:type="spellEnd"/>
      <w:r w:rsidRPr="00B70776">
        <w:rPr>
          <w:rFonts w:asciiTheme="minorHAnsi" w:hAnsiTheme="minorHAnsi" w:cstheme="minorHAnsi"/>
          <w:b/>
          <w:bCs/>
          <w:sz w:val="24"/>
          <w:szCs w:val="24"/>
        </w:rPr>
        <w:t xml:space="preserve">/h </w:t>
      </w:r>
    </w:p>
    <w:p w14:paraId="54052753" w14:textId="77777777" w:rsidR="00E93034" w:rsidRPr="00B70776" w:rsidRDefault="00E93034" w:rsidP="00E93034">
      <w:pPr>
        <w:spacing w:line="276" w:lineRule="auto"/>
        <w:jc w:val="both"/>
        <w:rPr>
          <w:rFonts w:asciiTheme="minorHAnsi" w:hAnsiTheme="minorHAnsi" w:cstheme="minorHAnsi"/>
          <w:sz w:val="24"/>
          <w:szCs w:val="24"/>
        </w:rPr>
      </w:pPr>
    </w:p>
    <w:tbl>
      <w:tblPr>
        <w:tblStyle w:val="ad"/>
        <w:tblW w:w="10173" w:type="dxa"/>
        <w:tblLook w:val="04A0" w:firstRow="1" w:lastRow="0" w:firstColumn="1" w:lastColumn="0" w:noHBand="0" w:noVBand="1"/>
      </w:tblPr>
      <w:tblGrid>
        <w:gridCol w:w="675"/>
        <w:gridCol w:w="6237"/>
        <w:gridCol w:w="1560"/>
        <w:gridCol w:w="1701"/>
      </w:tblGrid>
      <w:tr w:rsidR="00454B0F" w:rsidRPr="00B70776" w14:paraId="3B3F5E30" w14:textId="77777777" w:rsidTr="00454B0F">
        <w:tc>
          <w:tcPr>
            <w:tcW w:w="675" w:type="dxa"/>
          </w:tcPr>
          <w:p w14:paraId="1D80B43C" w14:textId="77777777" w:rsidR="00454B0F" w:rsidRPr="00B70776" w:rsidRDefault="00454B0F" w:rsidP="009C6932">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Α/Α</w:t>
            </w:r>
          </w:p>
        </w:tc>
        <w:tc>
          <w:tcPr>
            <w:tcW w:w="6237" w:type="dxa"/>
          </w:tcPr>
          <w:p w14:paraId="6D8F2D19" w14:textId="77777777" w:rsidR="00454B0F" w:rsidRPr="00B70776" w:rsidRDefault="00454B0F" w:rsidP="009C6932">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ΠΕΡΙΓΡΑΦΗ</w:t>
            </w:r>
          </w:p>
        </w:tc>
        <w:tc>
          <w:tcPr>
            <w:tcW w:w="1560" w:type="dxa"/>
          </w:tcPr>
          <w:p w14:paraId="28C206FA" w14:textId="77777777" w:rsidR="00454B0F" w:rsidRPr="00B70776" w:rsidRDefault="00454B0F" w:rsidP="00454B0F">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ΑΠΑΙΤΗΣΗ</w:t>
            </w:r>
          </w:p>
        </w:tc>
        <w:tc>
          <w:tcPr>
            <w:tcW w:w="1701" w:type="dxa"/>
          </w:tcPr>
          <w:p w14:paraId="36927811" w14:textId="77777777" w:rsidR="00454B0F" w:rsidRPr="00B70776" w:rsidRDefault="00454B0F" w:rsidP="009C6932">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ΑΠΑΝΤΗΣΗ</w:t>
            </w:r>
          </w:p>
        </w:tc>
      </w:tr>
      <w:tr w:rsidR="00454B0F" w:rsidRPr="00B70776" w14:paraId="7ADD067F" w14:textId="77777777" w:rsidTr="00454B0F">
        <w:tc>
          <w:tcPr>
            <w:tcW w:w="675" w:type="dxa"/>
          </w:tcPr>
          <w:p w14:paraId="090D2B10" w14:textId="7C21A897" w:rsidR="00454B0F" w:rsidRPr="00B70776" w:rsidRDefault="00454B0F" w:rsidP="009C6932">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2.1</w:t>
            </w:r>
          </w:p>
        </w:tc>
        <w:tc>
          <w:tcPr>
            <w:tcW w:w="6237" w:type="dxa"/>
          </w:tcPr>
          <w:p w14:paraId="5939AD33" w14:textId="7BBB8435" w:rsidR="00454B0F" w:rsidRPr="00B70776"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Κλιματιστική μονάδα διαιρούμενου τύπου (</w:t>
            </w:r>
            <w:proofErr w:type="spellStart"/>
            <w:r w:rsidRPr="00454B0F">
              <w:rPr>
                <w:rFonts w:asciiTheme="minorHAnsi" w:hAnsiTheme="minorHAnsi" w:cstheme="minorHAnsi"/>
                <w:sz w:val="24"/>
                <w:szCs w:val="24"/>
              </w:rPr>
              <w:t>split</w:t>
            </w:r>
            <w:proofErr w:type="spellEnd"/>
            <w:r w:rsidRPr="00454B0F">
              <w:rPr>
                <w:rFonts w:asciiTheme="minorHAnsi" w:hAnsiTheme="minorHAnsi" w:cstheme="minorHAnsi"/>
                <w:sz w:val="24"/>
                <w:szCs w:val="24"/>
              </w:rPr>
              <w:t xml:space="preserve"> </w:t>
            </w:r>
            <w:proofErr w:type="spellStart"/>
            <w:r w:rsidRPr="00454B0F">
              <w:rPr>
                <w:rFonts w:asciiTheme="minorHAnsi" w:hAnsiTheme="minorHAnsi" w:cstheme="minorHAnsi"/>
                <w:sz w:val="24"/>
                <w:szCs w:val="24"/>
              </w:rPr>
              <w:t>unit</w:t>
            </w:r>
            <w:proofErr w:type="spellEnd"/>
            <w:r w:rsidRPr="00454B0F">
              <w:rPr>
                <w:rFonts w:asciiTheme="minorHAnsi" w:hAnsiTheme="minorHAnsi" w:cstheme="minorHAnsi"/>
                <w:sz w:val="24"/>
                <w:szCs w:val="24"/>
              </w:rPr>
              <w:t xml:space="preserve">), </w:t>
            </w:r>
            <w:proofErr w:type="spellStart"/>
            <w:r w:rsidRPr="00454B0F">
              <w:rPr>
                <w:rFonts w:asciiTheme="minorHAnsi" w:hAnsiTheme="minorHAnsi" w:cstheme="minorHAnsi"/>
                <w:sz w:val="24"/>
                <w:szCs w:val="24"/>
              </w:rPr>
              <w:t>επιδαπέδια</w:t>
            </w:r>
            <w:proofErr w:type="spellEnd"/>
            <w:r w:rsidRPr="00454B0F">
              <w:rPr>
                <w:rFonts w:asciiTheme="minorHAnsi" w:hAnsiTheme="minorHAnsi" w:cstheme="minorHAnsi"/>
                <w:sz w:val="24"/>
                <w:szCs w:val="24"/>
              </w:rPr>
              <w:t xml:space="preserve"> τύπου ντουλάπας, τεχνολογίας </w:t>
            </w:r>
            <w:proofErr w:type="spellStart"/>
            <w:r w:rsidRPr="00454B0F">
              <w:rPr>
                <w:rFonts w:asciiTheme="minorHAnsi" w:hAnsiTheme="minorHAnsi" w:cstheme="minorHAnsi"/>
                <w:sz w:val="24"/>
                <w:szCs w:val="24"/>
              </w:rPr>
              <w:t>inverter</w:t>
            </w:r>
            <w:proofErr w:type="spellEnd"/>
            <w:r w:rsidRPr="00454B0F">
              <w:rPr>
                <w:rFonts w:asciiTheme="minorHAnsi" w:hAnsiTheme="minorHAnsi" w:cstheme="minorHAnsi"/>
                <w:sz w:val="24"/>
                <w:szCs w:val="24"/>
              </w:rPr>
              <w:t>, με τηλεχειριστήριο.</w:t>
            </w:r>
          </w:p>
        </w:tc>
        <w:tc>
          <w:tcPr>
            <w:tcW w:w="1560" w:type="dxa"/>
          </w:tcPr>
          <w:p w14:paraId="6A121E13" w14:textId="77777777" w:rsidR="00454B0F" w:rsidRDefault="00454B0F" w:rsidP="00454B0F">
            <w:pPr>
              <w:spacing w:line="276" w:lineRule="auto"/>
              <w:jc w:val="center"/>
              <w:rPr>
                <w:rFonts w:ascii="Palatino Linotype" w:eastAsiaTheme="minorHAnsi" w:hAnsi="Palatino Linotype" w:cstheme="minorBidi"/>
                <w:szCs w:val="22"/>
                <w:lang w:eastAsia="en-US"/>
              </w:rPr>
            </w:pPr>
          </w:p>
          <w:p w14:paraId="14B653B3" w14:textId="51B64822" w:rsidR="00454B0F" w:rsidRPr="00B70776"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31B5A929"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r w:rsidR="00454B0F" w:rsidRPr="00B70776" w14:paraId="74C05904" w14:textId="77777777" w:rsidTr="00454B0F">
        <w:tc>
          <w:tcPr>
            <w:tcW w:w="675" w:type="dxa"/>
          </w:tcPr>
          <w:p w14:paraId="0C4F3B5D" w14:textId="6A0D82BE" w:rsidR="00454B0F" w:rsidRPr="00B70776" w:rsidRDefault="00454B0F" w:rsidP="009C6932">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2.2</w:t>
            </w:r>
          </w:p>
        </w:tc>
        <w:tc>
          <w:tcPr>
            <w:tcW w:w="6237" w:type="dxa"/>
          </w:tcPr>
          <w:p w14:paraId="56A510C3" w14:textId="208D41AF" w:rsidR="00454B0F" w:rsidRPr="00B70776"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Μηχάνημα διεθνώς αναγνωρισμένου κατασκευαστή με αντιπροσωπεία στην Ελλάδα, καινούριο ως προς όλα τα μέρη του (αμεταχείριστο, όχι προϊόν ανακατασκευής)</w:t>
            </w:r>
          </w:p>
        </w:tc>
        <w:tc>
          <w:tcPr>
            <w:tcW w:w="1560" w:type="dxa"/>
          </w:tcPr>
          <w:p w14:paraId="10359FAC" w14:textId="77777777" w:rsidR="00454B0F" w:rsidRDefault="00454B0F" w:rsidP="00454B0F">
            <w:pPr>
              <w:spacing w:line="276" w:lineRule="auto"/>
              <w:jc w:val="center"/>
              <w:rPr>
                <w:rFonts w:ascii="Palatino Linotype" w:eastAsiaTheme="minorHAnsi" w:hAnsi="Palatino Linotype" w:cstheme="minorBidi"/>
                <w:szCs w:val="22"/>
                <w:lang w:eastAsia="en-US"/>
              </w:rPr>
            </w:pPr>
          </w:p>
          <w:p w14:paraId="1580E89A" w14:textId="18674538" w:rsidR="00454B0F" w:rsidRPr="00B70776"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0D6814AB"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r w:rsidR="00454B0F" w:rsidRPr="00B70776" w14:paraId="12798779" w14:textId="77777777" w:rsidTr="00454B0F">
        <w:tc>
          <w:tcPr>
            <w:tcW w:w="675" w:type="dxa"/>
          </w:tcPr>
          <w:p w14:paraId="1223D6FB" w14:textId="57B2634B" w:rsidR="00454B0F" w:rsidRPr="00B70776" w:rsidRDefault="00454B0F" w:rsidP="009C6932">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2.3</w:t>
            </w:r>
          </w:p>
        </w:tc>
        <w:tc>
          <w:tcPr>
            <w:tcW w:w="6237" w:type="dxa"/>
          </w:tcPr>
          <w:p w14:paraId="03FB1DA6" w14:textId="7D71E36F" w:rsidR="00454B0F" w:rsidRPr="00B70776"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Τύπος κλιματιστικής μονάδας: διαιρούμενου τύπου (</w:t>
            </w:r>
            <w:proofErr w:type="spellStart"/>
            <w:r w:rsidRPr="00454B0F">
              <w:rPr>
                <w:rFonts w:asciiTheme="minorHAnsi" w:hAnsiTheme="minorHAnsi" w:cstheme="minorHAnsi"/>
                <w:sz w:val="24"/>
                <w:szCs w:val="24"/>
              </w:rPr>
              <w:t>split</w:t>
            </w:r>
            <w:proofErr w:type="spellEnd"/>
            <w:r w:rsidRPr="00454B0F">
              <w:rPr>
                <w:rFonts w:asciiTheme="minorHAnsi" w:hAnsiTheme="minorHAnsi" w:cstheme="minorHAnsi"/>
                <w:sz w:val="24"/>
                <w:szCs w:val="24"/>
              </w:rPr>
              <w:t xml:space="preserve"> </w:t>
            </w:r>
            <w:proofErr w:type="spellStart"/>
            <w:r w:rsidRPr="00454B0F">
              <w:rPr>
                <w:rFonts w:asciiTheme="minorHAnsi" w:hAnsiTheme="minorHAnsi" w:cstheme="minorHAnsi"/>
                <w:sz w:val="24"/>
                <w:szCs w:val="24"/>
              </w:rPr>
              <w:t>unit</w:t>
            </w:r>
            <w:proofErr w:type="spellEnd"/>
            <w:r w:rsidRPr="00454B0F">
              <w:rPr>
                <w:rFonts w:asciiTheme="minorHAnsi" w:hAnsiTheme="minorHAnsi" w:cstheme="minorHAnsi"/>
                <w:sz w:val="24"/>
                <w:szCs w:val="24"/>
              </w:rPr>
              <w:t xml:space="preserve">), με εμφανή εσωτερική μονάδα, τεχνολογίας </w:t>
            </w:r>
            <w:proofErr w:type="spellStart"/>
            <w:r w:rsidRPr="00454B0F">
              <w:rPr>
                <w:rFonts w:asciiTheme="minorHAnsi" w:hAnsiTheme="minorHAnsi" w:cstheme="minorHAnsi"/>
                <w:sz w:val="24"/>
                <w:szCs w:val="24"/>
              </w:rPr>
              <w:t>inverter</w:t>
            </w:r>
            <w:proofErr w:type="spellEnd"/>
          </w:p>
        </w:tc>
        <w:tc>
          <w:tcPr>
            <w:tcW w:w="1560" w:type="dxa"/>
          </w:tcPr>
          <w:p w14:paraId="79C67E19" w14:textId="77777777" w:rsidR="00454B0F" w:rsidRDefault="00454B0F" w:rsidP="00454B0F">
            <w:pPr>
              <w:spacing w:line="276" w:lineRule="auto"/>
              <w:jc w:val="center"/>
              <w:rPr>
                <w:rFonts w:ascii="Palatino Linotype" w:eastAsiaTheme="minorHAnsi" w:hAnsi="Palatino Linotype" w:cstheme="minorBidi"/>
                <w:szCs w:val="22"/>
                <w:lang w:eastAsia="en-US"/>
              </w:rPr>
            </w:pPr>
          </w:p>
          <w:p w14:paraId="53AD2133" w14:textId="15E864C3" w:rsidR="00454B0F" w:rsidRPr="00B70776"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33DF8EB3"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r w:rsidR="00454B0F" w:rsidRPr="00B70776" w14:paraId="7E368D68" w14:textId="77777777" w:rsidTr="00454B0F">
        <w:tc>
          <w:tcPr>
            <w:tcW w:w="675" w:type="dxa"/>
          </w:tcPr>
          <w:p w14:paraId="3551DBA1" w14:textId="0E5B2367" w:rsidR="00454B0F" w:rsidRPr="00B70776" w:rsidRDefault="00454B0F" w:rsidP="009C6932">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2.4</w:t>
            </w:r>
          </w:p>
        </w:tc>
        <w:tc>
          <w:tcPr>
            <w:tcW w:w="6237" w:type="dxa"/>
          </w:tcPr>
          <w:p w14:paraId="206372DA" w14:textId="66FEFDD9" w:rsidR="00454B0F" w:rsidRPr="00454B0F"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 xml:space="preserve">Ισχύς ψυκτικής ικανότητας: 48.000 </w:t>
            </w:r>
            <w:proofErr w:type="spellStart"/>
            <w:r w:rsidRPr="00454B0F">
              <w:rPr>
                <w:rFonts w:asciiTheme="minorHAnsi" w:hAnsiTheme="minorHAnsi" w:cstheme="minorHAnsi"/>
                <w:sz w:val="24"/>
                <w:szCs w:val="24"/>
              </w:rPr>
              <w:t>Btu</w:t>
            </w:r>
            <w:proofErr w:type="spellEnd"/>
            <w:r w:rsidRPr="00454B0F">
              <w:rPr>
                <w:rFonts w:asciiTheme="minorHAnsi" w:hAnsiTheme="minorHAnsi" w:cstheme="minorHAnsi"/>
                <w:sz w:val="24"/>
                <w:szCs w:val="24"/>
              </w:rPr>
              <w:t xml:space="preserve">/h ή 14 </w:t>
            </w:r>
            <w:proofErr w:type="spellStart"/>
            <w:r w:rsidRPr="00454B0F">
              <w:rPr>
                <w:rFonts w:asciiTheme="minorHAnsi" w:hAnsiTheme="minorHAnsi" w:cstheme="minorHAnsi"/>
                <w:sz w:val="24"/>
                <w:szCs w:val="24"/>
              </w:rPr>
              <w:t>kW</w:t>
            </w:r>
            <w:proofErr w:type="spellEnd"/>
          </w:p>
        </w:tc>
        <w:tc>
          <w:tcPr>
            <w:tcW w:w="1560" w:type="dxa"/>
          </w:tcPr>
          <w:p w14:paraId="2239D3FD" w14:textId="07D91C36" w:rsidR="00454B0F"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1F864CA1"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r w:rsidR="00454B0F" w:rsidRPr="00B70776" w14:paraId="40873C0A" w14:textId="77777777" w:rsidTr="00454B0F">
        <w:tc>
          <w:tcPr>
            <w:tcW w:w="675" w:type="dxa"/>
          </w:tcPr>
          <w:p w14:paraId="2926071C" w14:textId="304D729C" w:rsidR="00454B0F" w:rsidRPr="00B70776" w:rsidRDefault="00454B0F" w:rsidP="009C6932">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2.5</w:t>
            </w:r>
          </w:p>
        </w:tc>
        <w:tc>
          <w:tcPr>
            <w:tcW w:w="6237" w:type="dxa"/>
          </w:tcPr>
          <w:p w14:paraId="32EB7B70" w14:textId="4579A05F" w:rsidR="00454B0F" w:rsidRPr="00454B0F"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 xml:space="preserve">Ισχύς θερμικής ικανότητας: 52.900 </w:t>
            </w:r>
            <w:proofErr w:type="spellStart"/>
            <w:r w:rsidRPr="00454B0F">
              <w:rPr>
                <w:rFonts w:asciiTheme="minorHAnsi" w:hAnsiTheme="minorHAnsi" w:cstheme="minorHAnsi"/>
                <w:sz w:val="24"/>
                <w:szCs w:val="24"/>
              </w:rPr>
              <w:t>Btu</w:t>
            </w:r>
            <w:proofErr w:type="spellEnd"/>
            <w:r w:rsidRPr="00454B0F">
              <w:rPr>
                <w:rFonts w:asciiTheme="minorHAnsi" w:hAnsiTheme="minorHAnsi" w:cstheme="minorHAnsi"/>
                <w:sz w:val="24"/>
                <w:szCs w:val="24"/>
              </w:rPr>
              <w:t xml:space="preserve">/h ή 15,5 </w:t>
            </w:r>
            <w:proofErr w:type="spellStart"/>
            <w:r w:rsidRPr="00454B0F">
              <w:rPr>
                <w:rFonts w:asciiTheme="minorHAnsi" w:hAnsiTheme="minorHAnsi" w:cstheme="minorHAnsi"/>
                <w:sz w:val="24"/>
                <w:szCs w:val="24"/>
              </w:rPr>
              <w:t>kW</w:t>
            </w:r>
            <w:proofErr w:type="spellEnd"/>
          </w:p>
        </w:tc>
        <w:tc>
          <w:tcPr>
            <w:tcW w:w="1560" w:type="dxa"/>
          </w:tcPr>
          <w:p w14:paraId="0EEB4F5B" w14:textId="2F1BF8E4" w:rsidR="00454B0F"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74501D76"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r w:rsidR="00454B0F" w:rsidRPr="00B70776" w14:paraId="5DED2CE6" w14:textId="77777777" w:rsidTr="00454B0F">
        <w:tc>
          <w:tcPr>
            <w:tcW w:w="675" w:type="dxa"/>
          </w:tcPr>
          <w:p w14:paraId="41BBAC0D" w14:textId="64DEB947" w:rsidR="00454B0F" w:rsidRPr="00B70776" w:rsidRDefault="00454B0F" w:rsidP="009C6932">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2.6</w:t>
            </w:r>
          </w:p>
        </w:tc>
        <w:tc>
          <w:tcPr>
            <w:tcW w:w="6237" w:type="dxa"/>
          </w:tcPr>
          <w:p w14:paraId="57C44AF5" w14:textId="55151A2B" w:rsidR="00454B0F" w:rsidRPr="00454B0F"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Ενεργειακή κλάση ψύξης, τουλάχιστον: Α++</w:t>
            </w:r>
          </w:p>
        </w:tc>
        <w:tc>
          <w:tcPr>
            <w:tcW w:w="1560" w:type="dxa"/>
          </w:tcPr>
          <w:p w14:paraId="207C89D9" w14:textId="5F282249" w:rsidR="00454B0F"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64C11270"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r w:rsidR="00454B0F" w:rsidRPr="00B70776" w14:paraId="5E36BAA9" w14:textId="77777777" w:rsidTr="00454B0F">
        <w:tc>
          <w:tcPr>
            <w:tcW w:w="675" w:type="dxa"/>
          </w:tcPr>
          <w:p w14:paraId="131FEFB7" w14:textId="4C3BA7DA" w:rsidR="00454B0F" w:rsidRPr="00B70776" w:rsidRDefault="00454B0F" w:rsidP="009C6932">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2.7</w:t>
            </w:r>
          </w:p>
        </w:tc>
        <w:tc>
          <w:tcPr>
            <w:tcW w:w="6237" w:type="dxa"/>
          </w:tcPr>
          <w:p w14:paraId="4B3BEA30" w14:textId="3CEB4509" w:rsidR="00454B0F" w:rsidRPr="00454B0F"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Ενεργειακή κλάση θέρμανσης, τουλάχιστον: Α+ (μέση  ζώνη)</w:t>
            </w:r>
          </w:p>
        </w:tc>
        <w:tc>
          <w:tcPr>
            <w:tcW w:w="1560" w:type="dxa"/>
          </w:tcPr>
          <w:p w14:paraId="549421CE" w14:textId="21B83418" w:rsidR="00454B0F"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51E1CB07"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r w:rsidR="00454B0F" w:rsidRPr="00B70776" w14:paraId="1CC337C3" w14:textId="77777777" w:rsidTr="00454B0F">
        <w:tc>
          <w:tcPr>
            <w:tcW w:w="675" w:type="dxa"/>
          </w:tcPr>
          <w:p w14:paraId="64C05665" w14:textId="09B6053F" w:rsidR="00454B0F" w:rsidRDefault="00454B0F" w:rsidP="009C6932">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2.8</w:t>
            </w:r>
          </w:p>
        </w:tc>
        <w:tc>
          <w:tcPr>
            <w:tcW w:w="6237" w:type="dxa"/>
          </w:tcPr>
          <w:p w14:paraId="41BF3D4E" w14:textId="244778CD" w:rsidR="00454B0F" w:rsidRPr="00454B0F"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Ενεργειακή κλάση θέρμανσης, τουλάχιστον Α+++ (θερμή ζώνη)</w:t>
            </w:r>
          </w:p>
        </w:tc>
        <w:tc>
          <w:tcPr>
            <w:tcW w:w="1560" w:type="dxa"/>
          </w:tcPr>
          <w:p w14:paraId="609FA04B" w14:textId="32B353F0" w:rsidR="00454B0F"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66D5379C"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r w:rsidR="00454B0F" w:rsidRPr="00B70776" w14:paraId="25E7CF55" w14:textId="77777777" w:rsidTr="00454B0F">
        <w:tc>
          <w:tcPr>
            <w:tcW w:w="675" w:type="dxa"/>
          </w:tcPr>
          <w:p w14:paraId="19A8705B" w14:textId="2409260F" w:rsidR="00454B0F" w:rsidRDefault="00454B0F" w:rsidP="009C6932">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2.9</w:t>
            </w:r>
          </w:p>
        </w:tc>
        <w:tc>
          <w:tcPr>
            <w:tcW w:w="6237" w:type="dxa"/>
          </w:tcPr>
          <w:p w14:paraId="6DEB239B" w14:textId="0501AE12" w:rsidR="00454B0F" w:rsidRPr="00454B0F"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 xml:space="preserve">Επίπεδο θορύβου εσωτερικής μονάδας: ≤ 55 </w:t>
            </w:r>
            <w:proofErr w:type="spellStart"/>
            <w:r w:rsidRPr="00454B0F">
              <w:rPr>
                <w:rFonts w:asciiTheme="minorHAnsi" w:hAnsiTheme="minorHAnsi" w:cstheme="minorHAnsi"/>
                <w:sz w:val="24"/>
                <w:szCs w:val="24"/>
              </w:rPr>
              <w:t>db</w:t>
            </w:r>
            <w:proofErr w:type="spellEnd"/>
            <w:r w:rsidRPr="00454B0F">
              <w:rPr>
                <w:rFonts w:asciiTheme="minorHAnsi" w:hAnsiTheme="minorHAnsi" w:cstheme="minorHAnsi"/>
                <w:sz w:val="24"/>
                <w:szCs w:val="24"/>
              </w:rPr>
              <w:t xml:space="preserve"> (στο </w:t>
            </w:r>
            <w:proofErr w:type="spellStart"/>
            <w:r w:rsidRPr="00454B0F">
              <w:rPr>
                <w:rFonts w:asciiTheme="minorHAnsi" w:hAnsiTheme="minorHAnsi" w:cstheme="minorHAnsi"/>
                <w:sz w:val="24"/>
                <w:szCs w:val="24"/>
              </w:rPr>
              <w:t>max</w:t>
            </w:r>
            <w:proofErr w:type="spellEnd"/>
            <w:r w:rsidRPr="00454B0F">
              <w:rPr>
                <w:rFonts w:asciiTheme="minorHAnsi" w:hAnsiTheme="minorHAnsi" w:cstheme="minorHAnsi"/>
                <w:sz w:val="24"/>
                <w:szCs w:val="24"/>
              </w:rPr>
              <w:t>)</w:t>
            </w:r>
          </w:p>
        </w:tc>
        <w:tc>
          <w:tcPr>
            <w:tcW w:w="1560" w:type="dxa"/>
          </w:tcPr>
          <w:p w14:paraId="70C1EC43" w14:textId="68C10370" w:rsidR="00454B0F"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5A91C963"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r w:rsidR="00454B0F" w:rsidRPr="00B70776" w14:paraId="052FF753" w14:textId="77777777" w:rsidTr="00454B0F">
        <w:tc>
          <w:tcPr>
            <w:tcW w:w="675" w:type="dxa"/>
          </w:tcPr>
          <w:p w14:paraId="6D122498" w14:textId="2BBD3EF1" w:rsidR="00454B0F" w:rsidRDefault="00454B0F" w:rsidP="009C6932">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2.10</w:t>
            </w:r>
          </w:p>
        </w:tc>
        <w:tc>
          <w:tcPr>
            <w:tcW w:w="6237" w:type="dxa"/>
          </w:tcPr>
          <w:p w14:paraId="6C12C70A" w14:textId="6368698E" w:rsidR="00454B0F" w:rsidRPr="00454B0F"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 xml:space="preserve">Επίπεδο θορύβου εξωτερικής μονάδας: ≤ 66 </w:t>
            </w:r>
            <w:proofErr w:type="spellStart"/>
            <w:r w:rsidRPr="00454B0F">
              <w:rPr>
                <w:rFonts w:asciiTheme="minorHAnsi" w:hAnsiTheme="minorHAnsi" w:cstheme="minorHAnsi"/>
                <w:sz w:val="24"/>
                <w:szCs w:val="24"/>
              </w:rPr>
              <w:t>db</w:t>
            </w:r>
            <w:proofErr w:type="spellEnd"/>
          </w:p>
        </w:tc>
        <w:tc>
          <w:tcPr>
            <w:tcW w:w="1560" w:type="dxa"/>
          </w:tcPr>
          <w:p w14:paraId="276AB329" w14:textId="4FADC6B7" w:rsidR="00454B0F"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4367EE5B"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r w:rsidR="00454B0F" w:rsidRPr="00B70776" w14:paraId="3EC00922" w14:textId="77777777" w:rsidTr="00454B0F">
        <w:tc>
          <w:tcPr>
            <w:tcW w:w="675" w:type="dxa"/>
          </w:tcPr>
          <w:p w14:paraId="6270671F" w14:textId="3AD95516" w:rsidR="00454B0F" w:rsidRDefault="00454B0F" w:rsidP="009C6932">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2.11</w:t>
            </w:r>
          </w:p>
        </w:tc>
        <w:tc>
          <w:tcPr>
            <w:tcW w:w="6237" w:type="dxa"/>
          </w:tcPr>
          <w:p w14:paraId="0D3105D4" w14:textId="078804DA" w:rsidR="00454B0F" w:rsidRPr="00454B0F" w:rsidRDefault="00454B0F" w:rsidP="009C6932">
            <w:pPr>
              <w:spacing w:line="276" w:lineRule="auto"/>
              <w:jc w:val="both"/>
              <w:rPr>
                <w:rFonts w:asciiTheme="minorHAnsi" w:hAnsiTheme="minorHAnsi" w:cstheme="minorHAnsi"/>
                <w:sz w:val="24"/>
                <w:szCs w:val="24"/>
              </w:rPr>
            </w:pPr>
            <w:r w:rsidRPr="00454B0F">
              <w:rPr>
                <w:rFonts w:asciiTheme="minorHAnsi" w:hAnsiTheme="minorHAnsi" w:cstheme="minorHAnsi"/>
                <w:sz w:val="24"/>
                <w:szCs w:val="24"/>
              </w:rPr>
              <w:t>Τύπος ψυκτικού υγρού: R-32</w:t>
            </w:r>
          </w:p>
        </w:tc>
        <w:tc>
          <w:tcPr>
            <w:tcW w:w="1560" w:type="dxa"/>
          </w:tcPr>
          <w:p w14:paraId="2CB94945" w14:textId="58AD2AF4" w:rsidR="00454B0F" w:rsidRDefault="00454B0F" w:rsidP="00454B0F">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701" w:type="dxa"/>
          </w:tcPr>
          <w:p w14:paraId="5B3C98D5" w14:textId="77777777" w:rsidR="00454B0F" w:rsidRPr="00B70776" w:rsidRDefault="00454B0F" w:rsidP="009C6932">
            <w:pPr>
              <w:spacing w:line="276" w:lineRule="auto"/>
              <w:jc w:val="both"/>
              <w:rPr>
                <w:rFonts w:ascii="Palatino Linotype" w:eastAsiaTheme="minorHAnsi" w:hAnsi="Palatino Linotype" w:cstheme="minorBidi"/>
                <w:szCs w:val="22"/>
                <w:lang w:eastAsia="en-US"/>
              </w:rPr>
            </w:pPr>
          </w:p>
        </w:tc>
      </w:tr>
    </w:tbl>
    <w:p w14:paraId="28E2B487" w14:textId="77777777" w:rsidR="00E93034" w:rsidRPr="00B70776" w:rsidRDefault="00E93034" w:rsidP="00FB23D4">
      <w:pPr>
        <w:spacing w:line="276" w:lineRule="auto"/>
        <w:jc w:val="both"/>
        <w:rPr>
          <w:rFonts w:asciiTheme="minorHAnsi" w:hAnsiTheme="minorHAnsi" w:cstheme="minorHAnsi"/>
          <w:sz w:val="24"/>
          <w:szCs w:val="24"/>
        </w:rPr>
      </w:pPr>
    </w:p>
    <w:p w14:paraId="1C346E78" w14:textId="45A3D4A8" w:rsidR="00E93034" w:rsidRPr="00B70776" w:rsidRDefault="00CC183B" w:rsidP="00E93034">
      <w:pPr>
        <w:spacing w:line="276" w:lineRule="auto"/>
        <w:ind w:firstLine="360"/>
        <w:jc w:val="both"/>
        <w:rPr>
          <w:rFonts w:asciiTheme="minorHAnsi" w:hAnsiTheme="minorHAnsi" w:cstheme="minorHAnsi"/>
          <w:sz w:val="24"/>
          <w:szCs w:val="24"/>
        </w:rPr>
      </w:pPr>
      <w:r w:rsidRPr="00B70776">
        <w:rPr>
          <w:rFonts w:asciiTheme="minorHAnsi" w:hAnsiTheme="minorHAnsi" w:cstheme="minorHAnsi"/>
          <w:b/>
          <w:bCs/>
          <w:sz w:val="24"/>
          <w:szCs w:val="24"/>
        </w:rPr>
        <w:t xml:space="preserve">3. </w:t>
      </w:r>
      <w:r w:rsidR="00E93034" w:rsidRPr="00B70776">
        <w:rPr>
          <w:rFonts w:asciiTheme="minorHAnsi" w:hAnsiTheme="minorHAnsi" w:cstheme="minorHAnsi"/>
          <w:b/>
          <w:bCs/>
          <w:sz w:val="24"/>
          <w:szCs w:val="24"/>
        </w:rPr>
        <w:t xml:space="preserve">Εγκατάσταση </w:t>
      </w:r>
    </w:p>
    <w:p w14:paraId="2FF2F6A3" w14:textId="77777777" w:rsidR="00CC183B" w:rsidRPr="00B70776" w:rsidRDefault="00CC183B" w:rsidP="00CC183B">
      <w:pPr>
        <w:spacing w:line="276" w:lineRule="auto"/>
        <w:jc w:val="both"/>
        <w:rPr>
          <w:rFonts w:asciiTheme="minorHAnsi" w:hAnsiTheme="minorHAnsi" w:cstheme="minorHAnsi"/>
          <w:sz w:val="24"/>
          <w:szCs w:val="24"/>
        </w:rPr>
      </w:pPr>
    </w:p>
    <w:tbl>
      <w:tblPr>
        <w:tblStyle w:val="ad"/>
        <w:tblW w:w="10173" w:type="dxa"/>
        <w:tblLook w:val="04A0" w:firstRow="1" w:lastRow="0" w:firstColumn="1" w:lastColumn="0" w:noHBand="0" w:noVBand="1"/>
      </w:tblPr>
      <w:tblGrid>
        <w:gridCol w:w="675"/>
        <w:gridCol w:w="6237"/>
        <w:gridCol w:w="1560"/>
        <w:gridCol w:w="1701"/>
      </w:tblGrid>
      <w:tr w:rsidR="00BB1D0B" w:rsidRPr="00B70776" w14:paraId="58F1C47C" w14:textId="77777777" w:rsidTr="00BB1D0B">
        <w:tc>
          <w:tcPr>
            <w:tcW w:w="675" w:type="dxa"/>
          </w:tcPr>
          <w:p w14:paraId="00101681" w14:textId="77777777" w:rsidR="00BB1D0B" w:rsidRPr="00B70776" w:rsidRDefault="00BB1D0B" w:rsidP="009C6932">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Α/Α</w:t>
            </w:r>
          </w:p>
        </w:tc>
        <w:tc>
          <w:tcPr>
            <w:tcW w:w="6237" w:type="dxa"/>
          </w:tcPr>
          <w:p w14:paraId="043BFF13" w14:textId="77777777" w:rsidR="00BB1D0B" w:rsidRPr="00B70776" w:rsidRDefault="00BB1D0B" w:rsidP="009C6932">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ΠΕΡΙΓΡΑΦΗ</w:t>
            </w:r>
          </w:p>
        </w:tc>
        <w:tc>
          <w:tcPr>
            <w:tcW w:w="1560" w:type="dxa"/>
          </w:tcPr>
          <w:p w14:paraId="0CB535D4" w14:textId="77777777" w:rsidR="00BB1D0B" w:rsidRPr="00B70776" w:rsidRDefault="00BB1D0B" w:rsidP="00BB1D0B">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ΑΠΑΙΤΗΣΗ</w:t>
            </w:r>
          </w:p>
        </w:tc>
        <w:tc>
          <w:tcPr>
            <w:tcW w:w="1701" w:type="dxa"/>
          </w:tcPr>
          <w:p w14:paraId="1EDEB072" w14:textId="77777777" w:rsidR="00BB1D0B" w:rsidRPr="00B70776" w:rsidRDefault="00BB1D0B" w:rsidP="009C6932">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ΑΠΑΝΤΗΣΗ</w:t>
            </w:r>
          </w:p>
        </w:tc>
      </w:tr>
      <w:tr w:rsidR="00BB1D0B" w:rsidRPr="00B70776" w14:paraId="273B1991" w14:textId="77777777" w:rsidTr="00BB1D0B">
        <w:tc>
          <w:tcPr>
            <w:tcW w:w="675" w:type="dxa"/>
          </w:tcPr>
          <w:p w14:paraId="4E0BBE9C" w14:textId="5012AB75" w:rsidR="00BB1D0B" w:rsidRPr="00B70776" w:rsidRDefault="00BB1D0B" w:rsidP="009C6932">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3.1</w:t>
            </w:r>
          </w:p>
        </w:tc>
        <w:tc>
          <w:tcPr>
            <w:tcW w:w="6237" w:type="dxa"/>
          </w:tcPr>
          <w:p w14:paraId="0C5B13A7" w14:textId="6532C206" w:rsidR="00BB1D0B" w:rsidRPr="00B70776" w:rsidRDefault="00BB1D0B" w:rsidP="00CC183B">
            <w:p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Η προμήθεια θα περιλαμβάνει και την </w:t>
            </w:r>
            <w:r w:rsidRPr="00B70776">
              <w:rPr>
                <w:rFonts w:asciiTheme="minorHAnsi" w:hAnsiTheme="minorHAnsi" w:cstheme="minorHAnsi"/>
                <w:b/>
                <w:bCs/>
                <w:sz w:val="24"/>
                <w:szCs w:val="24"/>
              </w:rPr>
              <w:t xml:space="preserve">πλήρη εγκατάσταση </w:t>
            </w:r>
            <w:r w:rsidRPr="00B70776">
              <w:rPr>
                <w:rFonts w:asciiTheme="minorHAnsi" w:hAnsiTheme="minorHAnsi" w:cstheme="minorHAnsi"/>
                <w:sz w:val="24"/>
                <w:szCs w:val="24"/>
              </w:rPr>
              <w:t>(σωληνώσεις χαλκού, καλωδιώσεις, στηρίγματα, υλικά σύνδεσης, αποχέτευση συμπυκνωμάτων).</w:t>
            </w:r>
          </w:p>
        </w:tc>
        <w:tc>
          <w:tcPr>
            <w:tcW w:w="1560" w:type="dxa"/>
          </w:tcPr>
          <w:p w14:paraId="064F2B64" w14:textId="77777777" w:rsidR="00BB1D0B" w:rsidRDefault="00BB1D0B" w:rsidP="00BB1D0B">
            <w:pPr>
              <w:spacing w:line="276" w:lineRule="auto"/>
              <w:jc w:val="center"/>
              <w:rPr>
                <w:rFonts w:ascii="Palatino Linotype" w:eastAsiaTheme="minorHAnsi" w:hAnsi="Palatino Linotype" w:cstheme="minorBidi"/>
                <w:szCs w:val="22"/>
                <w:lang w:eastAsia="en-US"/>
              </w:rPr>
            </w:pPr>
          </w:p>
          <w:p w14:paraId="1D0DAD0F" w14:textId="0A99D02A" w:rsidR="00BB1D0B" w:rsidRPr="00B70776" w:rsidRDefault="00BB1D0B" w:rsidP="00BB1D0B">
            <w:pPr>
              <w:spacing w:line="276" w:lineRule="auto"/>
              <w:jc w:val="center"/>
              <w:rPr>
                <w:rFonts w:ascii="Palatino Linotype" w:eastAsiaTheme="minorHAnsi" w:hAnsi="Palatino Linotype" w:cstheme="minorBidi"/>
                <w:szCs w:val="22"/>
                <w:lang w:eastAsia="en-US"/>
              </w:rPr>
            </w:pPr>
            <w:r w:rsidRPr="00BB1D0B">
              <w:rPr>
                <w:rFonts w:ascii="Palatino Linotype" w:eastAsiaTheme="minorHAnsi" w:hAnsi="Palatino Linotype" w:cstheme="minorBidi"/>
                <w:szCs w:val="22"/>
                <w:lang w:eastAsia="en-US"/>
              </w:rPr>
              <w:t>ΝΑΙ</w:t>
            </w:r>
          </w:p>
        </w:tc>
        <w:tc>
          <w:tcPr>
            <w:tcW w:w="1701" w:type="dxa"/>
          </w:tcPr>
          <w:p w14:paraId="30B4E58D" w14:textId="77777777" w:rsidR="00BB1D0B" w:rsidRPr="00B70776" w:rsidRDefault="00BB1D0B" w:rsidP="009C6932">
            <w:pPr>
              <w:spacing w:line="276" w:lineRule="auto"/>
              <w:jc w:val="both"/>
              <w:rPr>
                <w:rFonts w:ascii="Palatino Linotype" w:eastAsiaTheme="minorHAnsi" w:hAnsi="Palatino Linotype" w:cstheme="minorBidi"/>
                <w:szCs w:val="22"/>
                <w:lang w:eastAsia="en-US"/>
              </w:rPr>
            </w:pPr>
          </w:p>
        </w:tc>
      </w:tr>
      <w:tr w:rsidR="00BB1D0B" w:rsidRPr="00B70776" w14:paraId="310CC9FD" w14:textId="77777777" w:rsidTr="00BB1D0B">
        <w:tc>
          <w:tcPr>
            <w:tcW w:w="675" w:type="dxa"/>
          </w:tcPr>
          <w:p w14:paraId="21508494" w14:textId="34C1D131" w:rsidR="00BB1D0B" w:rsidRPr="00B70776" w:rsidRDefault="00BB1D0B" w:rsidP="009C6932">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3.2</w:t>
            </w:r>
          </w:p>
        </w:tc>
        <w:tc>
          <w:tcPr>
            <w:tcW w:w="6237" w:type="dxa"/>
          </w:tcPr>
          <w:p w14:paraId="3B322D6B" w14:textId="674A4B8D" w:rsidR="00BB1D0B" w:rsidRPr="00B70776" w:rsidRDefault="00BB1D0B" w:rsidP="00CC183B">
            <w:p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Όλες οι μονάδες θα εγκατασταθούν σε θέσεις που θα υποδείξει η Τεχνική Υπηρεσία του Πανεπιστημίου.</w:t>
            </w:r>
          </w:p>
        </w:tc>
        <w:tc>
          <w:tcPr>
            <w:tcW w:w="1560" w:type="dxa"/>
          </w:tcPr>
          <w:p w14:paraId="0F053738" w14:textId="259D6F48" w:rsidR="00BB1D0B" w:rsidRPr="00B70776" w:rsidRDefault="00BB1D0B" w:rsidP="00BB1D0B">
            <w:pPr>
              <w:spacing w:line="276" w:lineRule="auto"/>
              <w:jc w:val="center"/>
              <w:rPr>
                <w:rFonts w:ascii="Palatino Linotype" w:eastAsiaTheme="minorHAnsi" w:hAnsi="Palatino Linotype" w:cstheme="minorBidi"/>
                <w:szCs w:val="22"/>
                <w:lang w:eastAsia="en-US"/>
              </w:rPr>
            </w:pPr>
            <w:r w:rsidRPr="00BB1D0B">
              <w:rPr>
                <w:rFonts w:ascii="Palatino Linotype" w:eastAsiaTheme="minorHAnsi" w:hAnsi="Palatino Linotype" w:cstheme="minorBidi"/>
                <w:szCs w:val="22"/>
                <w:lang w:eastAsia="en-US"/>
              </w:rPr>
              <w:t>ΝΑΙ</w:t>
            </w:r>
          </w:p>
        </w:tc>
        <w:tc>
          <w:tcPr>
            <w:tcW w:w="1701" w:type="dxa"/>
          </w:tcPr>
          <w:p w14:paraId="56240E8C" w14:textId="77777777" w:rsidR="00BB1D0B" w:rsidRPr="00B70776" w:rsidRDefault="00BB1D0B" w:rsidP="009C6932">
            <w:pPr>
              <w:spacing w:line="276" w:lineRule="auto"/>
              <w:jc w:val="both"/>
              <w:rPr>
                <w:rFonts w:ascii="Palatino Linotype" w:eastAsiaTheme="minorHAnsi" w:hAnsi="Palatino Linotype" w:cstheme="minorBidi"/>
                <w:szCs w:val="22"/>
                <w:lang w:eastAsia="en-US"/>
              </w:rPr>
            </w:pPr>
          </w:p>
        </w:tc>
      </w:tr>
      <w:tr w:rsidR="00BB1D0B" w:rsidRPr="00B70776" w14:paraId="062E5EFE" w14:textId="77777777" w:rsidTr="00BB1D0B">
        <w:tc>
          <w:tcPr>
            <w:tcW w:w="675" w:type="dxa"/>
          </w:tcPr>
          <w:p w14:paraId="52ADCE25" w14:textId="6232D725" w:rsidR="00BB1D0B" w:rsidRPr="00B70776" w:rsidRDefault="00BB1D0B" w:rsidP="009C6932">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3.3</w:t>
            </w:r>
          </w:p>
        </w:tc>
        <w:tc>
          <w:tcPr>
            <w:tcW w:w="6237" w:type="dxa"/>
          </w:tcPr>
          <w:p w14:paraId="1C1EB607" w14:textId="2841453A" w:rsidR="00BB1D0B" w:rsidRPr="00B70776" w:rsidRDefault="00BB1D0B" w:rsidP="00CC183B">
            <w:pPr>
              <w:spacing w:line="276" w:lineRule="auto"/>
              <w:jc w:val="both"/>
              <w:rPr>
                <w:rFonts w:asciiTheme="minorHAnsi" w:hAnsiTheme="minorHAnsi" w:cstheme="minorHAnsi"/>
                <w:sz w:val="24"/>
                <w:szCs w:val="24"/>
              </w:rPr>
            </w:pPr>
            <w:r w:rsidRPr="00B70776">
              <w:rPr>
                <w:rFonts w:asciiTheme="minorHAnsi" w:hAnsiTheme="minorHAnsi" w:cstheme="minorHAnsi"/>
                <w:sz w:val="24"/>
                <w:szCs w:val="24"/>
              </w:rPr>
              <w:t xml:space="preserve">Η εγκατάσταση θα γίνει σύμφωνα με τους ισχύοντες </w:t>
            </w:r>
            <w:r w:rsidRPr="00B70776">
              <w:rPr>
                <w:rFonts w:asciiTheme="minorHAnsi" w:hAnsiTheme="minorHAnsi" w:cstheme="minorHAnsi"/>
                <w:b/>
                <w:bCs/>
                <w:sz w:val="24"/>
                <w:szCs w:val="24"/>
              </w:rPr>
              <w:t>κανονισμούς ηλεκτρομηχανολογικών εγκαταστάσεων</w:t>
            </w:r>
            <w:r w:rsidRPr="00B70776">
              <w:rPr>
                <w:rFonts w:asciiTheme="minorHAnsi" w:hAnsiTheme="minorHAnsi" w:cstheme="minorHAnsi"/>
                <w:sz w:val="24"/>
                <w:szCs w:val="24"/>
              </w:rPr>
              <w:t xml:space="preserve">. </w:t>
            </w:r>
          </w:p>
        </w:tc>
        <w:tc>
          <w:tcPr>
            <w:tcW w:w="1560" w:type="dxa"/>
          </w:tcPr>
          <w:p w14:paraId="6139E5E2" w14:textId="270B05DE" w:rsidR="00BB1D0B" w:rsidRPr="00B70776" w:rsidRDefault="00BB1D0B" w:rsidP="00BB1D0B">
            <w:pPr>
              <w:spacing w:line="276" w:lineRule="auto"/>
              <w:jc w:val="center"/>
              <w:rPr>
                <w:rFonts w:ascii="Palatino Linotype" w:eastAsiaTheme="minorHAnsi" w:hAnsi="Palatino Linotype" w:cstheme="minorBidi"/>
                <w:szCs w:val="22"/>
                <w:lang w:eastAsia="en-US"/>
              </w:rPr>
            </w:pPr>
            <w:r w:rsidRPr="00BB1D0B">
              <w:rPr>
                <w:rFonts w:ascii="Palatino Linotype" w:eastAsiaTheme="minorHAnsi" w:hAnsi="Palatino Linotype" w:cstheme="minorBidi"/>
                <w:szCs w:val="22"/>
                <w:lang w:eastAsia="en-US"/>
              </w:rPr>
              <w:t>ΝΑΙ</w:t>
            </w:r>
          </w:p>
        </w:tc>
        <w:tc>
          <w:tcPr>
            <w:tcW w:w="1701" w:type="dxa"/>
          </w:tcPr>
          <w:p w14:paraId="053509EA" w14:textId="77777777" w:rsidR="00BB1D0B" w:rsidRPr="00B70776" w:rsidRDefault="00BB1D0B" w:rsidP="009C6932">
            <w:pPr>
              <w:spacing w:line="276" w:lineRule="auto"/>
              <w:jc w:val="both"/>
              <w:rPr>
                <w:rFonts w:ascii="Palatino Linotype" w:eastAsiaTheme="minorHAnsi" w:hAnsi="Palatino Linotype" w:cstheme="minorBidi"/>
                <w:szCs w:val="22"/>
                <w:lang w:eastAsia="en-US"/>
              </w:rPr>
            </w:pPr>
          </w:p>
        </w:tc>
      </w:tr>
    </w:tbl>
    <w:p w14:paraId="21FB1428" w14:textId="77777777" w:rsidR="00E93034" w:rsidRPr="00B70776" w:rsidRDefault="00E93034" w:rsidP="00946D2B">
      <w:pPr>
        <w:spacing w:line="276" w:lineRule="auto"/>
        <w:jc w:val="both"/>
        <w:rPr>
          <w:rFonts w:asciiTheme="minorHAnsi" w:hAnsiTheme="minorHAnsi" w:cstheme="minorHAnsi"/>
          <w:sz w:val="24"/>
          <w:szCs w:val="24"/>
        </w:rPr>
      </w:pPr>
    </w:p>
    <w:p w14:paraId="3840F542" w14:textId="2AD19EAD" w:rsidR="00E93034" w:rsidRPr="00B70776" w:rsidRDefault="00CC183B" w:rsidP="00E93034">
      <w:pPr>
        <w:spacing w:line="276" w:lineRule="auto"/>
        <w:ind w:firstLine="360"/>
        <w:jc w:val="both"/>
        <w:rPr>
          <w:rFonts w:asciiTheme="minorHAnsi" w:hAnsiTheme="minorHAnsi" w:cstheme="minorHAnsi"/>
          <w:sz w:val="24"/>
          <w:szCs w:val="24"/>
        </w:rPr>
      </w:pPr>
      <w:r w:rsidRPr="00B70776">
        <w:rPr>
          <w:rFonts w:asciiTheme="minorHAnsi" w:hAnsiTheme="minorHAnsi" w:cstheme="minorHAnsi"/>
          <w:b/>
          <w:bCs/>
          <w:sz w:val="24"/>
          <w:szCs w:val="24"/>
        </w:rPr>
        <w:t xml:space="preserve">4. </w:t>
      </w:r>
      <w:r w:rsidR="00E93034" w:rsidRPr="00B70776">
        <w:rPr>
          <w:rFonts w:asciiTheme="minorHAnsi" w:hAnsiTheme="minorHAnsi" w:cstheme="minorHAnsi"/>
          <w:b/>
          <w:bCs/>
          <w:sz w:val="24"/>
          <w:szCs w:val="24"/>
        </w:rPr>
        <w:t xml:space="preserve">Εγγύηση – Συντήρηση </w:t>
      </w:r>
    </w:p>
    <w:p w14:paraId="41A60ADA" w14:textId="77777777" w:rsidR="00CC183B" w:rsidRPr="00B70776" w:rsidRDefault="00CC183B" w:rsidP="00CC183B">
      <w:pPr>
        <w:spacing w:line="276" w:lineRule="auto"/>
        <w:jc w:val="both"/>
        <w:rPr>
          <w:rFonts w:asciiTheme="minorHAnsi" w:hAnsiTheme="minorHAnsi" w:cstheme="minorHAnsi"/>
          <w:sz w:val="24"/>
          <w:szCs w:val="24"/>
        </w:rPr>
      </w:pPr>
    </w:p>
    <w:tbl>
      <w:tblPr>
        <w:tblStyle w:val="ad"/>
        <w:tblW w:w="10173" w:type="dxa"/>
        <w:tblLook w:val="04A0" w:firstRow="1" w:lastRow="0" w:firstColumn="1" w:lastColumn="0" w:noHBand="0" w:noVBand="1"/>
      </w:tblPr>
      <w:tblGrid>
        <w:gridCol w:w="675"/>
        <w:gridCol w:w="6237"/>
        <w:gridCol w:w="1560"/>
        <w:gridCol w:w="1701"/>
      </w:tblGrid>
      <w:tr w:rsidR="00946D2B" w:rsidRPr="00B70776" w14:paraId="71785657" w14:textId="77777777" w:rsidTr="00946D2B">
        <w:tc>
          <w:tcPr>
            <w:tcW w:w="675" w:type="dxa"/>
          </w:tcPr>
          <w:p w14:paraId="7664CF2E" w14:textId="77777777" w:rsidR="00946D2B" w:rsidRPr="00B70776" w:rsidRDefault="00946D2B" w:rsidP="009C6932">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Α/Α</w:t>
            </w:r>
          </w:p>
        </w:tc>
        <w:tc>
          <w:tcPr>
            <w:tcW w:w="6237" w:type="dxa"/>
          </w:tcPr>
          <w:p w14:paraId="146D1D3C" w14:textId="77777777" w:rsidR="00946D2B" w:rsidRPr="00B70776" w:rsidRDefault="00946D2B" w:rsidP="009C6932">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ΠΕΡΙΓΡΑΦΗ</w:t>
            </w:r>
          </w:p>
        </w:tc>
        <w:tc>
          <w:tcPr>
            <w:tcW w:w="1560" w:type="dxa"/>
          </w:tcPr>
          <w:p w14:paraId="390754A6" w14:textId="77777777" w:rsidR="00946D2B" w:rsidRPr="00B70776" w:rsidRDefault="00946D2B" w:rsidP="009C6932">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ΑΠΑΙΤΗΣΗ</w:t>
            </w:r>
          </w:p>
        </w:tc>
        <w:tc>
          <w:tcPr>
            <w:tcW w:w="1701" w:type="dxa"/>
          </w:tcPr>
          <w:p w14:paraId="69473394" w14:textId="77777777" w:rsidR="00946D2B" w:rsidRPr="00B70776" w:rsidRDefault="00946D2B" w:rsidP="009C6932">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ΑΠΑΝΤΗΣΗ</w:t>
            </w:r>
          </w:p>
        </w:tc>
      </w:tr>
      <w:tr w:rsidR="00946D2B" w:rsidRPr="00B70776" w14:paraId="6F7B489D" w14:textId="77777777" w:rsidTr="00946D2B">
        <w:tc>
          <w:tcPr>
            <w:tcW w:w="675" w:type="dxa"/>
          </w:tcPr>
          <w:p w14:paraId="30952DBC" w14:textId="3C6C2226" w:rsidR="00946D2B" w:rsidRPr="00B70776" w:rsidRDefault="00946D2B" w:rsidP="009C6932">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4.1</w:t>
            </w:r>
          </w:p>
        </w:tc>
        <w:tc>
          <w:tcPr>
            <w:tcW w:w="6237" w:type="dxa"/>
          </w:tcPr>
          <w:p w14:paraId="67C9AF52" w14:textId="15366275" w:rsidR="00946D2B" w:rsidRPr="00B70776" w:rsidRDefault="00946D2B" w:rsidP="00CC183B">
            <w:pPr>
              <w:spacing w:line="276" w:lineRule="auto"/>
              <w:jc w:val="both"/>
              <w:rPr>
                <w:rFonts w:asciiTheme="minorHAnsi" w:hAnsiTheme="minorHAnsi" w:cstheme="minorHAnsi"/>
                <w:sz w:val="24"/>
                <w:szCs w:val="24"/>
              </w:rPr>
            </w:pPr>
            <w:r w:rsidRPr="00946D2B">
              <w:rPr>
                <w:rFonts w:asciiTheme="minorHAnsi" w:hAnsiTheme="minorHAnsi" w:cstheme="minorHAnsi"/>
                <w:sz w:val="24"/>
                <w:szCs w:val="24"/>
              </w:rPr>
              <w:t xml:space="preserve">Οι προμηθευτές θα παρέχουν </w:t>
            </w:r>
            <w:r w:rsidRPr="00946D2B">
              <w:rPr>
                <w:rFonts w:asciiTheme="minorHAnsi" w:hAnsiTheme="minorHAnsi" w:cstheme="minorHAnsi"/>
                <w:b/>
                <w:bCs/>
                <w:sz w:val="24"/>
                <w:szCs w:val="24"/>
              </w:rPr>
              <w:t>εγγύηση καλής λειτουργίας τουλάχιστον 3 ετών για τον συνολικό εξοπλισμό και 5 ετών</w:t>
            </w:r>
            <w:r w:rsidRPr="00946D2B">
              <w:rPr>
                <w:rFonts w:asciiTheme="minorHAnsi" w:hAnsiTheme="minorHAnsi" w:cstheme="minorHAnsi"/>
                <w:sz w:val="24"/>
                <w:szCs w:val="24"/>
              </w:rPr>
              <w:t xml:space="preserve"> για τον συμπιεστή.</w:t>
            </w:r>
          </w:p>
        </w:tc>
        <w:tc>
          <w:tcPr>
            <w:tcW w:w="1560" w:type="dxa"/>
          </w:tcPr>
          <w:p w14:paraId="3F57BDF9" w14:textId="77777777" w:rsidR="00946D2B" w:rsidRPr="00B70776" w:rsidRDefault="00946D2B" w:rsidP="009C6932">
            <w:pPr>
              <w:spacing w:line="276" w:lineRule="auto"/>
              <w:jc w:val="both"/>
              <w:rPr>
                <w:rFonts w:ascii="Palatino Linotype" w:eastAsiaTheme="minorHAnsi" w:hAnsi="Palatino Linotype" w:cstheme="minorBidi"/>
                <w:szCs w:val="22"/>
                <w:lang w:eastAsia="en-US"/>
              </w:rPr>
            </w:pPr>
          </w:p>
        </w:tc>
        <w:tc>
          <w:tcPr>
            <w:tcW w:w="1701" w:type="dxa"/>
          </w:tcPr>
          <w:p w14:paraId="241FC37D" w14:textId="77777777" w:rsidR="00946D2B" w:rsidRPr="00B70776" w:rsidRDefault="00946D2B" w:rsidP="009C6932">
            <w:pPr>
              <w:spacing w:line="276" w:lineRule="auto"/>
              <w:jc w:val="both"/>
              <w:rPr>
                <w:rFonts w:ascii="Palatino Linotype" w:eastAsiaTheme="minorHAnsi" w:hAnsi="Palatino Linotype" w:cstheme="minorBidi"/>
                <w:szCs w:val="22"/>
                <w:lang w:eastAsia="en-US"/>
              </w:rPr>
            </w:pPr>
          </w:p>
        </w:tc>
      </w:tr>
      <w:tr w:rsidR="00946D2B" w:rsidRPr="00B70776" w14:paraId="60C7DBB0" w14:textId="77777777" w:rsidTr="00946D2B">
        <w:tc>
          <w:tcPr>
            <w:tcW w:w="675" w:type="dxa"/>
          </w:tcPr>
          <w:p w14:paraId="679DA173" w14:textId="55F7B770" w:rsidR="00946D2B" w:rsidRPr="00B70776" w:rsidRDefault="00946D2B" w:rsidP="009C6932">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4.2</w:t>
            </w:r>
          </w:p>
        </w:tc>
        <w:tc>
          <w:tcPr>
            <w:tcW w:w="6237" w:type="dxa"/>
          </w:tcPr>
          <w:p w14:paraId="47ECF0C2" w14:textId="4DBAA748" w:rsidR="00946D2B" w:rsidRPr="00B70776" w:rsidRDefault="00946D2B" w:rsidP="00CC183B">
            <w:pPr>
              <w:spacing w:line="276" w:lineRule="auto"/>
              <w:jc w:val="both"/>
              <w:rPr>
                <w:rFonts w:asciiTheme="minorHAnsi" w:hAnsiTheme="minorHAnsi" w:cstheme="minorHAnsi"/>
                <w:sz w:val="24"/>
                <w:szCs w:val="24"/>
              </w:rPr>
            </w:pPr>
            <w:r w:rsidRPr="00946D2B">
              <w:rPr>
                <w:rFonts w:asciiTheme="minorHAnsi" w:hAnsiTheme="minorHAnsi" w:cstheme="minorHAnsi"/>
                <w:sz w:val="24"/>
                <w:szCs w:val="24"/>
              </w:rPr>
              <w:t xml:space="preserve">Θα διασφαλίζεται η </w:t>
            </w:r>
            <w:r w:rsidRPr="00946D2B">
              <w:rPr>
                <w:rFonts w:asciiTheme="minorHAnsi" w:hAnsiTheme="minorHAnsi" w:cstheme="minorHAnsi"/>
                <w:b/>
                <w:bCs/>
                <w:sz w:val="24"/>
                <w:szCs w:val="24"/>
              </w:rPr>
              <w:t>διαθεσιμότητα ανταλλακτικών για τουλάχιστον 10 έτη</w:t>
            </w:r>
            <w:r w:rsidRPr="00946D2B">
              <w:rPr>
                <w:rFonts w:asciiTheme="minorHAnsi" w:hAnsiTheme="minorHAnsi" w:cstheme="minorHAnsi"/>
                <w:sz w:val="24"/>
                <w:szCs w:val="24"/>
              </w:rPr>
              <w:t>.</w:t>
            </w:r>
          </w:p>
        </w:tc>
        <w:tc>
          <w:tcPr>
            <w:tcW w:w="1560" w:type="dxa"/>
          </w:tcPr>
          <w:p w14:paraId="67DD145F" w14:textId="77777777" w:rsidR="00946D2B" w:rsidRPr="00B70776" w:rsidRDefault="00946D2B" w:rsidP="009C6932">
            <w:pPr>
              <w:spacing w:line="276" w:lineRule="auto"/>
              <w:jc w:val="both"/>
              <w:rPr>
                <w:rFonts w:ascii="Palatino Linotype" w:eastAsiaTheme="minorHAnsi" w:hAnsi="Palatino Linotype" w:cstheme="minorBidi"/>
                <w:szCs w:val="22"/>
                <w:lang w:eastAsia="en-US"/>
              </w:rPr>
            </w:pPr>
          </w:p>
        </w:tc>
        <w:tc>
          <w:tcPr>
            <w:tcW w:w="1701" w:type="dxa"/>
          </w:tcPr>
          <w:p w14:paraId="27636ECF" w14:textId="77777777" w:rsidR="00946D2B" w:rsidRPr="00B70776" w:rsidRDefault="00946D2B" w:rsidP="009C6932">
            <w:pPr>
              <w:spacing w:line="276" w:lineRule="auto"/>
              <w:jc w:val="both"/>
              <w:rPr>
                <w:rFonts w:ascii="Palatino Linotype" w:eastAsiaTheme="minorHAnsi" w:hAnsi="Palatino Linotype" w:cstheme="minorBidi"/>
                <w:szCs w:val="22"/>
                <w:lang w:eastAsia="en-US"/>
              </w:rPr>
            </w:pPr>
          </w:p>
        </w:tc>
      </w:tr>
      <w:tr w:rsidR="00946D2B" w:rsidRPr="00B70776" w14:paraId="5409F068" w14:textId="77777777" w:rsidTr="00946D2B">
        <w:tc>
          <w:tcPr>
            <w:tcW w:w="675" w:type="dxa"/>
          </w:tcPr>
          <w:p w14:paraId="6E43D6B6" w14:textId="498427EF" w:rsidR="00946D2B" w:rsidRPr="00B70776" w:rsidRDefault="00946D2B" w:rsidP="009C6932">
            <w:pPr>
              <w:spacing w:line="276" w:lineRule="auto"/>
              <w:jc w:val="both"/>
              <w:rPr>
                <w:rFonts w:ascii="Palatino Linotype" w:eastAsiaTheme="minorHAnsi" w:hAnsi="Palatino Linotype" w:cstheme="minorBidi"/>
                <w:szCs w:val="22"/>
                <w:lang w:eastAsia="en-US"/>
              </w:rPr>
            </w:pPr>
            <w:r w:rsidRPr="00B70776">
              <w:rPr>
                <w:rFonts w:ascii="Palatino Linotype" w:eastAsiaTheme="minorHAnsi" w:hAnsi="Palatino Linotype" w:cstheme="minorBidi"/>
                <w:szCs w:val="22"/>
                <w:lang w:eastAsia="en-US"/>
              </w:rPr>
              <w:t>4.3</w:t>
            </w:r>
          </w:p>
        </w:tc>
        <w:tc>
          <w:tcPr>
            <w:tcW w:w="6237" w:type="dxa"/>
          </w:tcPr>
          <w:p w14:paraId="42EA0BC9" w14:textId="7A61AEB9" w:rsidR="00946D2B" w:rsidRPr="00B70776" w:rsidRDefault="00946D2B" w:rsidP="00CC183B">
            <w:pPr>
              <w:spacing w:line="276" w:lineRule="auto"/>
              <w:jc w:val="both"/>
              <w:rPr>
                <w:rFonts w:asciiTheme="minorHAnsi" w:hAnsiTheme="minorHAnsi" w:cstheme="minorHAnsi"/>
                <w:sz w:val="24"/>
                <w:szCs w:val="24"/>
              </w:rPr>
            </w:pPr>
            <w:r w:rsidRPr="00946D2B">
              <w:rPr>
                <w:rFonts w:asciiTheme="minorHAnsi" w:hAnsiTheme="minorHAnsi" w:cstheme="minorHAnsi"/>
                <w:sz w:val="24"/>
                <w:szCs w:val="24"/>
              </w:rPr>
              <w:t xml:space="preserve">Ο ανάδοχος υποχρεούται να πραγματοποιήσει τον πρώτο έλεγχο/συντήρηση μετά την εγκατάσταση χωρίς πρόσθετη </w:t>
            </w:r>
            <w:r w:rsidRPr="00946D2B">
              <w:rPr>
                <w:rFonts w:asciiTheme="minorHAnsi" w:hAnsiTheme="minorHAnsi" w:cstheme="minorHAnsi"/>
                <w:sz w:val="24"/>
                <w:szCs w:val="24"/>
              </w:rPr>
              <w:lastRenderedPageBreak/>
              <w:t>χρέωση. Ως χρόνος εγγύησης ορίζεται η ημερομηνία οριστικής παραλαβής.</w:t>
            </w:r>
          </w:p>
        </w:tc>
        <w:tc>
          <w:tcPr>
            <w:tcW w:w="1560" w:type="dxa"/>
          </w:tcPr>
          <w:p w14:paraId="27D2E534" w14:textId="77777777" w:rsidR="00946D2B" w:rsidRPr="00B70776" w:rsidRDefault="00946D2B" w:rsidP="009C6932">
            <w:pPr>
              <w:spacing w:line="276" w:lineRule="auto"/>
              <w:jc w:val="both"/>
              <w:rPr>
                <w:rFonts w:ascii="Palatino Linotype" w:eastAsiaTheme="minorHAnsi" w:hAnsi="Palatino Linotype" w:cstheme="minorBidi"/>
                <w:szCs w:val="22"/>
                <w:lang w:eastAsia="en-US"/>
              </w:rPr>
            </w:pPr>
          </w:p>
        </w:tc>
        <w:tc>
          <w:tcPr>
            <w:tcW w:w="1701" w:type="dxa"/>
          </w:tcPr>
          <w:p w14:paraId="60AFC4CB" w14:textId="77777777" w:rsidR="00946D2B" w:rsidRPr="00B70776" w:rsidRDefault="00946D2B" w:rsidP="009C6932">
            <w:pPr>
              <w:spacing w:line="276" w:lineRule="auto"/>
              <w:jc w:val="both"/>
              <w:rPr>
                <w:rFonts w:ascii="Palatino Linotype" w:eastAsiaTheme="minorHAnsi" w:hAnsi="Palatino Linotype" w:cstheme="minorBidi"/>
                <w:szCs w:val="22"/>
                <w:lang w:eastAsia="en-US"/>
              </w:rPr>
            </w:pPr>
          </w:p>
        </w:tc>
      </w:tr>
      <w:tr w:rsidR="00CC7B54" w:rsidRPr="00B70776" w14:paraId="5929767E" w14:textId="77777777" w:rsidTr="00946D2B">
        <w:tc>
          <w:tcPr>
            <w:tcW w:w="675" w:type="dxa"/>
          </w:tcPr>
          <w:p w14:paraId="519663E3" w14:textId="27CA24C5" w:rsidR="00CC7B54" w:rsidRPr="00B70776" w:rsidRDefault="00CC7B54" w:rsidP="009C6932">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4.4</w:t>
            </w:r>
          </w:p>
        </w:tc>
        <w:tc>
          <w:tcPr>
            <w:tcW w:w="6237" w:type="dxa"/>
          </w:tcPr>
          <w:p w14:paraId="1182C99E" w14:textId="15A9CAAC" w:rsidR="00CC7B54" w:rsidRPr="00946D2B" w:rsidRDefault="00CC7B54" w:rsidP="00CC183B">
            <w:pPr>
              <w:spacing w:line="276" w:lineRule="auto"/>
              <w:jc w:val="both"/>
              <w:rPr>
                <w:rFonts w:asciiTheme="minorHAnsi" w:hAnsiTheme="minorHAnsi" w:cstheme="minorHAnsi"/>
                <w:sz w:val="24"/>
                <w:szCs w:val="24"/>
              </w:rPr>
            </w:pPr>
            <w:r w:rsidRPr="00CC7B54">
              <w:rPr>
                <w:rFonts w:asciiTheme="minorHAnsi" w:hAnsiTheme="minorHAnsi" w:cstheme="minorHAnsi"/>
                <w:sz w:val="24"/>
                <w:szCs w:val="24"/>
              </w:rPr>
              <w:t xml:space="preserve">Ως χρόνος έναρξης των εγγυήσεων καλής λειτουργίας ορίζεται η ημερομηνία  παραλαβής εκάστου μηχανήματος  και της εγκατάστασής του. Οι εγγυήσεις και η βεβαίωση διαθεσιμότητας ανταλλακτικών γίνονται δεκτά ως πρωτότυπα και ως απλά ευκρινή αντίγραφα.  </w:t>
            </w:r>
          </w:p>
        </w:tc>
        <w:tc>
          <w:tcPr>
            <w:tcW w:w="1560" w:type="dxa"/>
          </w:tcPr>
          <w:p w14:paraId="617D772E" w14:textId="77777777" w:rsidR="00CC7B54" w:rsidRPr="00B70776" w:rsidRDefault="00CC7B54" w:rsidP="009C6932">
            <w:pPr>
              <w:spacing w:line="276" w:lineRule="auto"/>
              <w:jc w:val="both"/>
              <w:rPr>
                <w:rFonts w:ascii="Palatino Linotype" w:eastAsiaTheme="minorHAnsi" w:hAnsi="Palatino Linotype" w:cstheme="minorBidi"/>
                <w:szCs w:val="22"/>
                <w:lang w:eastAsia="en-US"/>
              </w:rPr>
            </w:pPr>
          </w:p>
        </w:tc>
        <w:tc>
          <w:tcPr>
            <w:tcW w:w="1701" w:type="dxa"/>
          </w:tcPr>
          <w:p w14:paraId="2552162D" w14:textId="77777777" w:rsidR="00CC7B54" w:rsidRPr="00B70776" w:rsidRDefault="00CC7B54" w:rsidP="009C6932">
            <w:pPr>
              <w:spacing w:line="276" w:lineRule="auto"/>
              <w:jc w:val="both"/>
              <w:rPr>
                <w:rFonts w:ascii="Palatino Linotype" w:eastAsiaTheme="minorHAnsi" w:hAnsi="Palatino Linotype" w:cstheme="minorBidi"/>
                <w:szCs w:val="22"/>
                <w:lang w:eastAsia="en-US"/>
              </w:rPr>
            </w:pPr>
          </w:p>
        </w:tc>
      </w:tr>
    </w:tbl>
    <w:p w14:paraId="502CD770" w14:textId="77777777" w:rsidR="00CC183B" w:rsidRPr="00B70776" w:rsidRDefault="00CC183B" w:rsidP="00CC183B">
      <w:pPr>
        <w:spacing w:line="276" w:lineRule="auto"/>
        <w:jc w:val="both"/>
        <w:rPr>
          <w:rFonts w:asciiTheme="minorHAnsi" w:hAnsiTheme="minorHAnsi" w:cstheme="minorHAnsi"/>
          <w:sz w:val="24"/>
          <w:szCs w:val="24"/>
        </w:rPr>
      </w:pPr>
    </w:p>
    <w:p w14:paraId="50C9E242" w14:textId="77777777" w:rsidR="00CC183B" w:rsidRPr="00B70776" w:rsidRDefault="00CC183B" w:rsidP="00CC183B">
      <w:pPr>
        <w:spacing w:line="276" w:lineRule="auto"/>
        <w:jc w:val="both"/>
        <w:rPr>
          <w:rFonts w:asciiTheme="minorHAnsi" w:hAnsiTheme="minorHAnsi" w:cstheme="minorHAnsi"/>
          <w:sz w:val="24"/>
          <w:szCs w:val="24"/>
        </w:rPr>
      </w:pPr>
    </w:p>
    <w:p w14:paraId="69C8F087" w14:textId="5CB5B51A" w:rsidR="00CC7B54" w:rsidRPr="00CC7B54" w:rsidRDefault="00CC7B54" w:rsidP="00CC7B54">
      <w:p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4. </w:t>
      </w:r>
      <w:r w:rsidRPr="00CC7B54">
        <w:rPr>
          <w:rFonts w:asciiTheme="minorHAnsi" w:hAnsiTheme="minorHAnsi" w:cstheme="minorHAnsi"/>
          <w:b/>
          <w:bCs/>
          <w:sz w:val="24"/>
          <w:szCs w:val="24"/>
        </w:rPr>
        <w:t>Παραλαβή</w:t>
      </w:r>
    </w:p>
    <w:p w14:paraId="6D320391" w14:textId="3592CCB2" w:rsidR="00CC183B" w:rsidRPr="00B70776" w:rsidRDefault="00CC183B" w:rsidP="00CC7B54">
      <w:pPr>
        <w:spacing w:line="276" w:lineRule="auto"/>
        <w:jc w:val="both"/>
        <w:rPr>
          <w:rFonts w:asciiTheme="minorHAnsi" w:hAnsiTheme="minorHAnsi" w:cstheme="minorHAnsi"/>
          <w:sz w:val="24"/>
          <w:szCs w:val="24"/>
        </w:rPr>
      </w:pPr>
    </w:p>
    <w:tbl>
      <w:tblPr>
        <w:tblStyle w:val="ad"/>
        <w:tblW w:w="0" w:type="auto"/>
        <w:tblLook w:val="04A0" w:firstRow="1" w:lastRow="0" w:firstColumn="1" w:lastColumn="0" w:noHBand="0" w:noVBand="1"/>
      </w:tblPr>
      <w:tblGrid>
        <w:gridCol w:w="696"/>
        <w:gridCol w:w="6285"/>
        <w:gridCol w:w="1491"/>
        <w:gridCol w:w="1666"/>
      </w:tblGrid>
      <w:tr w:rsidR="00CC7B54" w:rsidRPr="00CC7B54" w14:paraId="1421EE0F" w14:textId="77777777" w:rsidTr="00CC7B54">
        <w:tc>
          <w:tcPr>
            <w:tcW w:w="696" w:type="dxa"/>
          </w:tcPr>
          <w:p w14:paraId="5F254785" w14:textId="24803AC3" w:rsidR="00CC7B54" w:rsidRPr="00CC7B54" w:rsidRDefault="00CC7B54" w:rsidP="005F3914">
            <w:pPr>
              <w:spacing w:line="276" w:lineRule="auto"/>
              <w:jc w:val="both"/>
              <w:rPr>
                <w:rFonts w:ascii="Palatino Linotype" w:eastAsiaTheme="minorHAnsi" w:hAnsi="Palatino Linotype" w:cstheme="minorBidi"/>
                <w:b/>
                <w:bCs/>
                <w:szCs w:val="22"/>
                <w:lang w:eastAsia="en-US"/>
              </w:rPr>
            </w:pPr>
            <w:r w:rsidRPr="00CC7B54">
              <w:rPr>
                <w:rFonts w:ascii="Palatino Linotype" w:eastAsiaTheme="minorHAnsi" w:hAnsi="Palatino Linotype" w:cstheme="minorBidi"/>
                <w:b/>
                <w:bCs/>
                <w:szCs w:val="22"/>
                <w:lang w:eastAsia="en-US"/>
              </w:rPr>
              <w:t>Α/Α</w:t>
            </w:r>
          </w:p>
        </w:tc>
        <w:tc>
          <w:tcPr>
            <w:tcW w:w="6285" w:type="dxa"/>
          </w:tcPr>
          <w:p w14:paraId="34359FF8" w14:textId="78846DD7" w:rsidR="00CC7B54" w:rsidRPr="00CC7B54" w:rsidRDefault="00CC7B54" w:rsidP="00CC7B54">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ΠΕΡΙΓΡΑΦΗ</w:t>
            </w:r>
          </w:p>
        </w:tc>
        <w:tc>
          <w:tcPr>
            <w:tcW w:w="1491" w:type="dxa"/>
          </w:tcPr>
          <w:p w14:paraId="0846C118" w14:textId="34E67F3C" w:rsidR="00CC7B54" w:rsidRPr="00CC7B54" w:rsidRDefault="00CC7B54" w:rsidP="00CC7B54">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ΑΠΑΙΤΗΣΗ</w:t>
            </w:r>
          </w:p>
        </w:tc>
        <w:tc>
          <w:tcPr>
            <w:tcW w:w="1666" w:type="dxa"/>
          </w:tcPr>
          <w:p w14:paraId="1D6A5A96" w14:textId="38543165" w:rsidR="00CC7B54" w:rsidRPr="00CC7B54" w:rsidRDefault="00CC7B54" w:rsidP="00CC7B54">
            <w:pPr>
              <w:spacing w:line="276" w:lineRule="auto"/>
              <w:jc w:val="center"/>
              <w:rPr>
                <w:rFonts w:ascii="Palatino Linotype" w:eastAsiaTheme="minorHAnsi" w:hAnsi="Palatino Linotype" w:cstheme="minorBidi"/>
                <w:b/>
                <w:bCs/>
                <w:szCs w:val="22"/>
                <w:lang w:eastAsia="en-US"/>
              </w:rPr>
            </w:pPr>
            <w:r w:rsidRPr="00B70776">
              <w:rPr>
                <w:rFonts w:ascii="Palatino Linotype" w:eastAsiaTheme="minorHAnsi" w:hAnsi="Palatino Linotype" w:cstheme="minorBidi"/>
                <w:b/>
                <w:bCs/>
                <w:szCs w:val="22"/>
                <w:lang w:eastAsia="en-US"/>
              </w:rPr>
              <w:t>ΑΠΑΝΤΗΣΗ</w:t>
            </w:r>
          </w:p>
        </w:tc>
      </w:tr>
      <w:tr w:rsidR="00CC7B54" w14:paraId="2D21F9E7" w14:textId="77777777" w:rsidTr="00CC7B54">
        <w:tc>
          <w:tcPr>
            <w:tcW w:w="696" w:type="dxa"/>
          </w:tcPr>
          <w:p w14:paraId="74B66673" w14:textId="3BC0DD81" w:rsidR="00CC7B54" w:rsidRDefault="00CC7B54" w:rsidP="005F3914">
            <w:pPr>
              <w:spacing w:line="276" w:lineRule="auto"/>
              <w:jc w:val="both"/>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4.1</w:t>
            </w:r>
          </w:p>
        </w:tc>
        <w:tc>
          <w:tcPr>
            <w:tcW w:w="6285" w:type="dxa"/>
          </w:tcPr>
          <w:p w14:paraId="1485420A" w14:textId="5BC38FC5" w:rsidR="00CC7B54" w:rsidRDefault="00CC7B54" w:rsidP="005F3914">
            <w:pPr>
              <w:spacing w:line="276" w:lineRule="auto"/>
              <w:jc w:val="both"/>
              <w:rPr>
                <w:rFonts w:ascii="Palatino Linotype" w:eastAsiaTheme="minorHAnsi" w:hAnsi="Palatino Linotype" w:cstheme="minorBidi"/>
                <w:szCs w:val="22"/>
                <w:lang w:eastAsia="en-US"/>
              </w:rPr>
            </w:pPr>
            <w:r w:rsidRPr="00CC7B54">
              <w:rPr>
                <w:rFonts w:asciiTheme="minorHAnsi" w:hAnsiTheme="minorHAnsi" w:cstheme="minorHAnsi"/>
                <w:sz w:val="24"/>
                <w:szCs w:val="24"/>
              </w:rPr>
              <w:t>Η παραλαβή θα γίνει από την αρμόδια επιτροπή, μετά την επιτυχή εγκατάσταση και δοκιμαστική λειτουργία όλων των μονάδων.</w:t>
            </w:r>
          </w:p>
        </w:tc>
        <w:tc>
          <w:tcPr>
            <w:tcW w:w="1491" w:type="dxa"/>
          </w:tcPr>
          <w:p w14:paraId="6BE735B5" w14:textId="77777777" w:rsidR="00CC7B54" w:rsidRDefault="00CC7B54" w:rsidP="00CC7B54">
            <w:pPr>
              <w:spacing w:line="276" w:lineRule="auto"/>
              <w:jc w:val="center"/>
              <w:rPr>
                <w:rFonts w:ascii="Palatino Linotype" w:eastAsiaTheme="minorHAnsi" w:hAnsi="Palatino Linotype" w:cstheme="minorBidi"/>
                <w:szCs w:val="22"/>
                <w:lang w:eastAsia="en-US"/>
              </w:rPr>
            </w:pPr>
          </w:p>
          <w:p w14:paraId="574341A3" w14:textId="3F00F2C4" w:rsidR="00CC7B54" w:rsidRDefault="00CC7B54" w:rsidP="00CC7B54">
            <w:pPr>
              <w:spacing w:line="276" w:lineRule="auto"/>
              <w:jc w:val="center"/>
              <w:rPr>
                <w:rFonts w:ascii="Palatino Linotype" w:eastAsiaTheme="minorHAnsi" w:hAnsi="Palatino Linotype" w:cstheme="minorBidi"/>
                <w:szCs w:val="22"/>
                <w:lang w:eastAsia="en-US"/>
              </w:rPr>
            </w:pPr>
            <w:r>
              <w:rPr>
                <w:rFonts w:ascii="Palatino Linotype" w:eastAsiaTheme="minorHAnsi" w:hAnsi="Palatino Linotype" w:cstheme="minorBidi"/>
                <w:szCs w:val="22"/>
                <w:lang w:eastAsia="en-US"/>
              </w:rPr>
              <w:t>ΝΑΙ</w:t>
            </w:r>
          </w:p>
        </w:tc>
        <w:tc>
          <w:tcPr>
            <w:tcW w:w="1666" w:type="dxa"/>
          </w:tcPr>
          <w:p w14:paraId="4A39F968" w14:textId="77777777" w:rsidR="00CC7B54" w:rsidRDefault="00CC7B54" w:rsidP="005F3914">
            <w:pPr>
              <w:spacing w:line="276" w:lineRule="auto"/>
              <w:jc w:val="both"/>
              <w:rPr>
                <w:rFonts w:ascii="Palatino Linotype" w:eastAsiaTheme="minorHAnsi" w:hAnsi="Palatino Linotype" w:cstheme="minorBidi"/>
                <w:szCs w:val="22"/>
                <w:lang w:eastAsia="en-US"/>
              </w:rPr>
            </w:pPr>
          </w:p>
        </w:tc>
      </w:tr>
    </w:tbl>
    <w:p w14:paraId="71E2A7B3" w14:textId="77777777" w:rsidR="00AE65AB" w:rsidRPr="00B70776" w:rsidRDefault="00AE65AB" w:rsidP="009C1A37">
      <w:pPr>
        <w:spacing w:line="276" w:lineRule="auto"/>
        <w:jc w:val="both"/>
        <w:rPr>
          <w:rFonts w:ascii="Palatino Linotype" w:eastAsiaTheme="minorHAnsi" w:hAnsi="Palatino Linotype" w:cstheme="minorBidi"/>
          <w:szCs w:val="22"/>
          <w:lang w:eastAsia="en-US"/>
        </w:rPr>
      </w:pPr>
    </w:p>
    <w:p w14:paraId="62B98BA4" w14:textId="77777777" w:rsidR="001F660B" w:rsidRPr="00B70776" w:rsidRDefault="001F660B" w:rsidP="001F660B">
      <w:pPr>
        <w:spacing w:line="276" w:lineRule="auto"/>
        <w:jc w:val="both"/>
        <w:rPr>
          <w:rFonts w:ascii="Palatino Linotype" w:eastAsiaTheme="minorHAnsi" w:hAnsi="Palatino Linotype" w:cstheme="minorBidi"/>
          <w:szCs w:val="22"/>
          <w:lang w:eastAsia="en-US"/>
        </w:rPr>
      </w:pPr>
    </w:p>
    <w:tbl>
      <w:tblPr>
        <w:tblW w:w="8364" w:type="dxa"/>
        <w:tblInd w:w="108" w:type="dxa"/>
        <w:tblLook w:val="04A0" w:firstRow="1" w:lastRow="0" w:firstColumn="1" w:lastColumn="0" w:noHBand="0" w:noVBand="1"/>
      </w:tblPr>
      <w:tblGrid>
        <w:gridCol w:w="4962"/>
        <w:gridCol w:w="3402"/>
      </w:tblGrid>
      <w:tr w:rsidR="001F660B" w:rsidRPr="00B70776" w14:paraId="7F4C25CA" w14:textId="77777777" w:rsidTr="00B86AF3">
        <w:trPr>
          <w:trHeight w:val="360"/>
        </w:trPr>
        <w:tc>
          <w:tcPr>
            <w:tcW w:w="4962" w:type="dxa"/>
            <w:tcBorders>
              <w:top w:val="nil"/>
              <w:left w:val="nil"/>
              <w:bottom w:val="nil"/>
              <w:right w:val="nil"/>
            </w:tcBorders>
          </w:tcPr>
          <w:p w14:paraId="7BD06484" w14:textId="77777777" w:rsidR="001F660B" w:rsidRPr="00B70776" w:rsidRDefault="001F660B" w:rsidP="001F660B">
            <w:pPr>
              <w:jc w:val="center"/>
              <w:rPr>
                <w:rFonts w:ascii="Palatino Linotype" w:hAnsi="Palatino Linotype"/>
                <w:b/>
                <w:bCs/>
                <w:sz w:val="24"/>
                <w:szCs w:val="24"/>
              </w:rPr>
            </w:pPr>
            <w:bookmarkStart w:id="22" w:name="_Hlk212118750"/>
          </w:p>
        </w:tc>
        <w:tc>
          <w:tcPr>
            <w:tcW w:w="3402" w:type="dxa"/>
            <w:tcBorders>
              <w:top w:val="nil"/>
              <w:left w:val="nil"/>
              <w:bottom w:val="nil"/>
              <w:right w:val="nil"/>
            </w:tcBorders>
            <w:vAlign w:val="bottom"/>
            <w:hideMark/>
          </w:tcPr>
          <w:p w14:paraId="04AD16B1" w14:textId="77777777" w:rsidR="001F660B" w:rsidRPr="00B70776" w:rsidRDefault="001F660B" w:rsidP="001F660B">
            <w:pPr>
              <w:spacing w:before="120"/>
              <w:jc w:val="center"/>
              <w:rPr>
                <w:rFonts w:ascii="Palatino Linotype" w:hAnsi="Palatino Linotype"/>
                <w:b/>
                <w:bCs/>
                <w:sz w:val="24"/>
                <w:szCs w:val="24"/>
                <w:lang w:val="en-US"/>
              </w:rPr>
            </w:pPr>
            <w:r w:rsidRPr="00B70776">
              <w:rPr>
                <w:rFonts w:ascii="Palatino Linotype" w:hAnsi="Palatino Linotype"/>
                <w:b/>
                <w:bCs/>
                <w:sz w:val="24"/>
                <w:szCs w:val="24"/>
              </w:rPr>
              <w:t>Ιωάννινα, ____ / _____ / 20</w:t>
            </w:r>
            <w:r w:rsidRPr="00B70776">
              <w:rPr>
                <w:rFonts w:ascii="Palatino Linotype" w:hAnsi="Palatino Linotype"/>
                <w:b/>
                <w:bCs/>
                <w:sz w:val="24"/>
                <w:szCs w:val="24"/>
                <w:lang w:val="en-US"/>
              </w:rPr>
              <w:t>25</w:t>
            </w:r>
          </w:p>
        </w:tc>
      </w:tr>
      <w:tr w:rsidR="001F660B" w:rsidRPr="00B70776" w14:paraId="6221D462" w14:textId="77777777" w:rsidTr="00B86AF3">
        <w:trPr>
          <w:trHeight w:val="300"/>
        </w:trPr>
        <w:tc>
          <w:tcPr>
            <w:tcW w:w="4962" w:type="dxa"/>
            <w:tcBorders>
              <w:top w:val="nil"/>
              <w:left w:val="nil"/>
              <w:bottom w:val="nil"/>
              <w:right w:val="nil"/>
            </w:tcBorders>
          </w:tcPr>
          <w:p w14:paraId="2752BE01" w14:textId="77777777" w:rsidR="001F660B" w:rsidRPr="00B70776" w:rsidRDefault="001F660B" w:rsidP="001F660B">
            <w:pPr>
              <w:jc w:val="center"/>
              <w:rPr>
                <w:rFonts w:ascii="Palatino Linotype" w:hAnsi="Palatino Linotype"/>
                <w:sz w:val="20"/>
              </w:rPr>
            </w:pPr>
          </w:p>
        </w:tc>
        <w:tc>
          <w:tcPr>
            <w:tcW w:w="3402" w:type="dxa"/>
            <w:tcBorders>
              <w:top w:val="nil"/>
              <w:left w:val="nil"/>
              <w:bottom w:val="nil"/>
              <w:right w:val="nil"/>
            </w:tcBorders>
            <w:vAlign w:val="bottom"/>
            <w:hideMark/>
          </w:tcPr>
          <w:p w14:paraId="2C4FFD83" w14:textId="77777777" w:rsidR="001F660B" w:rsidRPr="00B70776" w:rsidRDefault="001F660B" w:rsidP="001F660B">
            <w:pPr>
              <w:jc w:val="center"/>
              <w:rPr>
                <w:rFonts w:ascii="Palatino Linotype" w:hAnsi="Palatino Linotype"/>
                <w:sz w:val="20"/>
              </w:rPr>
            </w:pPr>
            <w:r w:rsidRPr="00B70776">
              <w:rPr>
                <w:rFonts w:ascii="Palatino Linotype" w:hAnsi="Palatino Linotype"/>
                <w:sz w:val="20"/>
              </w:rPr>
              <w:t>(ημερομηνία συμπλήρωσης)</w:t>
            </w:r>
          </w:p>
          <w:p w14:paraId="13BD5991" w14:textId="77777777" w:rsidR="001F660B" w:rsidRPr="00B70776" w:rsidRDefault="001F660B" w:rsidP="001F660B">
            <w:pPr>
              <w:jc w:val="center"/>
              <w:rPr>
                <w:rFonts w:ascii="Palatino Linotype" w:hAnsi="Palatino Linotype"/>
                <w:sz w:val="20"/>
              </w:rPr>
            </w:pPr>
          </w:p>
        </w:tc>
      </w:tr>
      <w:tr w:rsidR="001F660B" w:rsidRPr="00B70776" w14:paraId="19506098" w14:textId="77777777" w:rsidTr="00B86AF3">
        <w:trPr>
          <w:trHeight w:val="360"/>
        </w:trPr>
        <w:tc>
          <w:tcPr>
            <w:tcW w:w="4962" w:type="dxa"/>
            <w:tcBorders>
              <w:top w:val="nil"/>
              <w:left w:val="nil"/>
              <w:bottom w:val="nil"/>
              <w:right w:val="nil"/>
            </w:tcBorders>
          </w:tcPr>
          <w:p w14:paraId="46DDA318" w14:textId="77777777" w:rsidR="001F660B" w:rsidRPr="00B70776" w:rsidRDefault="001F660B" w:rsidP="001F660B">
            <w:pPr>
              <w:jc w:val="center"/>
              <w:rPr>
                <w:rFonts w:ascii="Palatino Linotype" w:hAnsi="Palatino Linotype"/>
                <w:b/>
                <w:bCs/>
                <w:sz w:val="24"/>
                <w:szCs w:val="24"/>
              </w:rPr>
            </w:pPr>
          </w:p>
        </w:tc>
        <w:tc>
          <w:tcPr>
            <w:tcW w:w="3402" w:type="dxa"/>
            <w:tcBorders>
              <w:top w:val="nil"/>
              <w:left w:val="nil"/>
              <w:bottom w:val="nil"/>
              <w:right w:val="nil"/>
            </w:tcBorders>
            <w:vAlign w:val="bottom"/>
            <w:hideMark/>
          </w:tcPr>
          <w:p w14:paraId="3FC6B459" w14:textId="77777777" w:rsidR="001F660B" w:rsidRPr="00B70776" w:rsidRDefault="001F660B" w:rsidP="001F660B">
            <w:pPr>
              <w:jc w:val="center"/>
              <w:rPr>
                <w:rFonts w:ascii="Palatino Linotype" w:hAnsi="Palatino Linotype"/>
                <w:b/>
                <w:bCs/>
                <w:sz w:val="24"/>
                <w:szCs w:val="24"/>
              </w:rPr>
            </w:pPr>
            <w:r w:rsidRPr="00B70776">
              <w:rPr>
                <w:rFonts w:ascii="Palatino Linotype" w:hAnsi="Palatino Linotype"/>
                <w:b/>
                <w:bCs/>
                <w:sz w:val="24"/>
                <w:szCs w:val="24"/>
              </w:rPr>
              <w:t>Ο προσφέρων</w:t>
            </w:r>
          </w:p>
          <w:p w14:paraId="45019200" w14:textId="77777777" w:rsidR="001F660B" w:rsidRPr="00B70776" w:rsidRDefault="001F660B" w:rsidP="001F660B">
            <w:pPr>
              <w:jc w:val="center"/>
              <w:rPr>
                <w:rFonts w:ascii="Palatino Linotype" w:hAnsi="Palatino Linotype"/>
                <w:b/>
                <w:bCs/>
                <w:sz w:val="24"/>
                <w:szCs w:val="24"/>
              </w:rPr>
            </w:pPr>
          </w:p>
          <w:p w14:paraId="684AD168" w14:textId="77777777" w:rsidR="001F660B" w:rsidRPr="00B70776" w:rsidRDefault="001F660B" w:rsidP="001F660B">
            <w:pPr>
              <w:jc w:val="center"/>
              <w:rPr>
                <w:rFonts w:ascii="Palatino Linotype" w:hAnsi="Palatino Linotype"/>
                <w:b/>
                <w:bCs/>
                <w:sz w:val="24"/>
                <w:szCs w:val="24"/>
              </w:rPr>
            </w:pPr>
          </w:p>
        </w:tc>
      </w:tr>
      <w:tr w:rsidR="001F660B" w:rsidRPr="00B70776" w14:paraId="16F4DD74" w14:textId="77777777" w:rsidTr="00B86AF3">
        <w:trPr>
          <w:trHeight w:val="360"/>
        </w:trPr>
        <w:tc>
          <w:tcPr>
            <w:tcW w:w="4962" w:type="dxa"/>
            <w:tcBorders>
              <w:top w:val="nil"/>
              <w:left w:val="nil"/>
              <w:bottom w:val="nil"/>
              <w:right w:val="nil"/>
            </w:tcBorders>
          </w:tcPr>
          <w:p w14:paraId="3B966A94" w14:textId="77777777" w:rsidR="001F660B" w:rsidRPr="00B70776" w:rsidRDefault="001F660B" w:rsidP="001F660B">
            <w:pPr>
              <w:jc w:val="center"/>
              <w:rPr>
                <w:rFonts w:ascii="Palatino Linotype" w:hAnsi="Palatino Linotype"/>
                <w:sz w:val="20"/>
              </w:rPr>
            </w:pPr>
          </w:p>
        </w:tc>
        <w:tc>
          <w:tcPr>
            <w:tcW w:w="3402" w:type="dxa"/>
            <w:tcBorders>
              <w:top w:val="nil"/>
              <w:left w:val="nil"/>
              <w:bottom w:val="nil"/>
              <w:right w:val="nil"/>
            </w:tcBorders>
            <w:vAlign w:val="bottom"/>
            <w:hideMark/>
          </w:tcPr>
          <w:p w14:paraId="148394EC" w14:textId="77777777" w:rsidR="001F660B" w:rsidRPr="00B70776" w:rsidRDefault="001F660B" w:rsidP="001F660B">
            <w:pPr>
              <w:jc w:val="center"/>
              <w:rPr>
                <w:rFonts w:ascii="Palatino Linotype" w:hAnsi="Palatino Linotype"/>
                <w:sz w:val="20"/>
              </w:rPr>
            </w:pPr>
            <w:r w:rsidRPr="00B70776">
              <w:rPr>
                <w:rFonts w:ascii="Palatino Linotype" w:hAnsi="Palatino Linotype"/>
                <w:sz w:val="20"/>
              </w:rPr>
              <w:t>(υπογραφή, ονοματεπώνυμο, σφραγίδα)</w:t>
            </w:r>
          </w:p>
        </w:tc>
      </w:tr>
      <w:bookmarkEnd w:id="22"/>
    </w:tbl>
    <w:p w14:paraId="45FCBFF4" w14:textId="77777777" w:rsidR="0060597A" w:rsidRPr="00B70776" w:rsidRDefault="0060597A" w:rsidP="007B552A"/>
    <w:p w14:paraId="60A26993" w14:textId="77777777" w:rsidR="0060597A" w:rsidRPr="00B70776" w:rsidRDefault="0060597A" w:rsidP="007B552A"/>
    <w:p w14:paraId="4B78E51A" w14:textId="77777777" w:rsidR="008400AC" w:rsidRPr="00B70776" w:rsidRDefault="008400AC" w:rsidP="007B552A"/>
    <w:p w14:paraId="4833CCD5" w14:textId="77777777" w:rsidR="008400AC" w:rsidRPr="00B70776" w:rsidRDefault="008400AC" w:rsidP="007B552A"/>
    <w:p w14:paraId="428A6B42" w14:textId="77777777" w:rsidR="008400AC" w:rsidRPr="00B70776" w:rsidRDefault="008400AC" w:rsidP="007B552A"/>
    <w:p w14:paraId="14892DDD" w14:textId="77777777" w:rsidR="008400AC" w:rsidRPr="00B70776" w:rsidRDefault="008400AC" w:rsidP="007B552A"/>
    <w:bookmarkEnd w:id="19"/>
    <w:bookmarkEnd w:id="20"/>
    <w:bookmarkEnd w:id="21"/>
    <w:p w14:paraId="024A8309" w14:textId="77777777" w:rsidR="00A25B5F" w:rsidRPr="00B70776" w:rsidRDefault="00A25B5F" w:rsidP="006C6F9F">
      <w:pPr>
        <w:spacing w:after="200" w:line="276" w:lineRule="auto"/>
      </w:pPr>
    </w:p>
    <w:p w14:paraId="276312AD" w14:textId="77777777" w:rsidR="008413E2" w:rsidRDefault="008413E2" w:rsidP="006C6F9F">
      <w:pPr>
        <w:spacing w:after="200" w:line="276" w:lineRule="auto"/>
      </w:pPr>
    </w:p>
    <w:p w14:paraId="65A3B95D" w14:textId="77777777" w:rsidR="009C1A37" w:rsidRDefault="009C1A37" w:rsidP="006C6F9F">
      <w:pPr>
        <w:spacing w:after="200" w:line="276" w:lineRule="auto"/>
      </w:pPr>
    </w:p>
    <w:p w14:paraId="23A01D3C" w14:textId="77777777" w:rsidR="009C1A37" w:rsidRDefault="009C1A37" w:rsidP="006C6F9F">
      <w:pPr>
        <w:spacing w:after="200" w:line="276" w:lineRule="auto"/>
      </w:pPr>
    </w:p>
    <w:p w14:paraId="009704F8" w14:textId="77777777" w:rsidR="009C1A37" w:rsidRDefault="009C1A37" w:rsidP="006C6F9F">
      <w:pPr>
        <w:spacing w:after="200" w:line="276" w:lineRule="auto"/>
      </w:pPr>
    </w:p>
    <w:p w14:paraId="53CABD41" w14:textId="77777777" w:rsidR="009C1A37" w:rsidRDefault="009C1A37" w:rsidP="006C6F9F">
      <w:pPr>
        <w:spacing w:after="200" w:line="276" w:lineRule="auto"/>
      </w:pPr>
    </w:p>
    <w:p w14:paraId="48DEA384" w14:textId="77777777" w:rsidR="009C1A37" w:rsidRDefault="009C1A37" w:rsidP="006C6F9F">
      <w:pPr>
        <w:spacing w:after="200" w:line="276" w:lineRule="auto"/>
      </w:pPr>
    </w:p>
    <w:p w14:paraId="02AB976B" w14:textId="77777777" w:rsidR="009C1A37" w:rsidRDefault="009C1A37" w:rsidP="006C6F9F">
      <w:pPr>
        <w:spacing w:after="200" w:line="276" w:lineRule="auto"/>
      </w:pPr>
    </w:p>
    <w:p w14:paraId="2908BE9C" w14:textId="77777777" w:rsidR="009C1A37" w:rsidRDefault="009C1A37" w:rsidP="006C6F9F">
      <w:pPr>
        <w:spacing w:after="200" w:line="276" w:lineRule="auto"/>
      </w:pPr>
    </w:p>
    <w:p w14:paraId="45A97B8E" w14:textId="77777777" w:rsidR="009C1A37" w:rsidRDefault="009C1A37" w:rsidP="006C6F9F">
      <w:pPr>
        <w:spacing w:after="200" w:line="276" w:lineRule="auto"/>
      </w:pPr>
    </w:p>
    <w:p w14:paraId="1EAE52BF" w14:textId="77777777" w:rsidR="009C1A37" w:rsidRDefault="009C1A37" w:rsidP="006C6F9F">
      <w:pPr>
        <w:spacing w:after="200" w:line="276" w:lineRule="auto"/>
      </w:pPr>
    </w:p>
    <w:p w14:paraId="14156CD4" w14:textId="77777777" w:rsidR="009C1A37" w:rsidRPr="00B70776" w:rsidRDefault="009C1A37" w:rsidP="006C6F9F">
      <w:pPr>
        <w:spacing w:after="200" w:line="276" w:lineRule="auto"/>
      </w:pPr>
    </w:p>
    <w:p w14:paraId="3D1023DA" w14:textId="77777777" w:rsidR="009C1A37" w:rsidRPr="009C37C3" w:rsidRDefault="009C1A37" w:rsidP="009C1A37">
      <w:pPr>
        <w:ind w:left="-284" w:right="-341" w:firstLine="284"/>
        <w:jc w:val="center"/>
        <w:rPr>
          <w:rFonts w:asciiTheme="minorHAnsi" w:hAnsiTheme="minorHAnsi" w:cstheme="minorHAnsi"/>
          <w:b/>
          <w:bCs/>
          <w:sz w:val="24"/>
          <w:szCs w:val="24"/>
          <w:u w:val="single"/>
        </w:rPr>
      </w:pPr>
      <w:r w:rsidRPr="009C37C3">
        <w:rPr>
          <w:rFonts w:asciiTheme="minorHAnsi" w:hAnsiTheme="minorHAnsi" w:cstheme="minorHAnsi"/>
          <w:b/>
          <w:bCs/>
          <w:sz w:val="24"/>
          <w:szCs w:val="24"/>
          <w:u w:val="single"/>
        </w:rPr>
        <w:t>ΕΝΔΕΙΚΤΙΚΟΣ ΠΡΟΫΠΟΛΟΓΙΣΜΟΣ</w:t>
      </w:r>
    </w:p>
    <w:p w14:paraId="2F3C3BE3" w14:textId="77777777" w:rsidR="009C1A37" w:rsidRPr="002F0631" w:rsidRDefault="009C1A37" w:rsidP="009C1A37">
      <w:pPr>
        <w:ind w:left="-284" w:right="-341" w:firstLine="284"/>
        <w:jc w:val="both"/>
        <w:rPr>
          <w:rFonts w:asciiTheme="minorHAnsi" w:hAnsiTheme="minorHAnsi" w:cstheme="minorHAnsi"/>
          <w:b/>
          <w:bCs/>
          <w:sz w:val="24"/>
          <w:szCs w:val="24"/>
        </w:rPr>
      </w:pPr>
    </w:p>
    <w:p w14:paraId="34D23733" w14:textId="77777777" w:rsidR="009C1A37" w:rsidRPr="002F0631" w:rsidRDefault="009C1A37" w:rsidP="009C1A37">
      <w:pPr>
        <w:ind w:left="-284" w:right="-341" w:firstLine="284"/>
        <w:jc w:val="both"/>
        <w:rPr>
          <w:rFonts w:asciiTheme="minorHAnsi" w:hAnsiTheme="minorHAnsi" w:cstheme="minorHAnsi"/>
          <w:sz w:val="24"/>
          <w:szCs w:val="24"/>
        </w:rPr>
      </w:pPr>
    </w:p>
    <w:p w14:paraId="7F9C8128" w14:textId="77777777" w:rsidR="009C1A37" w:rsidRPr="002F0631" w:rsidRDefault="009C1A37" w:rsidP="009C1A37">
      <w:pPr>
        <w:ind w:left="-284" w:right="-341" w:firstLine="284"/>
        <w:jc w:val="both"/>
        <w:rPr>
          <w:rFonts w:asciiTheme="minorHAnsi" w:hAnsiTheme="minorHAnsi" w:cstheme="minorHAnsi"/>
          <w:sz w:val="24"/>
          <w:szCs w:val="24"/>
        </w:rPr>
      </w:pPr>
    </w:p>
    <w:p w14:paraId="3213CF5F" w14:textId="77777777" w:rsidR="009C1A37" w:rsidRPr="002F0631" w:rsidRDefault="009C1A37" w:rsidP="009C1A37">
      <w:pPr>
        <w:ind w:left="-284" w:right="-341" w:firstLine="284"/>
        <w:jc w:val="both"/>
        <w:rPr>
          <w:rFonts w:asciiTheme="minorHAnsi" w:hAnsiTheme="minorHAnsi" w:cstheme="minorHAnsi"/>
          <w:sz w:val="24"/>
          <w:szCs w:val="24"/>
        </w:rPr>
      </w:pPr>
    </w:p>
    <w:tbl>
      <w:tblPr>
        <w:tblStyle w:val="ad"/>
        <w:tblW w:w="10882" w:type="dxa"/>
        <w:tblInd w:w="-284" w:type="dxa"/>
        <w:tblLook w:val="04A0" w:firstRow="1" w:lastRow="0" w:firstColumn="1" w:lastColumn="0" w:noHBand="0" w:noVBand="1"/>
      </w:tblPr>
      <w:tblGrid>
        <w:gridCol w:w="711"/>
        <w:gridCol w:w="3650"/>
        <w:gridCol w:w="1281"/>
        <w:gridCol w:w="1413"/>
        <w:gridCol w:w="1323"/>
        <w:gridCol w:w="1188"/>
        <w:gridCol w:w="1316"/>
      </w:tblGrid>
      <w:tr w:rsidR="009C1A37" w:rsidRPr="002F0631" w14:paraId="6458422B" w14:textId="77777777" w:rsidTr="000250C1">
        <w:tc>
          <w:tcPr>
            <w:tcW w:w="711" w:type="dxa"/>
          </w:tcPr>
          <w:p w14:paraId="3D074275" w14:textId="77777777" w:rsidR="009C1A37" w:rsidRPr="002F0631" w:rsidRDefault="009C1A37" w:rsidP="007B0610">
            <w:pPr>
              <w:jc w:val="center"/>
              <w:rPr>
                <w:rFonts w:asciiTheme="minorHAnsi" w:hAnsiTheme="minorHAnsi" w:cstheme="minorHAnsi"/>
                <w:b/>
                <w:bCs/>
                <w:sz w:val="24"/>
                <w:szCs w:val="24"/>
              </w:rPr>
            </w:pPr>
            <w:bookmarkStart w:id="23" w:name="_Hlk212118601"/>
            <w:r w:rsidRPr="002F0631">
              <w:rPr>
                <w:rFonts w:asciiTheme="minorHAnsi" w:hAnsiTheme="minorHAnsi" w:cstheme="minorHAnsi"/>
                <w:b/>
                <w:bCs/>
                <w:sz w:val="24"/>
                <w:szCs w:val="24"/>
              </w:rPr>
              <w:t>Α/Α</w:t>
            </w:r>
          </w:p>
        </w:tc>
        <w:tc>
          <w:tcPr>
            <w:tcW w:w="3650" w:type="dxa"/>
          </w:tcPr>
          <w:p w14:paraId="5A8D5F44" w14:textId="77777777" w:rsidR="009C1A37" w:rsidRPr="002F0631" w:rsidRDefault="009C1A37"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Αναλυτική Περιγραφή</w:t>
            </w:r>
          </w:p>
          <w:p w14:paraId="7C8C8898" w14:textId="77777777" w:rsidR="009C1A37" w:rsidRPr="002F0631" w:rsidRDefault="009C1A37"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Δαπάνης</w:t>
            </w:r>
          </w:p>
        </w:tc>
        <w:tc>
          <w:tcPr>
            <w:tcW w:w="1281" w:type="dxa"/>
          </w:tcPr>
          <w:p w14:paraId="366127B4" w14:textId="77777777" w:rsidR="009C1A37" w:rsidRPr="002F0631" w:rsidRDefault="009C1A37"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Ποσότητα</w:t>
            </w:r>
          </w:p>
        </w:tc>
        <w:tc>
          <w:tcPr>
            <w:tcW w:w="1413" w:type="dxa"/>
          </w:tcPr>
          <w:p w14:paraId="483D013A" w14:textId="77777777" w:rsidR="009C1A37" w:rsidRPr="002F0631" w:rsidRDefault="009C1A37"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Τιμή</w:t>
            </w:r>
          </w:p>
          <w:p w14:paraId="6764E9EE" w14:textId="77777777" w:rsidR="009C1A37" w:rsidRPr="002F0631" w:rsidRDefault="009C1A37"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Μονάδας</w:t>
            </w:r>
          </w:p>
          <w:p w14:paraId="256F43D4" w14:textId="77777777" w:rsidR="009C1A37" w:rsidRPr="002F0631" w:rsidRDefault="009C1A37"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(χωρίς</w:t>
            </w:r>
          </w:p>
          <w:p w14:paraId="3889D2DD" w14:textId="77777777" w:rsidR="009C1A37" w:rsidRPr="002F0631" w:rsidRDefault="009C1A37"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Φ.Π.Α)</w:t>
            </w:r>
          </w:p>
        </w:tc>
        <w:tc>
          <w:tcPr>
            <w:tcW w:w="1323" w:type="dxa"/>
          </w:tcPr>
          <w:p w14:paraId="1A6B40A1" w14:textId="77777777" w:rsidR="009C1A37" w:rsidRPr="002F0631" w:rsidRDefault="009C1A37"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Καθαρή Αξία</w:t>
            </w:r>
          </w:p>
        </w:tc>
        <w:tc>
          <w:tcPr>
            <w:tcW w:w="1188" w:type="dxa"/>
          </w:tcPr>
          <w:p w14:paraId="1F9B19E3" w14:textId="77777777" w:rsidR="009C1A37" w:rsidRPr="002F0631" w:rsidRDefault="009C1A37"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Φ.Π.Α.</w:t>
            </w:r>
          </w:p>
        </w:tc>
        <w:tc>
          <w:tcPr>
            <w:tcW w:w="1316" w:type="dxa"/>
          </w:tcPr>
          <w:p w14:paraId="1C3CD230" w14:textId="77777777" w:rsidR="009C1A37" w:rsidRPr="002F0631" w:rsidRDefault="009C1A37"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Τελική Αξία</w:t>
            </w:r>
          </w:p>
        </w:tc>
      </w:tr>
      <w:tr w:rsidR="009C1A37" w:rsidRPr="002F0631" w14:paraId="4CF12E27" w14:textId="77777777" w:rsidTr="000250C1">
        <w:trPr>
          <w:trHeight w:val="418"/>
        </w:trPr>
        <w:tc>
          <w:tcPr>
            <w:tcW w:w="711" w:type="dxa"/>
          </w:tcPr>
          <w:p w14:paraId="28EF5772" w14:textId="77777777" w:rsidR="009C1A37" w:rsidRPr="002F0631" w:rsidRDefault="009C1A37" w:rsidP="007B0610">
            <w:pPr>
              <w:jc w:val="center"/>
              <w:rPr>
                <w:rFonts w:asciiTheme="minorHAnsi" w:hAnsiTheme="minorHAnsi" w:cstheme="minorHAnsi"/>
                <w:sz w:val="24"/>
                <w:szCs w:val="24"/>
              </w:rPr>
            </w:pPr>
            <w:r w:rsidRPr="002F0631">
              <w:rPr>
                <w:rFonts w:asciiTheme="minorHAnsi" w:hAnsiTheme="minorHAnsi" w:cstheme="minorHAnsi"/>
                <w:sz w:val="24"/>
                <w:szCs w:val="24"/>
              </w:rPr>
              <w:t>1</w:t>
            </w:r>
          </w:p>
        </w:tc>
        <w:tc>
          <w:tcPr>
            <w:tcW w:w="3650" w:type="dxa"/>
          </w:tcPr>
          <w:p w14:paraId="6B5E2917" w14:textId="7D423168" w:rsidR="009C1A37" w:rsidRPr="002F0631" w:rsidRDefault="000250C1" w:rsidP="000250C1">
            <w:pPr>
              <w:jc w:val="both"/>
              <w:rPr>
                <w:rFonts w:asciiTheme="minorHAnsi" w:hAnsiTheme="minorHAnsi" w:cstheme="minorHAnsi"/>
                <w:sz w:val="24"/>
                <w:szCs w:val="24"/>
              </w:rPr>
            </w:pPr>
            <w:r w:rsidRPr="00B70776">
              <w:rPr>
                <w:rFonts w:asciiTheme="minorHAnsi" w:hAnsiTheme="minorHAnsi" w:cstheme="minorHAnsi"/>
                <w:sz w:val="24"/>
                <w:szCs w:val="24"/>
              </w:rPr>
              <w:t>Κλιματιστική μονάδα 9.000</w:t>
            </w:r>
            <w:r w:rsidRPr="00B70776">
              <w:rPr>
                <w:rFonts w:asciiTheme="minorHAnsi" w:hAnsiTheme="minorHAnsi" w:cstheme="minorHAnsi"/>
                <w:sz w:val="24"/>
                <w:szCs w:val="24"/>
                <w:lang w:val="en-US"/>
              </w:rPr>
              <w:t xml:space="preserve"> Btu/h</w:t>
            </w:r>
          </w:p>
        </w:tc>
        <w:tc>
          <w:tcPr>
            <w:tcW w:w="1281" w:type="dxa"/>
          </w:tcPr>
          <w:p w14:paraId="42BE2390" w14:textId="1C460504" w:rsidR="009C1A37" w:rsidRPr="002F0631" w:rsidRDefault="009C1A37" w:rsidP="000250C1">
            <w:pPr>
              <w:jc w:val="center"/>
              <w:rPr>
                <w:rFonts w:asciiTheme="minorHAnsi" w:hAnsiTheme="minorHAnsi" w:cstheme="minorHAnsi"/>
                <w:sz w:val="24"/>
                <w:szCs w:val="24"/>
              </w:rPr>
            </w:pPr>
            <w:r>
              <w:rPr>
                <w:rFonts w:asciiTheme="minorHAnsi" w:hAnsiTheme="minorHAnsi" w:cstheme="minorHAnsi"/>
                <w:sz w:val="24"/>
                <w:szCs w:val="24"/>
              </w:rPr>
              <w:t>15</w:t>
            </w:r>
          </w:p>
        </w:tc>
        <w:tc>
          <w:tcPr>
            <w:tcW w:w="1413" w:type="dxa"/>
          </w:tcPr>
          <w:p w14:paraId="32FA2C2D" w14:textId="76595A54" w:rsidR="009C1A37" w:rsidRPr="002F0631" w:rsidRDefault="000250C1" w:rsidP="000250C1">
            <w:pPr>
              <w:jc w:val="right"/>
              <w:rPr>
                <w:rFonts w:asciiTheme="minorHAnsi" w:hAnsiTheme="minorHAnsi" w:cstheme="minorHAnsi"/>
                <w:sz w:val="24"/>
                <w:szCs w:val="24"/>
              </w:rPr>
            </w:pPr>
            <w:r>
              <w:rPr>
                <w:rFonts w:asciiTheme="minorHAnsi" w:hAnsiTheme="minorHAnsi" w:cstheme="minorHAnsi"/>
                <w:sz w:val="24"/>
                <w:szCs w:val="24"/>
              </w:rPr>
              <w:t>630,00€</w:t>
            </w:r>
          </w:p>
        </w:tc>
        <w:tc>
          <w:tcPr>
            <w:tcW w:w="1323" w:type="dxa"/>
          </w:tcPr>
          <w:p w14:paraId="6088F4DD" w14:textId="3409E4CD" w:rsidR="009C1A37" w:rsidRPr="002F0631" w:rsidRDefault="000250C1" w:rsidP="000250C1">
            <w:pPr>
              <w:jc w:val="right"/>
              <w:rPr>
                <w:rFonts w:asciiTheme="minorHAnsi" w:hAnsiTheme="minorHAnsi" w:cstheme="minorHAnsi"/>
                <w:sz w:val="24"/>
                <w:szCs w:val="24"/>
              </w:rPr>
            </w:pPr>
            <w:r>
              <w:rPr>
                <w:rFonts w:asciiTheme="minorHAnsi" w:hAnsiTheme="minorHAnsi" w:cstheme="minorHAnsi"/>
                <w:sz w:val="24"/>
                <w:szCs w:val="24"/>
              </w:rPr>
              <w:t>9.450,00</w:t>
            </w:r>
            <w:r>
              <w:rPr>
                <w:rFonts w:ascii="Calibri" w:hAnsi="Calibri" w:cs="Calibri"/>
                <w:sz w:val="24"/>
                <w:szCs w:val="24"/>
              </w:rPr>
              <w:t>€</w:t>
            </w:r>
          </w:p>
        </w:tc>
        <w:tc>
          <w:tcPr>
            <w:tcW w:w="1188" w:type="dxa"/>
          </w:tcPr>
          <w:p w14:paraId="5B941487" w14:textId="29A75B7A" w:rsidR="009C1A37" w:rsidRPr="002F0631" w:rsidRDefault="00517546" w:rsidP="000250C1">
            <w:pPr>
              <w:jc w:val="right"/>
              <w:rPr>
                <w:rFonts w:asciiTheme="minorHAnsi" w:hAnsiTheme="minorHAnsi" w:cstheme="minorHAnsi"/>
                <w:sz w:val="24"/>
                <w:szCs w:val="24"/>
              </w:rPr>
            </w:pPr>
            <w:r>
              <w:rPr>
                <w:rFonts w:asciiTheme="minorHAnsi" w:hAnsiTheme="minorHAnsi" w:cstheme="minorHAnsi"/>
                <w:sz w:val="24"/>
                <w:szCs w:val="24"/>
              </w:rPr>
              <w:t>2.268,00</w:t>
            </w:r>
            <w:r>
              <w:rPr>
                <w:rFonts w:ascii="Calibri" w:hAnsi="Calibri" w:cs="Calibri"/>
                <w:sz w:val="24"/>
                <w:szCs w:val="24"/>
              </w:rPr>
              <w:t>€</w:t>
            </w:r>
          </w:p>
        </w:tc>
        <w:tc>
          <w:tcPr>
            <w:tcW w:w="1316" w:type="dxa"/>
          </w:tcPr>
          <w:p w14:paraId="06CBA121" w14:textId="46AD8C8A" w:rsidR="009C1A37" w:rsidRPr="002F0631" w:rsidRDefault="009C1A37" w:rsidP="000250C1">
            <w:pPr>
              <w:jc w:val="right"/>
              <w:rPr>
                <w:rFonts w:asciiTheme="minorHAnsi" w:hAnsiTheme="minorHAnsi" w:cstheme="minorHAnsi"/>
                <w:sz w:val="24"/>
                <w:szCs w:val="24"/>
              </w:rPr>
            </w:pPr>
            <w:r>
              <w:rPr>
                <w:rFonts w:asciiTheme="minorHAnsi" w:hAnsiTheme="minorHAnsi" w:cstheme="minorHAnsi"/>
                <w:sz w:val="24"/>
                <w:szCs w:val="24"/>
              </w:rPr>
              <w:t>11.718,00</w:t>
            </w:r>
            <w:r w:rsidRPr="002F0631">
              <w:rPr>
                <w:rFonts w:asciiTheme="minorHAnsi" w:hAnsiTheme="minorHAnsi" w:cstheme="minorHAnsi"/>
                <w:sz w:val="24"/>
                <w:szCs w:val="24"/>
              </w:rPr>
              <w:t>€</w:t>
            </w:r>
          </w:p>
        </w:tc>
      </w:tr>
      <w:tr w:rsidR="000250C1" w:rsidRPr="002F0631" w14:paraId="1CEF5B68" w14:textId="77777777" w:rsidTr="000250C1">
        <w:tc>
          <w:tcPr>
            <w:tcW w:w="711" w:type="dxa"/>
          </w:tcPr>
          <w:p w14:paraId="07BB7950" w14:textId="07A4E50A" w:rsidR="009C1A37" w:rsidRPr="002F0631" w:rsidRDefault="000250C1" w:rsidP="007B0610">
            <w:pPr>
              <w:jc w:val="center"/>
              <w:rPr>
                <w:rFonts w:asciiTheme="minorHAnsi" w:hAnsiTheme="minorHAnsi" w:cstheme="minorHAnsi"/>
                <w:sz w:val="24"/>
                <w:szCs w:val="24"/>
              </w:rPr>
            </w:pPr>
            <w:r>
              <w:rPr>
                <w:rFonts w:asciiTheme="minorHAnsi" w:hAnsiTheme="minorHAnsi" w:cstheme="minorHAnsi"/>
                <w:sz w:val="24"/>
                <w:szCs w:val="24"/>
              </w:rPr>
              <w:t>2</w:t>
            </w:r>
          </w:p>
        </w:tc>
        <w:tc>
          <w:tcPr>
            <w:tcW w:w="3650" w:type="dxa"/>
          </w:tcPr>
          <w:p w14:paraId="3E29956E" w14:textId="3279BE90" w:rsidR="009C1A37" w:rsidRPr="002F0631" w:rsidRDefault="000250C1" w:rsidP="009C1A37">
            <w:pPr>
              <w:rPr>
                <w:rFonts w:asciiTheme="minorHAnsi" w:hAnsiTheme="minorHAnsi" w:cstheme="minorHAnsi"/>
                <w:sz w:val="24"/>
                <w:szCs w:val="24"/>
              </w:rPr>
            </w:pPr>
            <w:r w:rsidRPr="00B70776">
              <w:rPr>
                <w:rFonts w:asciiTheme="minorHAnsi" w:hAnsiTheme="minorHAnsi" w:cstheme="minorHAnsi"/>
                <w:sz w:val="24"/>
                <w:szCs w:val="24"/>
              </w:rPr>
              <w:t xml:space="preserve">Κλιματιστική μονάδα </w:t>
            </w:r>
            <w:r w:rsidRPr="00B70776">
              <w:rPr>
                <w:rFonts w:asciiTheme="minorHAnsi" w:hAnsiTheme="minorHAnsi" w:cstheme="minorHAnsi"/>
                <w:sz w:val="24"/>
                <w:szCs w:val="24"/>
                <w:lang w:val="en-US"/>
              </w:rPr>
              <w:t>12</w:t>
            </w:r>
            <w:r w:rsidRPr="00B70776">
              <w:rPr>
                <w:rFonts w:asciiTheme="minorHAnsi" w:hAnsiTheme="minorHAnsi" w:cstheme="minorHAnsi"/>
                <w:sz w:val="24"/>
                <w:szCs w:val="24"/>
              </w:rPr>
              <w:t>.000</w:t>
            </w:r>
            <w:r w:rsidRPr="00B70776">
              <w:rPr>
                <w:rFonts w:asciiTheme="minorHAnsi" w:hAnsiTheme="minorHAnsi" w:cstheme="minorHAnsi"/>
                <w:sz w:val="24"/>
                <w:szCs w:val="24"/>
                <w:lang w:val="en-US"/>
              </w:rPr>
              <w:t xml:space="preserve"> Btu/h</w:t>
            </w:r>
          </w:p>
        </w:tc>
        <w:tc>
          <w:tcPr>
            <w:tcW w:w="1281" w:type="dxa"/>
          </w:tcPr>
          <w:p w14:paraId="5C566C9C" w14:textId="0CC08E0B" w:rsidR="009C1A37" w:rsidRPr="002F0631" w:rsidRDefault="009C1A37" w:rsidP="007B0610">
            <w:pPr>
              <w:jc w:val="center"/>
              <w:rPr>
                <w:rFonts w:asciiTheme="minorHAnsi" w:hAnsiTheme="minorHAnsi" w:cstheme="minorHAnsi"/>
                <w:sz w:val="24"/>
                <w:szCs w:val="24"/>
              </w:rPr>
            </w:pPr>
            <w:r>
              <w:rPr>
                <w:rFonts w:asciiTheme="minorHAnsi" w:hAnsiTheme="minorHAnsi" w:cstheme="minorHAnsi"/>
                <w:sz w:val="24"/>
                <w:szCs w:val="24"/>
              </w:rPr>
              <w:t>14</w:t>
            </w:r>
          </w:p>
        </w:tc>
        <w:tc>
          <w:tcPr>
            <w:tcW w:w="1413" w:type="dxa"/>
          </w:tcPr>
          <w:p w14:paraId="7A9179BB" w14:textId="672F2E71" w:rsidR="009C1A37" w:rsidRPr="002F0631" w:rsidRDefault="000250C1" w:rsidP="000250C1">
            <w:pPr>
              <w:jc w:val="right"/>
              <w:rPr>
                <w:rFonts w:asciiTheme="minorHAnsi" w:hAnsiTheme="minorHAnsi" w:cstheme="minorHAnsi"/>
                <w:sz w:val="24"/>
                <w:szCs w:val="24"/>
              </w:rPr>
            </w:pPr>
            <w:r>
              <w:rPr>
                <w:rFonts w:asciiTheme="minorHAnsi" w:hAnsiTheme="minorHAnsi" w:cstheme="minorHAnsi"/>
                <w:sz w:val="24"/>
                <w:szCs w:val="24"/>
              </w:rPr>
              <w:t>680,00</w:t>
            </w:r>
            <w:r>
              <w:rPr>
                <w:rFonts w:ascii="Calibri" w:hAnsi="Calibri" w:cs="Calibri"/>
                <w:sz w:val="24"/>
                <w:szCs w:val="24"/>
              </w:rPr>
              <w:t>€</w:t>
            </w:r>
          </w:p>
        </w:tc>
        <w:tc>
          <w:tcPr>
            <w:tcW w:w="1323" w:type="dxa"/>
          </w:tcPr>
          <w:p w14:paraId="39F7EBB4" w14:textId="2F1B61F1" w:rsidR="009C1A37" w:rsidRPr="002F0631" w:rsidRDefault="000250C1" w:rsidP="000250C1">
            <w:pPr>
              <w:jc w:val="right"/>
              <w:rPr>
                <w:rFonts w:asciiTheme="minorHAnsi" w:hAnsiTheme="minorHAnsi" w:cstheme="minorHAnsi"/>
                <w:sz w:val="24"/>
                <w:szCs w:val="24"/>
              </w:rPr>
            </w:pPr>
            <w:r>
              <w:rPr>
                <w:rFonts w:asciiTheme="minorHAnsi" w:hAnsiTheme="minorHAnsi" w:cstheme="minorHAnsi"/>
                <w:sz w:val="24"/>
                <w:szCs w:val="24"/>
              </w:rPr>
              <w:t>9.520,00</w:t>
            </w:r>
            <w:r>
              <w:rPr>
                <w:rFonts w:ascii="Calibri" w:hAnsi="Calibri" w:cs="Calibri"/>
                <w:sz w:val="24"/>
                <w:szCs w:val="24"/>
              </w:rPr>
              <w:t>€</w:t>
            </w:r>
          </w:p>
        </w:tc>
        <w:tc>
          <w:tcPr>
            <w:tcW w:w="1188" w:type="dxa"/>
          </w:tcPr>
          <w:p w14:paraId="771A1A1A" w14:textId="2C8ED0AD" w:rsidR="009C1A37" w:rsidRPr="002F0631" w:rsidRDefault="00517546" w:rsidP="000250C1">
            <w:pPr>
              <w:jc w:val="right"/>
              <w:rPr>
                <w:rFonts w:asciiTheme="minorHAnsi" w:hAnsiTheme="minorHAnsi" w:cstheme="minorHAnsi"/>
                <w:sz w:val="24"/>
                <w:szCs w:val="24"/>
              </w:rPr>
            </w:pPr>
            <w:r>
              <w:rPr>
                <w:rFonts w:asciiTheme="minorHAnsi" w:hAnsiTheme="minorHAnsi" w:cstheme="minorHAnsi"/>
                <w:sz w:val="24"/>
                <w:szCs w:val="24"/>
              </w:rPr>
              <w:t>2.284,80</w:t>
            </w:r>
            <w:r>
              <w:rPr>
                <w:rFonts w:ascii="Calibri" w:hAnsi="Calibri" w:cs="Calibri"/>
                <w:sz w:val="24"/>
                <w:szCs w:val="24"/>
              </w:rPr>
              <w:t>€</w:t>
            </w:r>
          </w:p>
        </w:tc>
        <w:tc>
          <w:tcPr>
            <w:tcW w:w="1316" w:type="dxa"/>
          </w:tcPr>
          <w:p w14:paraId="3F683CC0" w14:textId="6A45918E" w:rsidR="009C1A37" w:rsidRPr="002F0631" w:rsidRDefault="009C1A37" w:rsidP="009C1A37">
            <w:pPr>
              <w:jc w:val="right"/>
              <w:rPr>
                <w:rFonts w:asciiTheme="minorHAnsi" w:hAnsiTheme="minorHAnsi" w:cstheme="minorHAnsi"/>
                <w:sz w:val="24"/>
                <w:szCs w:val="24"/>
              </w:rPr>
            </w:pPr>
            <w:r>
              <w:rPr>
                <w:rFonts w:asciiTheme="minorHAnsi" w:hAnsiTheme="minorHAnsi" w:cstheme="minorHAnsi"/>
                <w:sz w:val="24"/>
                <w:szCs w:val="24"/>
              </w:rPr>
              <w:t>11.804,80€</w:t>
            </w:r>
          </w:p>
        </w:tc>
      </w:tr>
      <w:tr w:rsidR="000250C1" w:rsidRPr="002F0631" w14:paraId="50E30A0E" w14:textId="77777777" w:rsidTr="000250C1">
        <w:tc>
          <w:tcPr>
            <w:tcW w:w="711" w:type="dxa"/>
          </w:tcPr>
          <w:p w14:paraId="48CE4243" w14:textId="5BF353D9" w:rsidR="009C1A37" w:rsidRPr="002F0631" w:rsidRDefault="000250C1" w:rsidP="007B0610">
            <w:pPr>
              <w:jc w:val="center"/>
              <w:rPr>
                <w:rFonts w:asciiTheme="minorHAnsi" w:hAnsiTheme="minorHAnsi" w:cstheme="minorHAnsi"/>
                <w:sz w:val="24"/>
                <w:szCs w:val="24"/>
              </w:rPr>
            </w:pPr>
            <w:r>
              <w:rPr>
                <w:rFonts w:asciiTheme="minorHAnsi" w:hAnsiTheme="minorHAnsi" w:cstheme="minorHAnsi"/>
                <w:sz w:val="24"/>
                <w:szCs w:val="24"/>
              </w:rPr>
              <w:t>3</w:t>
            </w:r>
          </w:p>
        </w:tc>
        <w:tc>
          <w:tcPr>
            <w:tcW w:w="3650" w:type="dxa"/>
          </w:tcPr>
          <w:p w14:paraId="2BD0D617" w14:textId="6DCEC397" w:rsidR="009C1A37" w:rsidRPr="002F0631" w:rsidRDefault="000250C1" w:rsidP="009C1A37">
            <w:pPr>
              <w:rPr>
                <w:rFonts w:asciiTheme="minorHAnsi" w:hAnsiTheme="minorHAnsi" w:cstheme="minorHAnsi"/>
                <w:sz w:val="24"/>
                <w:szCs w:val="24"/>
              </w:rPr>
            </w:pPr>
            <w:r w:rsidRPr="00B70776">
              <w:rPr>
                <w:rFonts w:asciiTheme="minorHAnsi" w:hAnsiTheme="minorHAnsi" w:cstheme="minorHAnsi"/>
                <w:sz w:val="24"/>
                <w:szCs w:val="24"/>
              </w:rPr>
              <w:t>Κλιματιστική μονάδα τύπου ντουλάπας</w:t>
            </w:r>
          </w:p>
        </w:tc>
        <w:tc>
          <w:tcPr>
            <w:tcW w:w="1281" w:type="dxa"/>
          </w:tcPr>
          <w:p w14:paraId="05B1EA5B" w14:textId="541FA9DA" w:rsidR="009C1A37" w:rsidRPr="002F0631" w:rsidRDefault="009C1A37" w:rsidP="007B0610">
            <w:pPr>
              <w:jc w:val="center"/>
              <w:rPr>
                <w:rFonts w:asciiTheme="minorHAnsi" w:hAnsiTheme="minorHAnsi" w:cstheme="minorHAnsi"/>
                <w:sz w:val="24"/>
                <w:szCs w:val="24"/>
              </w:rPr>
            </w:pPr>
            <w:r>
              <w:rPr>
                <w:rFonts w:asciiTheme="minorHAnsi" w:hAnsiTheme="minorHAnsi" w:cstheme="minorHAnsi"/>
                <w:sz w:val="24"/>
                <w:szCs w:val="24"/>
              </w:rPr>
              <w:t>3</w:t>
            </w:r>
          </w:p>
        </w:tc>
        <w:tc>
          <w:tcPr>
            <w:tcW w:w="1413" w:type="dxa"/>
          </w:tcPr>
          <w:p w14:paraId="157848CD" w14:textId="7BC3C995" w:rsidR="009C1A37" w:rsidRPr="002F0631" w:rsidRDefault="000250C1" w:rsidP="000250C1">
            <w:pPr>
              <w:jc w:val="right"/>
              <w:rPr>
                <w:rFonts w:asciiTheme="minorHAnsi" w:hAnsiTheme="minorHAnsi" w:cstheme="minorHAnsi"/>
                <w:sz w:val="24"/>
                <w:szCs w:val="24"/>
              </w:rPr>
            </w:pPr>
            <w:r>
              <w:rPr>
                <w:rFonts w:asciiTheme="minorHAnsi" w:hAnsiTheme="minorHAnsi" w:cstheme="minorHAnsi"/>
                <w:sz w:val="24"/>
                <w:szCs w:val="24"/>
              </w:rPr>
              <w:t>3.080,00</w:t>
            </w:r>
            <w:r>
              <w:rPr>
                <w:rFonts w:ascii="Calibri" w:hAnsi="Calibri" w:cs="Calibri"/>
                <w:sz w:val="24"/>
                <w:szCs w:val="24"/>
              </w:rPr>
              <w:t>€</w:t>
            </w:r>
          </w:p>
        </w:tc>
        <w:tc>
          <w:tcPr>
            <w:tcW w:w="1323" w:type="dxa"/>
          </w:tcPr>
          <w:p w14:paraId="428DAC9A" w14:textId="7B6ADA72" w:rsidR="009C1A37" w:rsidRPr="002F0631" w:rsidRDefault="000250C1" w:rsidP="000250C1">
            <w:pPr>
              <w:jc w:val="right"/>
              <w:rPr>
                <w:rFonts w:asciiTheme="minorHAnsi" w:hAnsiTheme="minorHAnsi" w:cstheme="minorHAnsi"/>
                <w:sz w:val="24"/>
                <w:szCs w:val="24"/>
              </w:rPr>
            </w:pPr>
            <w:r>
              <w:rPr>
                <w:rFonts w:asciiTheme="minorHAnsi" w:hAnsiTheme="minorHAnsi" w:cstheme="minorHAnsi"/>
                <w:sz w:val="24"/>
                <w:szCs w:val="24"/>
              </w:rPr>
              <w:t>9.240,00</w:t>
            </w:r>
            <w:r>
              <w:rPr>
                <w:rFonts w:ascii="Calibri" w:hAnsi="Calibri" w:cs="Calibri"/>
                <w:sz w:val="24"/>
                <w:szCs w:val="24"/>
              </w:rPr>
              <w:t>€</w:t>
            </w:r>
          </w:p>
        </w:tc>
        <w:tc>
          <w:tcPr>
            <w:tcW w:w="1188" w:type="dxa"/>
          </w:tcPr>
          <w:p w14:paraId="50235866" w14:textId="0F2552C0" w:rsidR="009C1A37" w:rsidRPr="002F0631" w:rsidRDefault="00517546" w:rsidP="000250C1">
            <w:pPr>
              <w:jc w:val="right"/>
              <w:rPr>
                <w:rFonts w:asciiTheme="minorHAnsi" w:hAnsiTheme="minorHAnsi" w:cstheme="minorHAnsi"/>
                <w:sz w:val="24"/>
                <w:szCs w:val="24"/>
              </w:rPr>
            </w:pPr>
            <w:r>
              <w:rPr>
                <w:rFonts w:asciiTheme="minorHAnsi" w:hAnsiTheme="minorHAnsi" w:cstheme="minorHAnsi"/>
                <w:sz w:val="24"/>
                <w:szCs w:val="24"/>
              </w:rPr>
              <w:t>2.127,60</w:t>
            </w:r>
            <w:r>
              <w:rPr>
                <w:rFonts w:ascii="Calibri" w:hAnsi="Calibri" w:cs="Calibri"/>
                <w:sz w:val="24"/>
                <w:szCs w:val="24"/>
              </w:rPr>
              <w:t>€</w:t>
            </w:r>
          </w:p>
        </w:tc>
        <w:tc>
          <w:tcPr>
            <w:tcW w:w="1316" w:type="dxa"/>
          </w:tcPr>
          <w:p w14:paraId="770333B1" w14:textId="769937E7" w:rsidR="009C1A37" w:rsidRPr="002F0631" w:rsidRDefault="009C1A37" w:rsidP="009C1A37">
            <w:pPr>
              <w:jc w:val="right"/>
              <w:rPr>
                <w:rFonts w:asciiTheme="minorHAnsi" w:hAnsiTheme="minorHAnsi" w:cstheme="minorHAnsi"/>
                <w:sz w:val="24"/>
                <w:szCs w:val="24"/>
              </w:rPr>
            </w:pPr>
            <w:r>
              <w:rPr>
                <w:rFonts w:asciiTheme="minorHAnsi" w:hAnsiTheme="minorHAnsi" w:cstheme="minorHAnsi"/>
                <w:sz w:val="24"/>
                <w:szCs w:val="24"/>
              </w:rPr>
              <w:t>11.457,60€</w:t>
            </w:r>
          </w:p>
        </w:tc>
      </w:tr>
      <w:tr w:rsidR="000250C1" w:rsidRPr="002F0631" w14:paraId="04D98C18" w14:textId="77777777" w:rsidTr="000250C1">
        <w:tc>
          <w:tcPr>
            <w:tcW w:w="711" w:type="dxa"/>
          </w:tcPr>
          <w:p w14:paraId="1B727CC7" w14:textId="20E493E9" w:rsidR="009C1A37" w:rsidRPr="002F0631" w:rsidRDefault="000250C1" w:rsidP="007B0610">
            <w:pPr>
              <w:jc w:val="center"/>
              <w:rPr>
                <w:rFonts w:asciiTheme="minorHAnsi" w:hAnsiTheme="minorHAnsi" w:cstheme="minorHAnsi"/>
                <w:sz w:val="24"/>
                <w:szCs w:val="24"/>
              </w:rPr>
            </w:pPr>
            <w:r>
              <w:rPr>
                <w:rFonts w:asciiTheme="minorHAnsi" w:hAnsiTheme="minorHAnsi" w:cstheme="minorHAnsi"/>
                <w:sz w:val="24"/>
                <w:szCs w:val="24"/>
              </w:rPr>
              <w:t>4</w:t>
            </w:r>
          </w:p>
        </w:tc>
        <w:tc>
          <w:tcPr>
            <w:tcW w:w="3650" w:type="dxa"/>
          </w:tcPr>
          <w:p w14:paraId="1229ACBF" w14:textId="4958F1F5" w:rsidR="009C1A37" w:rsidRPr="002F0631" w:rsidRDefault="000250C1" w:rsidP="009C1A37">
            <w:pPr>
              <w:rPr>
                <w:rFonts w:asciiTheme="minorHAnsi" w:hAnsiTheme="minorHAnsi" w:cstheme="minorHAnsi"/>
                <w:sz w:val="24"/>
                <w:szCs w:val="24"/>
              </w:rPr>
            </w:pPr>
            <w:r w:rsidRPr="00B70776">
              <w:rPr>
                <w:rFonts w:asciiTheme="minorHAnsi" w:hAnsiTheme="minorHAnsi" w:cstheme="minorHAnsi"/>
                <w:sz w:val="24"/>
                <w:szCs w:val="24"/>
              </w:rPr>
              <w:t xml:space="preserve">Εργασίες και υλικά εγκατάστασης και </w:t>
            </w:r>
            <w:proofErr w:type="spellStart"/>
            <w:r w:rsidRPr="00B70776">
              <w:rPr>
                <w:rFonts w:asciiTheme="minorHAnsi" w:hAnsiTheme="minorHAnsi" w:cstheme="minorHAnsi"/>
                <w:sz w:val="24"/>
                <w:szCs w:val="24"/>
              </w:rPr>
              <w:t>απεγκατάστασης</w:t>
            </w:r>
            <w:proofErr w:type="spellEnd"/>
            <w:r w:rsidRPr="00B70776">
              <w:rPr>
                <w:rFonts w:asciiTheme="minorHAnsi" w:hAnsiTheme="minorHAnsi" w:cstheme="minorHAnsi"/>
                <w:sz w:val="24"/>
                <w:szCs w:val="24"/>
              </w:rPr>
              <w:t xml:space="preserve"> κλιματιστικών</w:t>
            </w:r>
          </w:p>
        </w:tc>
        <w:tc>
          <w:tcPr>
            <w:tcW w:w="1281" w:type="dxa"/>
          </w:tcPr>
          <w:p w14:paraId="63D4D5AE" w14:textId="3F15F707" w:rsidR="009C1A37" w:rsidRPr="002F0631" w:rsidRDefault="009C1A37" w:rsidP="007B0610">
            <w:pPr>
              <w:jc w:val="center"/>
              <w:rPr>
                <w:rFonts w:asciiTheme="minorHAnsi" w:hAnsiTheme="minorHAnsi" w:cstheme="minorHAnsi"/>
                <w:sz w:val="24"/>
                <w:szCs w:val="24"/>
              </w:rPr>
            </w:pPr>
            <w:r>
              <w:rPr>
                <w:rFonts w:asciiTheme="minorHAnsi" w:hAnsiTheme="minorHAnsi" w:cstheme="minorHAnsi"/>
                <w:sz w:val="24"/>
                <w:szCs w:val="24"/>
              </w:rPr>
              <w:t>32</w:t>
            </w:r>
          </w:p>
        </w:tc>
        <w:tc>
          <w:tcPr>
            <w:tcW w:w="1413" w:type="dxa"/>
          </w:tcPr>
          <w:p w14:paraId="77165A2F" w14:textId="0E362721" w:rsidR="009C1A37" w:rsidRPr="002F0631" w:rsidRDefault="000250C1" w:rsidP="000250C1">
            <w:pPr>
              <w:jc w:val="right"/>
              <w:rPr>
                <w:rFonts w:asciiTheme="minorHAnsi" w:hAnsiTheme="minorHAnsi" w:cstheme="minorHAnsi"/>
                <w:sz w:val="24"/>
                <w:szCs w:val="24"/>
              </w:rPr>
            </w:pPr>
            <w:r>
              <w:rPr>
                <w:rFonts w:asciiTheme="minorHAnsi" w:hAnsiTheme="minorHAnsi" w:cstheme="minorHAnsi"/>
                <w:sz w:val="24"/>
                <w:szCs w:val="24"/>
              </w:rPr>
              <w:t>50,00</w:t>
            </w:r>
            <w:r>
              <w:rPr>
                <w:rFonts w:ascii="Calibri" w:hAnsi="Calibri" w:cs="Calibri"/>
                <w:sz w:val="24"/>
                <w:szCs w:val="24"/>
              </w:rPr>
              <w:t>€</w:t>
            </w:r>
          </w:p>
        </w:tc>
        <w:tc>
          <w:tcPr>
            <w:tcW w:w="1323" w:type="dxa"/>
          </w:tcPr>
          <w:p w14:paraId="2F8EC572" w14:textId="78A30A56" w:rsidR="009C1A37" w:rsidRPr="002F0631" w:rsidRDefault="000250C1" w:rsidP="000250C1">
            <w:pPr>
              <w:jc w:val="right"/>
              <w:rPr>
                <w:rFonts w:asciiTheme="minorHAnsi" w:hAnsiTheme="minorHAnsi" w:cstheme="minorHAnsi"/>
                <w:sz w:val="24"/>
                <w:szCs w:val="24"/>
              </w:rPr>
            </w:pPr>
            <w:r>
              <w:rPr>
                <w:rFonts w:asciiTheme="minorHAnsi" w:hAnsiTheme="minorHAnsi" w:cstheme="minorHAnsi"/>
                <w:sz w:val="24"/>
                <w:szCs w:val="24"/>
              </w:rPr>
              <w:t>1.600,00</w:t>
            </w:r>
            <w:r>
              <w:rPr>
                <w:rFonts w:ascii="Calibri" w:hAnsi="Calibri" w:cs="Calibri"/>
                <w:sz w:val="24"/>
                <w:szCs w:val="24"/>
              </w:rPr>
              <w:t>€</w:t>
            </w:r>
          </w:p>
        </w:tc>
        <w:tc>
          <w:tcPr>
            <w:tcW w:w="1188" w:type="dxa"/>
          </w:tcPr>
          <w:p w14:paraId="1339705F" w14:textId="44FA02B7" w:rsidR="009C1A37" w:rsidRPr="002F0631" w:rsidRDefault="00517546" w:rsidP="000250C1">
            <w:pPr>
              <w:jc w:val="right"/>
              <w:rPr>
                <w:rFonts w:asciiTheme="minorHAnsi" w:hAnsiTheme="minorHAnsi" w:cstheme="minorHAnsi"/>
                <w:sz w:val="24"/>
                <w:szCs w:val="24"/>
              </w:rPr>
            </w:pPr>
            <w:r>
              <w:rPr>
                <w:rFonts w:asciiTheme="minorHAnsi" w:hAnsiTheme="minorHAnsi" w:cstheme="minorHAnsi"/>
                <w:sz w:val="24"/>
                <w:szCs w:val="24"/>
              </w:rPr>
              <w:t>981,00</w:t>
            </w:r>
            <w:r>
              <w:rPr>
                <w:rFonts w:ascii="Calibri" w:hAnsi="Calibri" w:cs="Calibri"/>
                <w:sz w:val="24"/>
                <w:szCs w:val="24"/>
              </w:rPr>
              <w:t>€</w:t>
            </w:r>
          </w:p>
        </w:tc>
        <w:tc>
          <w:tcPr>
            <w:tcW w:w="1316" w:type="dxa"/>
          </w:tcPr>
          <w:p w14:paraId="1D98AAB4" w14:textId="57B673C1" w:rsidR="009C1A37" w:rsidRPr="002F0631" w:rsidRDefault="009C1A37" w:rsidP="009C1A37">
            <w:pPr>
              <w:jc w:val="right"/>
              <w:rPr>
                <w:rFonts w:asciiTheme="minorHAnsi" w:hAnsiTheme="minorHAnsi" w:cstheme="minorHAnsi"/>
                <w:sz w:val="24"/>
                <w:szCs w:val="24"/>
              </w:rPr>
            </w:pPr>
            <w:r>
              <w:rPr>
                <w:rFonts w:asciiTheme="minorHAnsi" w:hAnsiTheme="minorHAnsi" w:cstheme="minorHAnsi"/>
                <w:sz w:val="24"/>
                <w:szCs w:val="24"/>
              </w:rPr>
              <w:t>1.984,00€</w:t>
            </w:r>
          </w:p>
        </w:tc>
      </w:tr>
      <w:tr w:rsidR="009C1A37" w:rsidRPr="002F0631" w14:paraId="3865BF8F" w14:textId="77777777" w:rsidTr="000250C1">
        <w:trPr>
          <w:trHeight w:val="514"/>
        </w:trPr>
        <w:tc>
          <w:tcPr>
            <w:tcW w:w="9566" w:type="dxa"/>
            <w:gridSpan w:val="6"/>
          </w:tcPr>
          <w:p w14:paraId="5B846CBA" w14:textId="5FA7984F" w:rsidR="009C1A37" w:rsidRPr="002F0631" w:rsidRDefault="009C1A37" w:rsidP="007B0610">
            <w:pPr>
              <w:jc w:val="both"/>
              <w:rPr>
                <w:rFonts w:asciiTheme="minorHAnsi" w:hAnsiTheme="minorHAnsi" w:cstheme="minorHAnsi"/>
                <w:b/>
                <w:bCs/>
                <w:sz w:val="24"/>
                <w:szCs w:val="24"/>
              </w:rPr>
            </w:pPr>
            <w:r w:rsidRPr="002F0631">
              <w:rPr>
                <w:rFonts w:asciiTheme="minorHAnsi" w:hAnsiTheme="minorHAnsi" w:cstheme="minorHAnsi"/>
                <w:b/>
                <w:bCs/>
                <w:sz w:val="24"/>
                <w:szCs w:val="24"/>
              </w:rPr>
              <w:t>Σύνολο κόστους απαιτούμενης δαπάνης</w:t>
            </w:r>
          </w:p>
        </w:tc>
        <w:tc>
          <w:tcPr>
            <w:tcW w:w="1316" w:type="dxa"/>
          </w:tcPr>
          <w:p w14:paraId="024BFE41" w14:textId="15F10B11" w:rsidR="009C1A37" w:rsidRPr="002F0631" w:rsidRDefault="009C1A37" w:rsidP="009C1A37">
            <w:pPr>
              <w:jc w:val="right"/>
              <w:rPr>
                <w:rFonts w:asciiTheme="minorHAnsi" w:hAnsiTheme="minorHAnsi" w:cstheme="minorHAnsi"/>
                <w:b/>
                <w:bCs/>
                <w:sz w:val="24"/>
                <w:szCs w:val="24"/>
              </w:rPr>
            </w:pPr>
            <w:r>
              <w:rPr>
                <w:rFonts w:asciiTheme="minorHAnsi" w:hAnsiTheme="minorHAnsi" w:cstheme="minorHAnsi"/>
                <w:b/>
                <w:bCs/>
                <w:sz w:val="24"/>
                <w:szCs w:val="24"/>
              </w:rPr>
              <w:t>36.964,40</w:t>
            </w:r>
            <w:r w:rsidRPr="002F0631">
              <w:rPr>
                <w:rFonts w:asciiTheme="minorHAnsi" w:hAnsiTheme="minorHAnsi" w:cstheme="minorHAnsi"/>
                <w:b/>
                <w:bCs/>
                <w:sz w:val="24"/>
                <w:szCs w:val="24"/>
              </w:rPr>
              <w:t>€</w:t>
            </w:r>
          </w:p>
        </w:tc>
      </w:tr>
      <w:bookmarkEnd w:id="23"/>
    </w:tbl>
    <w:p w14:paraId="33FCF7ED" w14:textId="77777777" w:rsidR="008413E2" w:rsidRDefault="008413E2" w:rsidP="006C6F9F">
      <w:pPr>
        <w:spacing w:after="200" w:line="276" w:lineRule="auto"/>
      </w:pPr>
    </w:p>
    <w:p w14:paraId="64ECC38F" w14:textId="77777777" w:rsidR="0014215E" w:rsidRDefault="0014215E" w:rsidP="006C6F9F">
      <w:pPr>
        <w:spacing w:after="200" w:line="276" w:lineRule="auto"/>
      </w:pPr>
    </w:p>
    <w:p w14:paraId="145B392E" w14:textId="77777777" w:rsidR="0014215E" w:rsidRDefault="0014215E" w:rsidP="006C6F9F">
      <w:pPr>
        <w:spacing w:after="200" w:line="276" w:lineRule="auto"/>
      </w:pPr>
    </w:p>
    <w:p w14:paraId="341E0BA1" w14:textId="77777777" w:rsidR="0014215E" w:rsidRDefault="0014215E" w:rsidP="006C6F9F">
      <w:pPr>
        <w:spacing w:after="200" w:line="276" w:lineRule="auto"/>
      </w:pPr>
    </w:p>
    <w:p w14:paraId="42A7A535" w14:textId="77777777" w:rsidR="0014215E" w:rsidRDefault="0014215E" w:rsidP="006C6F9F">
      <w:pPr>
        <w:spacing w:after="200" w:line="276" w:lineRule="auto"/>
      </w:pPr>
    </w:p>
    <w:p w14:paraId="3B2C4DAB" w14:textId="77777777" w:rsidR="0014215E" w:rsidRDefault="0014215E" w:rsidP="006C6F9F">
      <w:pPr>
        <w:spacing w:after="200" w:line="276" w:lineRule="auto"/>
      </w:pPr>
    </w:p>
    <w:p w14:paraId="4DA04392" w14:textId="77777777" w:rsidR="0014215E" w:rsidRDefault="0014215E" w:rsidP="006C6F9F">
      <w:pPr>
        <w:spacing w:after="200" w:line="276" w:lineRule="auto"/>
      </w:pPr>
    </w:p>
    <w:p w14:paraId="6099AC10" w14:textId="77777777" w:rsidR="0014215E" w:rsidRDefault="0014215E" w:rsidP="006C6F9F">
      <w:pPr>
        <w:spacing w:after="200" w:line="276" w:lineRule="auto"/>
      </w:pPr>
    </w:p>
    <w:p w14:paraId="55F26D37" w14:textId="77777777" w:rsidR="0014215E" w:rsidRDefault="0014215E" w:rsidP="006C6F9F">
      <w:pPr>
        <w:spacing w:after="200" w:line="276" w:lineRule="auto"/>
      </w:pPr>
    </w:p>
    <w:p w14:paraId="5DB9BDD2" w14:textId="77777777" w:rsidR="0014215E" w:rsidRDefault="0014215E" w:rsidP="006C6F9F">
      <w:pPr>
        <w:spacing w:after="200" w:line="276" w:lineRule="auto"/>
      </w:pPr>
    </w:p>
    <w:p w14:paraId="4D9E1A25" w14:textId="77777777" w:rsidR="0014215E" w:rsidRDefault="0014215E" w:rsidP="006C6F9F">
      <w:pPr>
        <w:spacing w:after="200" w:line="276" w:lineRule="auto"/>
      </w:pPr>
    </w:p>
    <w:p w14:paraId="3C5AD3DB" w14:textId="77777777" w:rsidR="0014215E" w:rsidRDefault="0014215E" w:rsidP="006C6F9F">
      <w:pPr>
        <w:spacing w:after="200" w:line="276" w:lineRule="auto"/>
      </w:pPr>
    </w:p>
    <w:p w14:paraId="1D65E4AC" w14:textId="77777777" w:rsidR="0014215E" w:rsidRDefault="0014215E" w:rsidP="006C6F9F">
      <w:pPr>
        <w:spacing w:after="200" w:line="276" w:lineRule="auto"/>
      </w:pPr>
    </w:p>
    <w:p w14:paraId="1B752583" w14:textId="77777777" w:rsidR="0014215E" w:rsidRDefault="0014215E" w:rsidP="006C6F9F">
      <w:pPr>
        <w:spacing w:after="200" w:line="276" w:lineRule="auto"/>
      </w:pPr>
    </w:p>
    <w:p w14:paraId="6A7A978B" w14:textId="77777777" w:rsidR="0014215E" w:rsidRDefault="0014215E" w:rsidP="006C6F9F">
      <w:pPr>
        <w:spacing w:after="200" w:line="276" w:lineRule="auto"/>
      </w:pPr>
    </w:p>
    <w:p w14:paraId="3B9D71A3" w14:textId="77777777" w:rsidR="0014215E" w:rsidRDefault="0014215E" w:rsidP="006C6F9F">
      <w:pPr>
        <w:spacing w:after="200" w:line="276" w:lineRule="auto"/>
      </w:pPr>
    </w:p>
    <w:p w14:paraId="5ADAE6FF" w14:textId="77777777" w:rsidR="0014215E" w:rsidRDefault="0014215E" w:rsidP="006C6F9F">
      <w:pPr>
        <w:spacing w:after="200" w:line="276" w:lineRule="auto"/>
      </w:pPr>
    </w:p>
    <w:p w14:paraId="1FD79C0B" w14:textId="77777777" w:rsidR="0014215E" w:rsidRPr="00B70776" w:rsidRDefault="0014215E" w:rsidP="006C6F9F">
      <w:pPr>
        <w:spacing w:after="200" w:line="276" w:lineRule="auto"/>
      </w:pPr>
    </w:p>
    <w:p w14:paraId="20FE48BC" w14:textId="77777777" w:rsidR="0014215E" w:rsidRPr="009C37C3" w:rsidRDefault="0014215E" w:rsidP="0014215E">
      <w:pPr>
        <w:spacing w:after="200" w:line="276" w:lineRule="auto"/>
        <w:jc w:val="center"/>
        <w:rPr>
          <w:rFonts w:asciiTheme="minorHAnsi" w:eastAsia="Calibri" w:hAnsiTheme="minorHAnsi" w:cstheme="minorHAnsi"/>
          <w:b/>
          <w:sz w:val="24"/>
          <w:szCs w:val="24"/>
          <w:u w:val="single"/>
          <w:lang w:val="en-US" w:eastAsia="en-US"/>
        </w:rPr>
      </w:pPr>
      <w:r w:rsidRPr="009C37C3">
        <w:rPr>
          <w:rFonts w:asciiTheme="minorHAnsi" w:eastAsia="Calibri" w:hAnsiTheme="minorHAnsi" w:cstheme="minorHAnsi"/>
          <w:b/>
          <w:sz w:val="24"/>
          <w:szCs w:val="24"/>
          <w:u w:val="single"/>
          <w:lang w:eastAsia="en-US"/>
        </w:rPr>
        <w:lastRenderedPageBreak/>
        <w:t>ΕΝΤΥΠΟ ΟΙΚΟΝΟΜΙΚΗΣ ΠΡΟΣΦΟΡΑΣ</w:t>
      </w:r>
    </w:p>
    <w:p w14:paraId="0724B9E1" w14:textId="77777777" w:rsidR="008413E2" w:rsidRDefault="008413E2" w:rsidP="006C6F9F">
      <w:pPr>
        <w:spacing w:after="200" w:line="276" w:lineRule="auto"/>
      </w:pPr>
    </w:p>
    <w:p w14:paraId="408C6AC6" w14:textId="3F16A776" w:rsidR="0014215E" w:rsidRPr="009C37C3" w:rsidRDefault="0014215E" w:rsidP="0014215E">
      <w:pPr>
        <w:spacing w:after="200" w:line="276" w:lineRule="auto"/>
        <w:ind w:firstLine="720"/>
        <w:jc w:val="both"/>
        <w:rPr>
          <w:rFonts w:ascii="Calibri" w:hAnsi="Calibri" w:cs="Calibri"/>
          <w:sz w:val="24"/>
          <w:szCs w:val="24"/>
        </w:rPr>
      </w:pPr>
      <w:r w:rsidRPr="002F0631">
        <w:rPr>
          <w:rFonts w:asciiTheme="minorHAnsi" w:eastAsia="Calibri" w:hAnsiTheme="minorHAnsi" w:cstheme="minorHAnsi"/>
          <w:sz w:val="24"/>
          <w:szCs w:val="24"/>
          <w:lang w:eastAsia="en-US"/>
        </w:rPr>
        <w:t xml:space="preserve">Αφού έλαβα γνώση της Πρόσκλησης για την </w:t>
      </w:r>
      <w:r w:rsidRPr="00B70776">
        <w:rPr>
          <w:rFonts w:asciiTheme="minorHAnsi" w:hAnsiTheme="minorHAnsi" w:cstheme="minorHAnsi"/>
          <w:b/>
          <w:bCs/>
          <w:sz w:val="24"/>
          <w:szCs w:val="24"/>
        </w:rPr>
        <w:t>«ΠΡΟΜΗΘΕΙΑ ΚΛΙΜΑΤΙΣΤΙΚΩΝ ΜΗΧΑΝΗΜΑΤΩΝ, ΕΡΓΑΣΙΕΣ ΚΑΙ ΥΛΙΚΑ ΕΓΚΑΤΑΣΤΑΣΗΣ ΚΑΙ ΑΠΕΓΚΑΤΑΣΤΑΣΗΣ ΚΛΙΜΑΤΙΣΤΙΚΩΝ για τις ανάγκες του Πανεπιστημίου Ιωαννίνων, οικ. έτους 2025»</w:t>
      </w:r>
      <w:r w:rsidRPr="002F0631">
        <w:rPr>
          <w:rFonts w:asciiTheme="minorHAnsi" w:eastAsia="Calibri" w:hAnsiTheme="minorHAnsi" w:cstheme="minorHAnsi"/>
          <w:sz w:val="24"/>
          <w:szCs w:val="24"/>
          <w:lang w:eastAsia="en-US"/>
        </w:rPr>
        <w:t xml:space="preserve">, </w:t>
      </w:r>
      <w:r w:rsidRPr="009C37C3">
        <w:rPr>
          <w:rFonts w:ascii="Calibri" w:hAnsi="Calibri" w:cs="Calibri"/>
          <w:sz w:val="24"/>
          <w:szCs w:val="24"/>
        </w:rPr>
        <w:t xml:space="preserve">καθώς  και  των  συνθηκών  εκτέλεσης  της  προμήθειας  αυτής, υποβάλλω  την  παρούσα  προσφορά  και  δηλώνω  ότι  αποδέχομαι  πλήρως  και  χωρίς  επιφύλαξη  και  αναλαμβάνω  την  εκτέλεση της </w:t>
      </w:r>
      <w:r>
        <w:rPr>
          <w:rFonts w:ascii="Calibri" w:hAnsi="Calibri" w:cs="Calibri"/>
          <w:sz w:val="24"/>
          <w:szCs w:val="24"/>
        </w:rPr>
        <w:t>υπηρεσίας</w:t>
      </w:r>
      <w:r w:rsidRPr="009C37C3">
        <w:rPr>
          <w:rFonts w:ascii="Calibri" w:hAnsi="Calibri" w:cs="Calibri"/>
          <w:sz w:val="24"/>
          <w:szCs w:val="24"/>
        </w:rPr>
        <w:t xml:space="preserve"> με τις ακόλουθες τιμές μονάδας:</w:t>
      </w:r>
    </w:p>
    <w:tbl>
      <w:tblPr>
        <w:tblStyle w:val="ad"/>
        <w:tblW w:w="10882" w:type="dxa"/>
        <w:tblInd w:w="-284" w:type="dxa"/>
        <w:tblLook w:val="04A0" w:firstRow="1" w:lastRow="0" w:firstColumn="1" w:lastColumn="0" w:noHBand="0" w:noVBand="1"/>
      </w:tblPr>
      <w:tblGrid>
        <w:gridCol w:w="711"/>
        <w:gridCol w:w="3650"/>
        <w:gridCol w:w="1281"/>
        <w:gridCol w:w="1413"/>
        <w:gridCol w:w="1323"/>
        <w:gridCol w:w="1188"/>
        <w:gridCol w:w="1316"/>
      </w:tblGrid>
      <w:tr w:rsidR="0014215E" w:rsidRPr="002F0631" w14:paraId="380D186C" w14:textId="77777777" w:rsidTr="007B0610">
        <w:tc>
          <w:tcPr>
            <w:tcW w:w="711" w:type="dxa"/>
          </w:tcPr>
          <w:p w14:paraId="47CC76F4"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Α/Α</w:t>
            </w:r>
          </w:p>
        </w:tc>
        <w:tc>
          <w:tcPr>
            <w:tcW w:w="3650" w:type="dxa"/>
          </w:tcPr>
          <w:p w14:paraId="09FC5658"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Αναλυτική Περιγραφή</w:t>
            </w:r>
          </w:p>
          <w:p w14:paraId="3089306E"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Δαπάνης</w:t>
            </w:r>
          </w:p>
        </w:tc>
        <w:tc>
          <w:tcPr>
            <w:tcW w:w="1281" w:type="dxa"/>
          </w:tcPr>
          <w:p w14:paraId="1A13CA39"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Ποσότητα</w:t>
            </w:r>
          </w:p>
        </w:tc>
        <w:tc>
          <w:tcPr>
            <w:tcW w:w="1413" w:type="dxa"/>
          </w:tcPr>
          <w:p w14:paraId="0441B385"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Τιμή</w:t>
            </w:r>
          </w:p>
          <w:p w14:paraId="67909B61"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Μονάδας</w:t>
            </w:r>
          </w:p>
          <w:p w14:paraId="31A5BC92"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(χωρίς</w:t>
            </w:r>
          </w:p>
          <w:p w14:paraId="3E3FE8D5"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Φ.Π.Α)</w:t>
            </w:r>
          </w:p>
        </w:tc>
        <w:tc>
          <w:tcPr>
            <w:tcW w:w="1323" w:type="dxa"/>
          </w:tcPr>
          <w:p w14:paraId="34D40B45"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Καθαρή Αξία</w:t>
            </w:r>
          </w:p>
        </w:tc>
        <w:tc>
          <w:tcPr>
            <w:tcW w:w="1188" w:type="dxa"/>
          </w:tcPr>
          <w:p w14:paraId="45C13261"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Φ.Π.Α.</w:t>
            </w:r>
          </w:p>
        </w:tc>
        <w:tc>
          <w:tcPr>
            <w:tcW w:w="1316" w:type="dxa"/>
          </w:tcPr>
          <w:p w14:paraId="1FB684B0" w14:textId="77777777" w:rsidR="0014215E" w:rsidRPr="002F0631" w:rsidRDefault="0014215E" w:rsidP="007B0610">
            <w:pPr>
              <w:jc w:val="center"/>
              <w:rPr>
                <w:rFonts w:asciiTheme="minorHAnsi" w:hAnsiTheme="minorHAnsi" w:cstheme="minorHAnsi"/>
                <w:b/>
                <w:bCs/>
                <w:sz w:val="24"/>
                <w:szCs w:val="24"/>
              </w:rPr>
            </w:pPr>
            <w:r w:rsidRPr="002F0631">
              <w:rPr>
                <w:rFonts w:asciiTheme="minorHAnsi" w:hAnsiTheme="minorHAnsi" w:cstheme="minorHAnsi"/>
                <w:b/>
                <w:bCs/>
                <w:sz w:val="24"/>
                <w:szCs w:val="24"/>
              </w:rPr>
              <w:t>Τελική Αξία</w:t>
            </w:r>
          </w:p>
        </w:tc>
      </w:tr>
      <w:tr w:rsidR="0014215E" w:rsidRPr="002F0631" w14:paraId="30B7A232" w14:textId="77777777" w:rsidTr="007B0610">
        <w:trPr>
          <w:trHeight w:val="418"/>
        </w:trPr>
        <w:tc>
          <w:tcPr>
            <w:tcW w:w="711" w:type="dxa"/>
          </w:tcPr>
          <w:p w14:paraId="696EC1D2" w14:textId="77777777" w:rsidR="0014215E" w:rsidRPr="002F0631" w:rsidRDefault="0014215E" w:rsidP="007B0610">
            <w:pPr>
              <w:jc w:val="center"/>
              <w:rPr>
                <w:rFonts w:asciiTheme="minorHAnsi" w:hAnsiTheme="minorHAnsi" w:cstheme="minorHAnsi"/>
                <w:sz w:val="24"/>
                <w:szCs w:val="24"/>
              </w:rPr>
            </w:pPr>
            <w:r w:rsidRPr="002F0631">
              <w:rPr>
                <w:rFonts w:asciiTheme="minorHAnsi" w:hAnsiTheme="minorHAnsi" w:cstheme="minorHAnsi"/>
                <w:sz w:val="24"/>
                <w:szCs w:val="24"/>
              </w:rPr>
              <w:t>1</w:t>
            </w:r>
          </w:p>
        </w:tc>
        <w:tc>
          <w:tcPr>
            <w:tcW w:w="3650" w:type="dxa"/>
          </w:tcPr>
          <w:p w14:paraId="590E8648" w14:textId="77777777" w:rsidR="0014215E" w:rsidRPr="002F0631" w:rsidRDefault="0014215E" w:rsidP="007B0610">
            <w:pPr>
              <w:jc w:val="both"/>
              <w:rPr>
                <w:rFonts w:asciiTheme="minorHAnsi" w:hAnsiTheme="minorHAnsi" w:cstheme="minorHAnsi"/>
                <w:sz w:val="24"/>
                <w:szCs w:val="24"/>
              </w:rPr>
            </w:pPr>
            <w:r w:rsidRPr="00B70776">
              <w:rPr>
                <w:rFonts w:asciiTheme="minorHAnsi" w:hAnsiTheme="minorHAnsi" w:cstheme="minorHAnsi"/>
                <w:sz w:val="24"/>
                <w:szCs w:val="24"/>
              </w:rPr>
              <w:t>Κλιματιστική μονάδα 9.000</w:t>
            </w:r>
            <w:r w:rsidRPr="00B70776">
              <w:rPr>
                <w:rFonts w:asciiTheme="minorHAnsi" w:hAnsiTheme="minorHAnsi" w:cstheme="minorHAnsi"/>
                <w:sz w:val="24"/>
                <w:szCs w:val="24"/>
                <w:lang w:val="en-US"/>
              </w:rPr>
              <w:t xml:space="preserve"> Btu/h</w:t>
            </w:r>
          </w:p>
        </w:tc>
        <w:tc>
          <w:tcPr>
            <w:tcW w:w="1281" w:type="dxa"/>
          </w:tcPr>
          <w:p w14:paraId="1D424EB3" w14:textId="77777777" w:rsidR="0014215E" w:rsidRPr="002F0631" w:rsidRDefault="0014215E" w:rsidP="007B0610">
            <w:pPr>
              <w:jc w:val="center"/>
              <w:rPr>
                <w:rFonts w:asciiTheme="minorHAnsi" w:hAnsiTheme="minorHAnsi" w:cstheme="minorHAnsi"/>
                <w:sz w:val="24"/>
                <w:szCs w:val="24"/>
              </w:rPr>
            </w:pPr>
            <w:r>
              <w:rPr>
                <w:rFonts w:asciiTheme="minorHAnsi" w:hAnsiTheme="minorHAnsi" w:cstheme="minorHAnsi"/>
                <w:sz w:val="24"/>
                <w:szCs w:val="24"/>
              </w:rPr>
              <w:t>15</w:t>
            </w:r>
          </w:p>
        </w:tc>
        <w:tc>
          <w:tcPr>
            <w:tcW w:w="1413" w:type="dxa"/>
          </w:tcPr>
          <w:p w14:paraId="13D1FB00" w14:textId="47C31955" w:rsidR="0014215E" w:rsidRPr="002F0631" w:rsidRDefault="0014215E" w:rsidP="007B0610">
            <w:pPr>
              <w:jc w:val="right"/>
              <w:rPr>
                <w:rFonts w:asciiTheme="minorHAnsi" w:hAnsiTheme="minorHAnsi" w:cstheme="minorHAnsi"/>
                <w:sz w:val="24"/>
                <w:szCs w:val="24"/>
              </w:rPr>
            </w:pPr>
          </w:p>
        </w:tc>
        <w:tc>
          <w:tcPr>
            <w:tcW w:w="1323" w:type="dxa"/>
          </w:tcPr>
          <w:p w14:paraId="7996FDE5" w14:textId="0D72589D" w:rsidR="0014215E" w:rsidRPr="002F0631" w:rsidRDefault="0014215E" w:rsidP="007B0610">
            <w:pPr>
              <w:jc w:val="right"/>
              <w:rPr>
                <w:rFonts w:asciiTheme="minorHAnsi" w:hAnsiTheme="minorHAnsi" w:cstheme="minorHAnsi"/>
                <w:sz w:val="24"/>
                <w:szCs w:val="24"/>
              </w:rPr>
            </w:pPr>
          </w:p>
        </w:tc>
        <w:tc>
          <w:tcPr>
            <w:tcW w:w="1188" w:type="dxa"/>
          </w:tcPr>
          <w:p w14:paraId="309744A9" w14:textId="173FA99A" w:rsidR="0014215E" w:rsidRPr="002F0631" w:rsidRDefault="0014215E" w:rsidP="007B0610">
            <w:pPr>
              <w:jc w:val="right"/>
              <w:rPr>
                <w:rFonts w:asciiTheme="minorHAnsi" w:hAnsiTheme="minorHAnsi" w:cstheme="minorHAnsi"/>
                <w:sz w:val="24"/>
                <w:szCs w:val="24"/>
              </w:rPr>
            </w:pPr>
          </w:p>
        </w:tc>
        <w:tc>
          <w:tcPr>
            <w:tcW w:w="1316" w:type="dxa"/>
          </w:tcPr>
          <w:p w14:paraId="3631D4A6" w14:textId="48DBED59" w:rsidR="0014215E" w:rsidRPr="002F0631" w:rsidRDefault="0014215E" w:rsidP="007B0610">
            <w:pPr>
              <w:jc w:val="right"/>
              <w:rPr>
                <w:rFonts w:asciiTheme="minorHAnsi" w:hAnsiTheme="minorHAnsi" w:cstheme="minorHAnsi"/>
                <w:sz w:val="24"/>
                <w:szCs w:val="24"/>
              </w:rPr>
            </w:pPr>
          </w:p>
        </w:tc>
      </w:tr>
      <w:tr w:rsidR="0014215E" w:rsidRPr="002F0631" w14:paraId="2569C967" w14:textId="77777777" w:rsidTr="007B0610">
        <w:tc>
          <w:tcPr>
            <w:tcW w:w="711" w:type="dxa"/>
          </w:tcPr>
          <w:p w14:paraId="0FD6335B" w14:textId="77777777" w:rsidR="0014215E" w:rsidRPr="002F0631" w:rsidRDefault="0014215E" w:rsidP="007B0610">
            <w:pPr>
              <w:jc w:val="center"/>
              <w:rPr>
                <w:rFonts w:asciiTheme="minorHAnsi" w:hAnsiTheme="minorHAnsi" w:cstheme="minorHAnsi"/>
                <w:sz w:val="24"/>
                <w:szCs w:val="24"/>
              </w:rPr>
            </w:pPr>
            <w:r>
              <w:rPr>
                <w:rFonts w:asciiTheme="minorHAnsi" w:hAnsiTheme="minorHAnsi" w:cstheme="minorHAnsi"/>
                <w:sz w:val="24"/>
                <w:szCs w:val="24"/>
              </w:rPr>
              <w:t>2</w:t>
            </w:r>
          </w:p>
        </w:tc>
        <w:tc>
          <w:tcPr>
            <w:tcW w:w="3650" w:type="dxa"/>
          </w:tcPr>
          <w:p w14:paraId="277CDFB6" w14:textId="77777777" w:rsidR="0014215E" w:rsidRPr="002F0631" w:rsidRDefault="0014215E" w:rsidP="007B0610">
            <w:pPr>
              <w:rPr>
                <w:rFonts w:asciiTheme="minorHAnsi" w:hAnsiTheme="minorHAnsi" w:cstheme="minorHAnsi"/>
                <w:sz w:val="24"/>
                <w:szCs w:val="24"/>
              </w:rPr>
            </w:pPr>
            <w:r w:rsidRPr="00B70776">
              <w:rPr>
                <w:rFonts w:asciiTheme="minorHAnsi" w:hAnsiTheme="minorHAnsi" w:cstheme="minorHAnsi"/>
                <w:sz w:val="24"/>
                <w:szCs w:val="24"/>
              </w:rPr>
              <w:t xml:space="preserve">Κλιματιστική μονάδα </w:t>
            </w:r>
            <w:r w:rsidRPr="00B70776">
              <w:rPr>
                <w:rFonts w:asciiTheme="minorHAnsi" w:hAnsiTheme="minorHAnsi" w:cstheme="minorHAnsi"/>
                <w:sz w:val="24"/>
                <w:szCs w:val="24"/>
                <w:lang w:val="en-US"/>
              </w:rPr>
              <w:t>12</w:t>
            </w:r>
            <w:r w:rsidRPr="00B70776">
              <w:rPr>
                <w:rFonts w:asciiTheme="minorHAnsi" w:hAnsiTheme="minorHAnsi" w:cstheme="minorHAnsi"/>
                <w:sz w:val="24"/>
                <w:szCs w:val="24"/>
              </w:rPr>
              <w:t>.000</w:t>
            </w:r>
            <w:r w:rsidRPr="00B70776">
              <w:rPr>
                <w:rFonts w:asciiTheme="minorHAnsi" w:hAnsiTheme="minorHAnsi" w:cstheme="minorHAnsi"/>
                <w:sz w:val="24"/>
                <w:szCs w:val="24"/>
                <w:lang w:val="en-US"/>
              </w:rPr>
              <w:t xml:space="preserve"> Btu/h</w:t>
            </w:r>
          </w:p>
        </w:tc>
        <w:tc>
          <w:tcPr>
            <w:tcW w:w="1281" w:type="dxa"/>
          </w:tcPr>
          <w:p w14:paraId="7C9EFEB0" w14:textId="77777777" w:rsidR="0014215E" w:rsidRPr="002F0631" w:rsidRDefault="0014215E" w:rsidP="007B0610">
            <w:pPr>
              <w:jc w:val="center"/>
              <w:rPr>
                <w:rFonts w:asciiTheme="minorHAnsi" w:hAnsiTheme="minorHAnsi" w:cstheme="minorHAnsi"/>
                <w:sz w:val="24"/>
                <w:szCs w:val="24"/>
              </w:rPr>
            </w:pPr>
            <w:r>
              <w:rPr>
                <w:rFonts w:asciiTheme="minorHAnsi" w:hAnsiTheme="minorHAnsi" w:cstheme="minorHAnsi"/>
                <w:sz w:val="24"/>
                <w:szCs w:val="24"/>
              </w:rPr>
              <w:t>14</w:t>
            </w:r>
          </w:p>
        </w:tc>
        <w:tc>
          <w:tcPr>
            <w:tcW w:w="1413" w:type="dxa"/>
          </w:tcPr>
          <w:p w14:paraId="7A9DA144" w14:textId="22AFA6B3" w:rsidR="0014215E" w:rsidRPr="002F0631" w:rsidRDefault="0014215E" w:rsidP="007B0610">
            <w:pPr>
              <w:jc w:val="right"/>
              <w:rPr>
                <w:rFonts w:asciiTheme="minorHAnsi" w:hAnsiTheme="minorHAnsi" w:cstheme="minorHAnsi"/>
                <w:sz w:val="24"/>
                <w:szCs w:val="24"/>
              </w:rPr>
            </w:pPr>
          </w:p>
        </w:tc>
        <w:tc>
          <w:tcPr>
            <w:tcW w:w="1323" w:type="dxa"/>
          </w:tcPr>
          <w:p w14:paraId="0C40AD4F" w14:textId="76BE2A31" w:rsidR="0014215E" w:rsidRPr="002F0631" w:rsidRDefault="0014215E" w:rsidP="007B0610">
            <w:pPr>
              <w:jc w:val="right"/>
              <w:rPr>
                <w:rFonts w:asciiTheme="minorHAnsi" w:hAnsiTheme="minorHAnsi" w:cstheme="minorHAnsi"/>
                <w:sz w:val="24"/>
                <w:szCs w:val="24"/>
              </w:rPr>
            </w:pPr>
          </w:p>
        </w:tc>
        <w:tc>
          <w:tcPr>
            <w:tcW w:w="1188" w:type="dxa"/>
          </w:tcPr>
          <w:p w14:paraId="28457010" w14:textId="005A2874" w:rsidR="0014215E" w:rsidRPr="002F0631" w:rsidRDefault="0014215E" w:rsidP="007B0610">
            <w:pPr>
              <w:jc w:val="right"/>
              <w:rPr>
                <w:rFonts w:asciiTheme="minorHAnsi" w:hAnsiTheme="minorHAnsi" w:cstheme="minorHAnsi"/>
                <w:sz w:val="24"/>
                <w:szCs w:val="24"/>
              </w:rPr>
            </w:pPr>
          </w:p>
        </w:tc>
        <w:tc>
          <w:tcPr>
            <w:tcW w:w="1316" w:type="dxa"/>
          </w:tcPr>
          <w:p w14:paraId="0AE8F0C7" w14:textId="382D577C" w:rsidR="0014215E" w:rsidRPr="002F0631" w:rsidRDefault="0014215E" w:rsidP="007B0610">
            <w:pPr>
              <w:jc w:val="right"/>
              <w:rPr>
                <w:rFonts w:asciiTheme="minorHAnsi" w:hAnsiTheme="minorHAnsi" w:cstheme="minorHAnsi"/>
                <w:sz w:val="24"/>
                <w:szCs w:val="24"/>
              </w:rPr>
            </w:pPr>
          </w:p>
        </w:tc>
      </w:tr>
      <w:tr w:rsidR="0014215E" w:rsidRPr="002F0631" w14:paraId="22747C5A" w14:textId="77777777" w:rsidTr="007B0610">
        <w:tc>
          <w:tcPr>
            <w:tcW w:w="711" w:type="dxa"/>
          </w:tcPr>
          <w:p w14:paraId="6660365A" w14:textId="77777777" w:rsidR="0014215E" w:rsidRPr="002F0631" w:rsidRDefault="0014215E" w:rsidP="007B0610">
            <w:pPr>
              <w:jc w:val="center"/>
              <w:rPr>
                <w:rFonts w:asciiTheme="minorHAnsi" w:hAnsiTheme="minorHAnsi" w:cstheme="minorHAnsi"/>
                <w:sz w:val="24"/>
                <w:szCs w:val="24"/>
              </w:rPr>
            </w:pPr>
            <w:r>
              <w:rPr>
                <w:rFonts w:asciiTheme="minorHAnsi" w:hAnsiTheme="minorHAnsi" w:cstheme="minorHAnsi"/>
                <w:sz w:val="24"/>
                <w:szCs w:val="24"/>
              </w:rPr>
              <w:t>3</w:t>
            </w:r>
          </w:p>
        </w:tc>
        <w:tc>
          <w:tcPr>
            <w:tcW w:w="3650" w:type="dxa"/>
          </w:tcPr>
          <w:p w14:paraId="141214E8" w14:textId="77777777" w:rsidR="0014215E" w:rsidRPr="002F0631" w:rsidRDefault="0014215E" w:rsidP="007B0610">
            <w:pPr>
              <w:rPr>
                <w:rFonts w:asciiTheme="minorHAnsi" w:hAnsiTheme="minorHAnsi" w:cstheme="minorHAnsi"/>
                <w:sz w:val="24"/>
                <w:szCs w:val="24"/>
              </w:rPr>
            </w:pPr>
            <w:r w:rsidRPr="00B70776">
              <w:rPr>
                <w:rFonts w:asciiTheme="minorHAnsi" w:hAnsiTheme="minorHAnsi" w:cstheme="minorHAnsi"/>
                <w:sz w:val="24"/>
                <w:szCs w:val="24"/>
              </w:rPr>
              <w:t>Κλιματιστική μονάδα τύπου ντουλάπας</w:t>
            </w:r>
          </w:p>
        </w:tc>
        <w:tc>
          <w:tcPr>
            <w:tcW w:w="1281" w:type="dxa"/>
          </w:tcPr>
          <w:p w14:paraId="14B8C593" w14:textId="77777777" w:rsidR="0014215E" w:rsidRPr="002F0631" w:rsidRDefault="0014215E" w:rsidP="007B0610">
            <w:pPr>
              <w:jc w:val="center"/>
              <w:rPr>
                <w:rFonts w:asciiTheme="minorHAnsi" w:hAnsiTheme="minorHAnsi" w:cstheme="minorHAnsi"/>
                <w:sz w:val="24"/>
                <w:szCs w:val="24"/>
              </w:rPr>
            </w:pPr>
            <w:r>
              <w:rPr>
                <w:rFonts w:asciiTheme="minorHAnsi" w:hAnsiTheme="minorHAnsi" w:cstheme="minorHAnsi"/>
                <w:sz w:val="24"/>
                <w:szCs w:val="24"/>
              </w:rPr>
              <w:t>3</w:t>
            </w:r>
          </w:p>
        </w:tc>
        <w:tc>
          <w:tcPr>
            <w:tcW w:w="1413" w:type="dxa"/>
          </w:tcPr>
          <w:p w14:paraId="0F806236" w14:textId="479AEC2E" w:rsidR="0014215E" w:rsidRPr="002F0631" w:rsidRDefault="0014215E" w:rsidP="007B0610">
            <w:pPr>
              <w:jc w:val="right"/>
              <w:rPr>
                <w:rFonts w:asciiTheme="minorHAnsi" w:hAnsiTheme="minorHAnsi" w:cstheme="minorHAnsi"/>
                <w:sz w:val="24"/>
                <w:szCs w:val="24"/>
              </w:rPr>
            </w:pPr>
          </w:p>
        </w:tc>
        <w:tc>
          <w:tcPr>
            <w:tcW w:w="1323" w:type="dxa"/>
          </w:tcPr>
          <w:p w14:paraId="4B4461DF" w14:textId="78658B9D" w:rsidR="0014215E" w:rsidRPr="002F0631" w:rsidRDefault="0014215E" w:rsidP="007B0610">
            <w:pPr>
              <w:jc w:val="right"/>
              <w:rPr>
                <w:rFonts w:asciiTheme="minorHAnsi" w:hAnsiTheme="minorHAnsi" w:cstheme="minorHAnsi"/>
                <w:sz w:val="24"/>
                <w:szCs w:val="24"/>
              </w:rPr>
            </w:pPr>
          </w:p>
        </w:tc>
        <w:tc>
          <w:tcPr>
            <w:tcW w:w="1188" w:type="dxa"/>
          </w:tcPr>
          <w:p w14:paraId="196B80F4" w14:textId="1DCEA3C3" w:rsidR="0014215E" w:rsidRPr="002F0631" w:rsidRDefault="0014215E" w:rsidP="007B0610">
            <w:pPr>
              <w:jc w:val="right"/>
              <w:rPr>
                <w:rFonts w:asciiTheme="minorHAnsi" w:hAnsiTheme="minorHAnsi" w:cstheme="minorHAnsi"/>
                <w:sz w:val="24"/>
                <w:szCs w:val="24"/>
              </w:rPr>
            </w:pPr>
          </w:p>
        </w:tc>
        <w:tc>
          <w:tcPr>
            <w:tcW w:w="1316" w:type="dxa"/>
          </w:tcPr>
          <w:p w14:paraId="4C3EDB6B" w14:textId="3E81F5F5" w:rsidR="0014215E" w:rsidRPr="002F0631" w:rsidRDefault="0014215E" w:rsidP="007B0610">
            <w:pPr>
              <w:jc w:val="right"/>
              <w:rPr>
                <w:rFonts w:asciiTheme="minorHAnsi" w:hAnsiTheme="minorHAnsi" w:cstheme="minorHAnsi"/>
                <w:sz w:val="24"/>
                <w:szCs w:val="24"/>
              </w:rPr>
            </w:pPr>
          </w:p>
        </w:tc>
      </w:tr>
      <w:tr w:rsidR="0014215E" w:rsidRPr="002F0631" w14:paraId="7C49DDC8" w14:textId="77777777" w:rsidTr="007B0610">
        <w:tc>
          <w:tcPr>
            <w:tcW w:w="711" w:type="dxa"/>
          </w:tcPr>
          <w:p w14:paraId="69D3526C" w14:textId="77777777" w:rsidR="0014215E" w:rsidRPr="002F0631" w:rsidRDefault="0014215E" w:rsidP="007B0610">
            <w:pPr>
              <w:jc w:val="center"/>
              <w:rPr>
                <w:rFonts w:asciiTheme="minorHAnsi" w:hAnsiTheme="minorHAnsi" w:cstheme="minorHAnsi"/>
                <w:sz w:val="24"/>
                <w:szCs w:val="24"/>
              </w:rPr>
            </w:pPr>
            <w:r>
              <w:rPr>
                <w:rFonts w:asciiTheme="minorHAnsi" w:hAnsiTheme="minorHAnsi" w:cstheme="minorHAnsi"/>
                <w:sz w:val="24"/>
                <w:szCs w:val="24"/>
              </w:rPr>
              <w:t>4</w:t>
            </w:r>
          </w:p>
        </w:tc>
        <w:tc>
          <w:tcPr>
            <w:tcW w:w="3650" w:type="dxa"/>
          </w:tcPr>
          <w:p w14:paraId="6B0DEF3E" w14:textId="77777777" w:rsidR="0014215E" w:rsidRPr="002F0631" w:rsidRDefault="0014215E" w:rsidP="007B0610">
            <w:pPr>
              <w:rPr>
                <w:rFonts w:asciiTheme="minorHAnsi" w:hAnsiTheme="minorHAnsi" w:cstheme="minorHAnsi"/>
                <w:sz w:val="24"/>
                <w:szCs w:val="24"/>
              </w:rPr>
            </w:pPr>
            <w:r w:rsidRPr="00B70776">
              <w:rPr>
                <w:rFonts w:asciiTheme="minorHAnsi" w:hAnsiTheme="minorHAnsi" w:cstheme="minorHAnsi"/>
                <w:sz w:val="24"/>
                <w:szCs w:val="24"/>
              </w:rPr>
              <w:t xml:space="preserve">Εργασίες και υλικά εγκατάστασης και </w:t>
            </w:r>
            <w:proofErr w:type="spellStart"/>
            <w:r w:rsidRPr="00B70776">
              <w:rPr>
                <w:rFonts w:asciiTheme="minorHAnsi" w:hAnsiTheme="minorHAnsi" w:cstheme="minorHAnsi"/>
                <w:sz w:val="24"/>
                <w:szCs w:val="24"/>
              </w:rPr>
              <w:t>απεγκατάστασης</w:t>
            </w:r>
            <w:proofErr w:type="spellEnd"/>
            <w:r w:rsidRPr="00B70776">
              <w:rPr>
                <w:rFonts w:asciiTheme="minorHAnsi" w:hAnsiTheme="minorHAnsi" w:cstheme="minorHAnsi"/>
                <w:sz w:val="24"/>
                <w:szCs w:val="24"/>
              </w:rPr>
              <w:t xml:space="preserve"> κλιματιστικών</w:t>
            </w:r>
          </w:p>
        </w:tc>
        <w:tc>
          <w:tcPr>
            <w:tcW w:w="1281" w:type="dxa"/>
          </w:tcPr>
          <w:p w14:paraId="10A020F3" w14:textId="77777777" w:rsidR="0014215E" w:rsidRPr="002F0631" w:rsidRDefault="0014215E" w:rsidP="007B0610">
            <w:pPr>
              <w:jc w:val="center"/>
              <w:rPr>
                <w:rFonts w:asciiTheme="minorHAnsi" w:hAnsiTheme="minorHAnsi" w:cstheme="minorHAnsi"/>
                <w:sz w:val="24"/>
                <w:szCs w:val="24"/>
              </w:rPr>
            </w:pPr>
            <w:r>
              <w:rPr>
                <w:rFonts w:asciiTheme="minorHAnsi" w:hAnsiTheme="minorHAnsi" w:cstheme="minorHAnsi"/>
                <w:sz w:val="24"/>
                <w:szCs w:val="24"/>
              </w:rPr>
              <w:t>32</w:t>
            </w:r>
          </w:p>
        </w:tc>
        <w:tc>
          <w:tcPr>
            <w:tcW w:w="1413" w:type="dxa"/>
          </w:tcPr>
          <w:p w14:paraId="6A1CD4D4" w14:textId="1D6381AC" w:rsidR="0014215E" w:rsidRPr="002F0631" w:rsidRDefault="0014215E" w:rsidP="007B0610">
            <w:pPr>
              <w:jc w:val="right"/>
              <w:rPr>
                <w:rFonts w:asciiTheme="minorHAnsi" w:hAnsiTheme="minorHAnsi" w:cstheme="minorHAnsi"/>
                <w:sz w:val="24"/>
                <w:szCs w:val="24"/>
              </w:rPr>
            </w:pPr>
          </w:p>
        </w:tc>
        <w:tc>
          <w:tcPr>
            <w:tcW w:w="1323" w:type="dxa"/>
          </w:tcPr>
          <w:p w14:paraId="6F1DBEF3" w14:textId="6AAA02F0" w:rsidR="0014215E" w:rsidRPr="002F0631" w:rsidRDefault="0014215E" w:rsidP="007B0610">
            <w:pPr>
              <w:jc w:val="right"/>
              <w:rPr>
                <w:rFonts w:asciiTheme="minorHAnsi" w:hAnsiTheme="minorHAnsi" w:cstheme="minorHAnsi"/>
                <w:sz w:val="24"/>
                <w:szCs w:val="24"/>
              </w:rPr>
            </w:pPr>
          </w:p>
        </w:tc>
        <w:tc>
          <w:tcPr>
            <w:tcW w:w="1188" w:type="dxa"/>
          </w:tcPr>
          <w:p w14:paraId="63336CBB" w14:textId="1B6D3D78" w:rsidR="0014215E" w:rsidRPr="002F0631" w:rsidRDefault="0014215E" w:rsidP="007B0610">
            <w:pPr>
              <w:jc w:val="right"/>
              <w:rPr>
                <w:rFonts w:asciiTheme="minorHAnsi" w:hAnsiTheme="minorHAnsi" w:cstheme="minorHAnsi"/>
                <w:sz w:val="24"/>
                <w:szCs w:val="24"/>
              </w:rPr>
            </w:pPr>
          </w:p>
        </w:tc>
        <w:tc>
          <w:tcPr>
            <w:tcW w:w="1316" w:type="dxa"/>
          </w:tcPr>
          <w:p w14:paraId="46DF36E6" w14:textId="1AC57D8A" w:rsidR="0014215E" w:rsidRPr="002F0631" w:rsidRDefault="0014215E" w:rsidP="007B0610">
            <w:pPr>
              <w:jc w:val="right"/>
              <w:rPr>
                <w:rFonts w:asciiTheme="minorHAnsi" w:hAnsiTheme="minorHAnsi" w:cstheme="minorHAnsi"/>
                <w:sz w:val="24"/>
                <w:szCs w:val="24"/>
              </w:rPr>
            </w:pPr>
          </w:p>
        </w:tc>
      </w:tr>
      <w:tr w:rsidR="0014215E" w:rsidRPr="002F0631" w14:paraId="0BDA10CC" w14:textId="77777777" w:rsidTr="007B0610">
        <w:trPr>
          <w:trHeight w:val="514"/>
        </w:trPr>
        <w:tc>
          <w:tcPr>
            <w:tcW w:w="9566" w:type="dxa"/>
            <w:gridSpan w:val="6"/>
          </w:tcPr>
          <w:p w14:paraId="38CE45C1" w14:textId="7FCA06AB" w:rsidR="0014215E" w:rsidRPr="002F0631" w:rsidRDefault="0014215E" w:rsidP="007B0610">
            <w:pPr>
              <w:jc w:val="both"/>
              <w:rPr>
                <w:rFonts w:asciiTheme="minorHAnsi" w:hAnsiTheme="minorHAnsi" w:cstheme="minorHAnsi"/>
                <w:b/>
                <w:bCs/>
                <w:sz w:val="24"/>
                <w:szCs w:val="24"/>
              </w:rPr>
            </w:pPr>
            <w:r w:rsidRPr="002F0631">
              <w:rPr>
                <w:rFonts w:asciiTheme="minorHAnsi" w:hAnsiTheme="minorHAnsi" w:cstheme="minorHAnsi"/>
                <w:b/>
                <w:bCs/>
                <w:sz w:val="24"/>
                <w:szCs w:val="24"/>
              </w:rPr>
              <w:t xml:space="preserve">Σύνολο </w:t>
            </w:r>
            <w:r>
              <w:rPr>
                <w:rFonts w:asciiTheme="minorHAnsi" w:hAnsiTheme="minorHAnsi" w:cstheme="minorHAnsi"/>
                <w:b/>
                <w:bCs/>
                <w:sz w:val="24"/>
                <w:szCs w:val="24"/>
              </w:rPr>
              <w:t>καθαρής αξίας</w:t>
            </w:r>
            <w:r w:rsidRPr="002F0631">
              <w:rPr>
                <w:rFonts w:asciiTheme="minorHAnsi" w:hAnsiTheme="minorHAnsi" w:cstheme="minorHAnsi"/>
                <w:b/>
                <w:bCs/>
                <w:sz w:val="24"/>
                <w:szCs w:val="24"/>
              </w:rPr>
              <w:t xml:space="preserve"> δαπάνης</w:t>
            </w:r>
          </w:p>
        </w:tc>
        <w:tc>
          <w:tcPr>
            <w:tcW w:w="1316" w:type="dxa"/>
          </w:tcPr>
          <w:p w14:paraId="5C56DFF1" w14:textId="256DE031" w:rsidR="0014215E" w:rsidRPr="002F0631" w:rsidRDefault="0014215E" w:rsidP="007B0610">
            <w:pPr>
              <w:jc w:val="right"/>
              <w:rPr>
                <w:rFonts w:asciiTheme="minorHAnsi" w:hAnsiTheme="minorHAnsi" w:cstheme="minorHAnsi"/>
                <w:b/>
                <w:bCs/>
                <w:sz w:val="24"/>
                <w:szCs w:val="24"/>
              </w:rPr>
            </w:pPr>
          </w:p>
        </w:tc>
      </w:tr>
      <w:tr w:rsidR="0014215E" w:rsidRPr="002F0631" w14:paraId="6D5078C4" w14:textId="77777777" w:rsidTr="007B0610">
        <w:trPr>
          <w:trHeight w:val="514"/>
        </w:trPr>
        <w:tc>
          <w:tcPr>
            <w:tcW w:w="9566" w:type="dxa"/>
            <w:gridSpan w:val="6"/>
          </w:tcPr>
          <w:p w14:paraId="5C0A4B0B" w14:textId="2F01DA75" w:rsidR="0014215E" w:rsidRPr="002F0631" w:rsidRDefault="0014215E" w:rsidP="007B0610">
            <w:pPr>
              <w:jc w:val="both"/>
              <w:rPr>
                <w:rFonts w:asciiTheme="minorHAnsi" w:hAnsiTheme="minorHAnsi" w:cstheme="minorHAnsi"/>
                <w:b/>
                <w:bCs/>
                <w:sz w:val="24"/>
                <w:szCs w:val="24"/>
              </w:rPr>
            </w:pPr>
            <w:r w:rsidRPr="002F0631">
              <w:rPr>
                <w:rFonts w:asciiTheme="minorHAnsi" w:hAnsiTheme="minorHAnsi" w:cstheme="minorHAnsi"/>
                <w:b/>
                <w:bCs/>
                <w:sz w:val="24"/>
                <w:szCs w:val="24"/>
              </w:rPr>
              <w:t>Φ.Π.Α.</w:t>
            </w:r>
          </w:p>
        </w:tc>
        <w:tc>
          <w:tcPr>
            <w:tcW w:w="1316" w:type="dxa"/>
          </w:tcPr>
          <w:p w14:paraId="11EDDD53" w14:textId="77777777" w:rsidR="0014215E" w:rsidRPr="002F0631" w:rsidRDefault="0014215E" w:rsidP="007B0610">
            <w:pPr>
              <w:jc w:val="right"/>
              <w:rPr>
                <w:rFonts w:asciiTheme="minorHAnsi" w:hAnsiTheme="minorHAnsi" w:cstheme="minorHAnsi"/>
                <w:b/>
                <w:bCs/>
                <w:sz w:val="24"/>
                <w:szCs w:val="24"/>
              </w:rPr>
            </w:pPr>
          </w:p>
        </w:tc>
      </w:tr>
      <w:tr w:rsidR="0014215E" w:rsidRPr="002F0631" w14:paraId="27BB18FA" w14:textId="77777777" w:rsidTr="007B0610">
        <w:trPr>
          <w:trHeight w:val="514"/>
        </w:trPr>
        <w:tc>
          <w:tcPr>
            <w:tcW w:w="9566" w:type="dxa"/>
            <w:gridSpan w:val="6"/>
          </w:tcPr>
          <w:p w14:paraId="789AE397" w14:textId="3B8B02C4" w:rsidR="0014215E" w:rsidRPr="002F0631" w:rsidRDefault="0014215E" w:rsidP="007B0610">
            <w:pPr>
              <w:jc w:val="both"/>
              <w:rPr>
                <w:rFonts w:asciiTheme="minorHAnsi" w:hAnsiTheme="minorHAnsi" w:cstheme="minorHAnsi"/>
                <w:b/>
                <w:bCs/>
                <w:sz w:val="24"/>
                <w:szCs w:val="24"/>
              </w:rPr>
            </w:pPr>
            <w:r w:rsidRPr="002F0631">
              <w:rPr>
                <w:rFonts w:asciiTheme="minorHAnsi" w:hAnsiTheme="minorHAnsi" w:cstheme="minorHAnsi"/>
                <w:b/>
                <w:bCs/>
                <w:sz w:val="24"/>
                <w:szCs w:val="24"/>
              </w:rPr>
              <w:t>Σύνολο κόστους απαιτούμενης δαπάνης</w:t>
            </w:r>
          </w:p>
        </w:tc>
        <w:tc>
          <w:tcPr>
            <w:tcW w:w="1316" w:type="dxa"/>
          </w:tcPr>
          <w:p w14:paraId="691A0EEA" w14:textId="77777777" w:rsidR="0014215E" w:rsidRPr="002F0631" w:rsidRDefault="0014215E" w:rsidP="007B0610">
            <w:pPr>
              <w:jc w:val="right"/>
              <w:rPr>
                <w:rFonts w:asciiTheme="minorHAnsi" w:hAnsiTheme="minorHAnsi" w:cstheme="minorHAnsi"/>
                <w:b/>
                <w:bCs/>
                <w:sz w:val="24"/>
                <w:szCs w:val="24"/>
              </w:rPr>
            </w:pPr>
          </w:p>
        </w:tc>
      </w:tr>
    </w:tbl>
    <w:p w14:paraId="011EA6E2" w14:textId="77777777" w:rsidR="0014215E" w:rsidRDefault="0014215E" w:rsidP="006C6F9F">
      <w:pPr>
        <w:spacing w:after="200" w:line="276" w:lineRule="auto"/>
      </w:pPr>
    </w:p>
    <w:p w14:paraId="574FD8D1" w14:textId="77777777" w:rsidR="0014215E" w:rsidRDefault="0014215E" w:rsidP="006C6F9F">
      <w:pPr>
        <w:spacing w:after="200" w:line="276" w:lineRule="auto"/>
      </w:pPr>
    </w:p>
    <w:p w14:paraId="32F3CE87" w14:textId="77777777" w:rsidR="0014215E" w:rsidRDefault="0014215E" w:rsidP="006C6F9F">
      <w:pPr>
        <w:spacing w:after="200" w:line="276" w:lineRule="auto"/>
      </w:pPr>
    </w:p>
    <w:tbl>
      <w:tblPr>
        <w:tblW w:w="8364" w:type="dxa"/>
        <w:tblInd w:w="108" w:type="dxa"/>
        <w:tblLook w:val="04A0" w:firstRow="1" w:lastRow="0" w:firstColumn="1" w:lastColumn="0" w:noHBand="0" w:noVBand="1"/>
      </w:tblPr>
      <w:tblGrid>
        <w:gridCol w:w="4962"/>
        <w:gridCol w:w="3402"/>
      </w:tblGrid>
      <w:tr w:rsidR="0014215E" w:rsidRPr="00B70776" w14:paraId="680E3158" w14:textId="77777777" w:rsidTr="007B0610">
        <w:trPr>
          <w:trHeight w:val="360"/>
        </w:trPr>
        <w:tc>
          <w:tcPr>
            <w:tcW w:w="4962" w:type="dxa"/>
            <w:tcBorders>
              <w:top w:val="nil"/>
              <w:left w:val="nil"/>
              <w:bottom w:val="nil"/>
              <w:right w:val="nil"/>
            </w:tcBorders>
          </w:tcPr>
          <w:p w14:paraId="287DB556" w14:textId="77777777" w:rsidR="0014215E" w:rsidRPr="00B70776" w:rsidRDefault="0014215E" w:rsidP="007B0610">
            <w:pPr>
              <w:jc w:val="center"/>
              <w:rPr>
                <w:rFonts w:ascii="Palatino Linotype" w:hAnsi="Palatino Linotype"/>
                <w:b/>
                <w:bCs/>
                <w:sz w:val="24"/>
                <w:szCs w:val="24"/>
              </w:rPr>
            </w:pPr>
          </w:p>
        </w:tc>
        <w:tc>
          <w:tcPr>
            <w:tcW w:w="3402" w:type="dxa"/>
            <w:tcBorders>
              <w:top w:val="nil"/>
              <w:left w:val="nil"/>
              <w:bottom w:val="nil"/>
              <w:right w:val="nil"/>
            </w:tcBorders>
            <w:vAlign w:val="bottom"/>
            <w:hideMark/>
          </w:tcPr>
          <w:p w14:paraId="79A27277" w14:textId="77777777" w:rsidR="0014215E" w:rsidRPr="00B70776" w:rsidRDefault="0014215E" w:rsidP="007B0610">
            <w:pPr>
              <w:spacing w:before="120"/>
              <w:jc w:val="center"/>
              <w:rPr>
                <w:rFonts w:ascii="Palatino Linotype" w:hAnsi="Palatino Linotype"/>
                <w:b/>
                <w:bCs/>
                <w:sz w:val="24"/>
                <w:szCs w:val="24"/>
                <w:lang w:val="en-US"/>
              </w:rPr>
            </w:pPr>
            <w:r w:rsidRPr="00B70776">
              <w:rPr>
                <w:rFonts w:ascii="Palatino Linotype" w:hAnsi="Palatino Linotype"/>
                <w:b/>
                <w:bCs/>
                <w:sz w:val="24"/>
                <w:szCs w:val="24"/>
              </w:rPr>
              <w:t>Ιωάννινα, ____ / _____ / 20</w:t>
            </w:r>
            <w:r w:rsidRPr="00B70776">
              <w:rPr>
                <w:rFonts w:ascii="Palatino Linotype" w:hAnsi="Palatino Linotype"/>
                <w:b/>
                <w:bCs/>
                <w:sz w:val="24"/>
                <w:szCs w:val="24"/>
                <w:lang w:val="en-US"/>
              </w:rPr>
              <w:t>25</w:t>
            </w:r>
          </w:p>
        </w:tc>
      </w:tr>
      <w:tr w:rsidR="0014215E" w:rsidRPr="00B70776" w14:paraId="0209E828" w14:textId="77777777" w:rsidTr="007B0610">
        <w:trPr>
          <w:trHeight w:val="300"/>
        </w:trPr>
        <w:tc>
          <w:tcPr>
            <w:tcW w:w="4962" w:type="dxa"/>
            <w:tcBorders>
              <w:top w:val="nil"/>
              <w:left w:val="nil"/>
              <w:bottom w:val="nil"/>
              <w:right w:val="nil"/>
            </w:tcBorders>
          </w:tcPr>
          <w:p w14:paraId="0387EF63" w14:textId="77777777" w:rsidR="0014215E" w:rsidRPr="00B70776" w:rsidRDefault="0014215E" w:rsidP="007B0610">
            <w:pPr>
              <w:jc w:val="center"/>
              <w:rPr>
                <w:rFonts w:ascii="Palatino Linotype" w:hAnsi="Palatino Linotype"/>
                <w:sz w:val="20"/>
              </w:rPr>
            </w:pPr>
          </w:p>
        </w:tc>
        <w:tc>
          <w:tcPr>
            <w:tcW w:w="3402" w:type="dxa"/>
            <w:tcBorders>
              <w:top w:val="nil"/>
              <w:left w:val="nil"/>
              <w:bottom w:val="nil"/>
              <w:right w:val="nil"/>
            </w:tcBorders>
            <w:vAlign w:val="bottom"/>
            <w:hideMark/>
          </w:tcPr>
          <w:p w14:paraId="10F76A75" w14:textId="77777777" w:rsidR="0014215E" w:rsidRPr="00B70776" w:rsidRDefault="0014215E" w:rsidP="007B0610">
            <w:pPr>
              <w:jc w:val="center"/>
              <w:rPr>
                <w:rFonts w:ascii="Palatino Linotype" w:hAnsi="Palatino Linotype"/>
                <w:sz w:val="20"/>
              </w:rPr>
            </w:pPr>
            <w:r w:rsidRPr="00B70776">
              <w:rPr>
                <w:rFonts w:ascii="Palatino Linotype" w:hAnsi="Palatino Linotype"/>
                <w:sz w:val="20"/>
              </w:rPr>
              <w:t>(ημερομηνία συμπλήρωσης)</w:t>
            </w:r>
          </w:p>
          <w:p w14:paraId="7EBBB489" w14:textId="77777777" w:rsidR="0014215E" w:rsidRPr="00B70776" w:rsidRDefault="0014215E" w:rsidP="007B0610">
            <w:pPr>
              <w:jc w:val="center"/>
              <w:rPr>
                <w:rFonts w:ascii="Palatino Linotype" w:hAnsi="Palatino Linotype"/>
                <w:sz w:val="20"/>
              </w:rPr>
            </w:pPr>
          </w:p>
        </w:tc>
      </w:tr>
      <w:tr w:rsidR="0014215E" w:rsidRPr="00B70776" w14:paraId="7825EEBA" w14:textId="77777777" w:rsidTr="007B0610">
        <w:trPr>
          <w:trHeight w:val="360"/>
        </w:trPr>
        <w:tc>
          <w:tcPr>
            <w:tcW w:w="4962" w:type="dxa"/>
            <w:tcBorders>
              <w:top w:val="nil"/>
              <w:left w:val="nil"/>
              <w:bottom w:val="nil"/>
              <w:right w:val="nil"/>
            </w:tcBorders>
          </w:tcPr>
          <w:p w14:paraId="511BE7B9" w14:textId="77777777" w:rsidR="0014215E" w:rsidRPr="00B70776" w:rsidRDefault="0014215E" w:rsidP="007B0610">
            <w:pPr>
              <w:jc w:val="center"/>
              <w:rPr>
                <w:rFonts w:ascii="Palatino Linotype" w:hAnsi="Palatino Linotype"/>
                <w:b/>
                <w:bCs/>
                <w:sz w:val="24"/>
                <w:szCs w:val="24"/>
              </w:rPr>
            </w:pPr>
          </w:p>
        </w:tc>
        <w:tc>
          <w:tcPr>
            <w:tcW w:w="3402" w:type="dxa"/>
            <w:tcBorders>
              <w:top w:val="nil"/>
              <w:left w:val="nil"/>
              <w:bottom w:val="nil"/>
              <w:right w:val="nil"/>
            </w:tcBorders>
            <w:vAlign w:val="bottom"/>
            <w:hideMark/>
          </w:tcPr>
          <w:p w14:paraId="36958FF5" w14:textId="77777777" w:rsidR="0014215E" w:rsidRPr="00B70776" w:rsidRDefault="0014215E" w:rsidP="007B0610">
            <w:pPr>
              <w:jc w:val="center"/>
              <w:rPr>
                <w:rFonts w:ascii="Palatino Linotype" w:hAnsi="Palatino Linotype"/>
                <w:b/>
                <w:bCs/>
                <w:sz w:val="24"/>
                <w:szCs w:val="24"/>
              </w:rPr>
            </w:pPr>
            <w:r w:rsidRPr="00B70776">
              <w:rPr>
                <w:rFonts w:ascii="Palatino Linotype" w:hAnsi="Palatino Linotype"/>
                <w:b/>
                <w:bCs/>
                <w:sz w:val="24"/>
                <w:szCs w:val="24"/>
              </w:rPr>
              <w:t>Ο προσφέρων</w:t>
            </w:r>
          </w:p>
          <w:p w14:paraId="22C07C21" w14:textId="77777777" w:rsidR="0014215E" w:rsidRPr="00B70776" w:rsidRDefault="0014215E" w:rsidP="007B0610">
            <w:pPr>
              <w:jc w:val="center"/>
              <w:rPr>
                <w:rFonts w:ascii="Palatino Linotype" w:hAnsi="Palatino Linotype"/>
                <w:b/>
                <w:bCs/>
                <w:sz w:val="24"/>
                <w:szCs w:val="24"/>
              </w:rPr>
            </w:pPr>
          </w:p>
          <w:p w14:paraId="4D66B476" w14:textId="77777777" w:rsidR="0014215E" w:rsidRPr="00B70776" w:rsidRDefault="0014215E" w:rsidP="007B0610">
            <w:pPr>
              <w:jc w:val="center"/>
              <w:rPr>
                <w:rFonts w:ascii="Palatino Linotype" w:hAnsi="Palatino Linotype"/>
                <w:b/>
                <w:bCs/>
                <w:sz w:val="24"/>
                <w:szCs w:val="24"/>
              </w:rPr>
            </w:pPr>
          </w:p>
        </w:tc>
      </w:tr>
      <w:tr w:rsidR="0014215E" w:rsidRPr="00B70776" w14:paraId="3E16987B" w14:textId="77777777" w:rsidTr="007B0610">
        <w:trPr>
          <w:trHeight w:val="360"/>
        </w:trPr>
        <w:tc>
          <w:tcPr>
            <w:tcW w:w="4962" w:type="dxa"/>
            <w:tcBorders>
              <w:top w:val="nil"/>
              <w:left w:val="nil"/>
              <w:bottom w:val="nil"/>
              <w:right w:val="nil"/>
            </w:tcBorders>
          </w:tcPr>
          <w:p w14:paraId="624449EF" w14:textId="77777777" w:rsidR="0014215E" w:rsidRPr="00B70776" w:rsidRDefault="0014215E" w:rsidP="007B0610">
            <w:pPr>
              <w:jc w:val="center"/>
              <w:rPr>
                <w:rFonts w:ascii="Palatino Linotype" w:hAnsi="Palatino Linotype"/>
                <w:sz w:val="20"/>
              </w:rPr>
            </w:pPr>
          </w:p>
        </w:tc>
        <w:tc>
          <w:tcPr>
            <w:tcW w:w="3402" w:type="dxa"/>
            <w:tcBorders>
              <w:top w:val="nil"/>
              <w:left w:val="nil"/>
              <w:bottom w:val="nil"/>
              <w:right w:val="nil"/>
            </w:tcBorders>
            <w:vAlign w:val="bottom"/>
            <w:hideMark/>
          </w:tcPr>
          <w:p w14:paraId="70D5331B" w14:textId="77777777" w:rsidR="0014215E" w:rsidRPr="00B70776" w:rsidRDefault="0014215E" w:rsidP="007B0610">
            <w:pPr>
              <w:jc w:val="center"/>
              <w:rPr>
                <w:rFonts w:ascii="Palatino Linotype" w:hAnsi="Palatino Linotype"/>
                <w:sz w:val="20"/>
              </w:rPr>
            </w:pPr>
            <w:r w:rsidRPr="00B70776">
              <w:rPr>
                <w:rFonts w:ascii="Palatino Linotype" w:hAnsi="Palatino Linotype"/>
                <w:sz w:val="20"/>
              </w:rPr>
              <w:t>(υπογραφή, ονοματεπώνυμο, σφραγίδα)</w:t>
            </w:r>
          </w:p>
        </w:tc>
      </w:tr>
    </w:tbl>
    <w:p w14:paraId="114BF62C" w14:textId="77777777" w:rsidR="0014215E" w:rsidRPr="00B70776" w:rsidRDefault="0014215E" w:rsidP="006C6F9F">
      <w:pPr>
        <w:spacing w:after="200" w:line="276" w:lineRule="auto"/>
      </w:pPr>
    </w:p>
    <w:sectPr w:rsidR="0014215E" w:rsidRPr="00B70776" w:rsidSect="000064F7">
      <w:headerReference w:type="default" r:id="rId13"/>
      <w:footerReference w:type="default" r:id="rId14"/>
      <w:pgSz w:w="11906" w:h="16838"/>
      <w:pgMar w:top="568" w:right="992" w:bottom="56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61FE" w14:textId="77777777" w:rsidR="00E127EC" w:rsidRDefault="00E127EC" w:rsidP="006A1706">
      <w:r>
        <w:separator/>
      </w:r>
    </w:p>
  </w:endnote>
  <w:endnote w:type="continuationSeparator" w:id="0">
    <w:p w14:paraId="6D4A0879" w14:textId="77777777" w:rsidR="00E127EC" w:rsidRDefault="00E127EC" w:rsidP="006A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A1"/>
    <w:family w:val="script"/>
    <w:pitch w:val="variable"/>
    <w:sig w:usb0="00000687" w:usb1="0000001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695377"/>
      <w:docPartObj>
        <w:docPartGallery w:val="Page Numbers (Bottom of Page)"/>
        <w:docPartUnique/>
      </w:docPartObj>
    </w:sdtPr>
    <w:sdtEndPr/>
    <w:sdtContent>
      <w:p w14:paraId="11F1A74B" w14:textId="77777777" w:rsidR="00F649A0" w:rsidRDefault="00065954">
        <w:pPr>
          <w:pStyle w:val="a9"/>
        </w:pPr>
        <w:r>
          <w:rPr>
            <w:lang w:eastAsia="zh-TW"/>
          </w:rPr>
          <w:pict w14:anchorId="06D1FA9C">
            <v:rect id="_x0000_s1030" style="position:absolute;margin-left:0;margin-top:0;width:44.55pt;height:21.25pt;rotation:-180;flip:x;z-index:251662336;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1030" inset=",0,,0">
                <w:txbxContent>
                  <w:p w14:paraId="4823A4DC" w14:textId="77777777" w:rsidR="00F649A0" w:rsidRPr="009A4275" w:rsidRDefault="00F649A0" w:rsidP="009A4275">
                    <w:pPr>
                      <w:pBdr>
                        <w:top w:val="single" w:sz="4" w:space="0" w:color="7F7F7F" w:themeColor="background1" w:themeShade="7F"/>
                      </w:pBdr>
                      <w:jc w:val="center"/>
                      <w:rPr>
                        <w:color w:val="C0504D" w:themeColor="accent2"/>
                      </w:rPr>
                    </w:pPr>
                    <w:r>
                      <w:fldChar w:fldCharType="begin"/>
                    </w:r>
                    <w:r>
                      <w:instrText xml:space="preserve"> PAGE   \* MERGEFORMAT </w:instrText>
                    </w:r>
                    <w:r>
                      <w:fldChar w:fldCharType="separate"/>
                    </w:r>
                    <w:r w:rsidRPr="002E0511">
                      <w:rPr>
                        <w:noProof/>
                        <w:color w:val="C0504D" w:themeColor="accent2"/>
                      </w:rPr>
                      <w:t>2</w:t>
                    </w:r>
                    <w:r>
                      <w:rPr>
                        <w:noProof/>
                        <w:color w:val="C0504D" w:themeColor="accent2"/>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A810" w14:textId="77777777" w:rsidR="00E127EC" w:rsidRDefault="00E127EC" w:rsidP="006A1706">
      <w:r>
        <w:separator/>
      </w:r>
    </w:p>
  </w:footnote>
  <w:footnote w:type="continuationSeparator" w:id="0">
    <w:p w14:paraId="1281B3F4" w14:textId="77777777" w:rsidR="00E127EC" w:rsidRDefault="00E127EC" w:rsidP="006A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D679" w14:textId="77777777" w:rsidR="00F649A0" w:rsidRPr="00140C1A" w:rsidRDefault="00F649A0" w:rsidP="00825DD6">
    <w:pPr>
      <w:pStyle w:val="a8"/>
      <w:jc w:val="center"/>
      <w:rPr>
        <w:rFonts w:asciiTheme="minorHAnsi" w:hAnsiTheme="minorHAnsi" w:cstheme="minorHAnsi"/>
        <w:b/>
        <w:i/>
        <w:iCs/>
        <w:color w:val="0070C0"/>
        <w:sz w:val="24"/>
        <w:szCs w:val="24"/>
      </w:rPr>
    </w:pPr>
  </w:p>
  <w:p w14:paraId="09B48BB8" w14:textId="77777777" w:rsidR="00F649A0" w:rsidRPr="00825DD6" w:rsidRDefault="00F649A0" w:rsidP="00825DD6">
    <w:pPr>
      <w:pStyle w:val="a8"/>
      <w:jc w:val="center"/>
      <w:rPr>
        <w:i/>
        <w:iCs/>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9C75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D7B7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C7AC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3660"/>
        </w:tabs>
        <w:ind w:left="3660" w:hanging="360"/>
      </w:pPr>
    </w:lvl>
  </w:abstractNum>
  <w:abstractNum w:abstractNumId="4" w15:restartNumberingAfterBreak="0">
    <w:nsid w:val="00000013"/>
    <w:multiLevelType w:val="singleLevel"/>
    <w:tmpl w:val="00000013"/>
    <w:name w:val="WW8Num19"/>
    <w:lvl w:ilvl="0">
      <w:start w:val="1"/>
      <w:numFmt w:val="bullet"/>
      <w:lvlText w:val=""/>
      <w:lvlJc w:val="left"/>
      <w:pPr>
        <w:tabs>
          <w:tab w:val="num" w:pos="644"/>
        </w:tabs>
        <w:ind w:left="644" w:hanging="360"/>
      </w:pPr>
      <w:rPr>
        <w:rFonts w:ascii="Wingdings" w:hAnsi="Wingdings" w:cs="Courier New"/>
      </w:rPr>
    </w:lvl>
  </w:abstractNum>
  <w:abstractNum w:abstractNumId="5"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3A6DC2"/>
    <w:multiLevelType w:val="hybridMultilevel"/>
    <w:tmpl w:val="02CC8F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061087A"/>
    <w:multiLevelType w:val="multilevel"/>
    <w:tmpl w:val="DE5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61F59"/>
    <w:multiLevelType w:val="hybridMultilevel"/>
    <w:tmpl w:val="AC56E6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3D45CDB"/>
    <w:multiLevelType w:val="hybridMultilevel"/>
    <w:tmpl w:val="E93C55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3E43DCF"/>
    <w:multiLevelType w:val="hybridMultilevel"/>
    <w:tmpl w:val="D3F86B0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144E1C5C"/>
    <w:multiLevelType w:val="multilevel"/>
    <w:tmpl w:val="3B767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9C60F6"/>
    <w:multiLevelType w:val="hybridMultilevel"/>
    <w:tmpl w:val="C5D4C9D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1B6477CE"/>
    <w:multiLevelType w:val="hybridMultilevel"/>
    <w:tmpl w:val="EA1E11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5A3210D"/>
    <w:multiLevelType w:val="hybridMultilevel"/>
    <w:tmpl w:val="520ADE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A1D583D"/>
    <w:multiLevelType w:val="hybridMultilevel"/>
    <w:tmpl w:val="B858792C"/>
    <w:lvl w:ilvl="0" w:tplc="1C82F600">
      <w:numFmt w:val="bullet"/>
      <w:lvlText w:val=""/>
      <w:lvlJc w:val="left"/>
      <w:pPr>
        <w:ind w:left="4216" w:hanging="361"/>
      </w:pPr>
      <w:rPr>
        <w:rFonts w:ascii="Symbol" w:eastAsia="Symbol" w:hAnsi="Symbol" w:cs="Symbol" w:hint="default"/>
        <w:b w:val="0"/>
        <w:bCs w:val="0"/>
        <w:i w:val="0"/>
        <w:iCs w:val="0"/>
        <w:spacing w:val="0"/>
        <w:w w:val="100"/>
        <w:sz w:val="20"/>
        <w:szCs w:val="20"/>
        <w:lang w:val="el-GR" w:eastAsia="en-US" w:bidi="ar-SA"/>
      </w:rPr>
    </w:lvl>
    <w:lvl w:ilvl="1" w:tplc="F902599C">
      <w:numFmt w:val="bullet"/>
      <w:lvlText w:val="•"/>
      <w:lvlJc w:val="left"/>
      <w:pPr>
        <w:ind w:left="5240" w:hanging="361"/>
      </w:pPr>
      <w:rPr>
        <w:rFonts w:hint="default"/>
        <w:lang w:val="el-GR" w:eastAsia="en-US" w:bidi="ar-SA"/>
      </w:rPr>
    </w:lvl>
    <w:lvl w:ilvl="2" w:tplc="48708478">
      <w:numFmt w:val="bullet"/>
      <w:lvlText w:val="•"/>
      <w:lvlJc w:val="left"/>
      <w:pPr>
        <w:ind w:left="6271" w:hanging="361"/>
      </w:pPr>
      <w:rPr>
        <w:rFonts w:hint="default"/>
        <w:lang w:val="el-GR" w:eastAsia="en-US" w:bidi="ar-SA"/>
      </w:rPr>
    </w:lvl>
    <w:lvl w:ilvl="3" w:tplc="83AAB72C">
      <w:numFmt w:val="bullet"/>
      <w:lvlText w:val="•"/>
      <w:lvlJc w:val="left"/>
      <w:pPr>
        <w:ind w:left="7302" w:hanging="361"/>
      </w:pPr>
      <w:rPr>
        <w:rFonts w:hint="default"/>
        <w:lang w:val="el-GR" w:eastAsia="en-US" w:bidi="ar-SA"/>
      </w:rPr>
    </w:lvl>
    <w:lvl w:ilvl="4" w:tplc="ADEE3148">
      <w:numFmt w:val="bullet"/>
      <w:lvlText w:val="•"/>
      <w:lvlJc w:val="left"/>
      <w:pPr>
        <w:ind w:left="8332" w:hanging="361"/>
      </w:pPr>
      <w:rPr>
        <w:rFonts w:hint="default"/>
        <w:lang w:val="el-GR" w:eastAsia="en-US" w:bidi="ar-SA"/>
      </w:rPr>
    </w:lvl>
    <w:lvl w:ilvl="5" w:tplc="1BACF76E">
      <w:numFmt w:val="bullet"/>
      <w:lvlText w:val="•"/>
      <w:lvlJc w:val="left"/>
      <w:pPr>
        <w:ind w:left="9363" w:hanging="361"/>
      </w:pPr>
      <w:rPr>
        <w:rFonts w:hint="default"/>
        <w:lang w:val="el-GR" w:eastAsia="en-US" w:bidi="ar-SA"/>
      </w:rPr>
    </w:lvl>
    <w:lvl w:ilvl="6" w:tplc="F806C05E">
      <w:numFmt w:val="bullet"/>
      <w:lvlText w:val="•"/>
      <w:lvlJc w:val="left"/>
      <w:pPr>
        <w:ind w:left="10394" w:hanging="361"/>
      </w:pPr>
      <w:rPr>
        <w:rFonts w:hint="default"/>
        <w:lang w:val="el-GR" w:eastAsia="en-US" w:bidi="ar-SA"/>
      </w:rPr>
    </w:lvl>
    <w:lvl w:ilvl="7" w:tplc="53D68FE2">
      <w:numFmt w:val="bullet"/>
      <w:lvlText w:val="•"/>
      <w:lvlJc w:val="left"/>
      <w:pPr>
        <w:ind w:left="11424" w:hanging="361"/>
      </w:pPr>
      <w:rPr>
        <w:rFonts w:hint="default"/>
        <w:lang w:val="el-GR" w:eastAsia="en-US" w:bidi="ar-SA"/>
      </w:rPr>
    </w:lvl>
    <w:lvl w:ilvl="8" w:tplc="6CD0C18E">
      <w:numFmt w:val="bullet"/>
      <w:lvlText w:val="•"/>
      <w:lvlJc w:val="left"/>
      <w:pPr>
        <w:ind w:left="12455" w:hanging="361"/>
      </w:pPr>
      <w:rPr>
        <w:rFonts w:hint="default"/>
        <w:lang w:val="el-GR" w:eastAsia="en-US" w:bidi="ar-SA"/>
      </w:rPr>
    </w:lvl>
  </w:abstractNum>
  <w:abstractNum w:abstractNumId="16" w15:restartNumberingAfterBreak="0">
    <w:nsid w:val="2B068F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053931"/>
    <w:multiLevelType w:val="hybridMultilevel"/>
    <w:tmpl w:val="5E3C91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2285CA7"/>
    <w:multiLevelType w:val="multilevel"/>
    <w:tmpl w:val="2750A7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392D0B"/>
    <w:multiLevelType w:val="hybridMultilevel"/>
    <w:tmpl w:val="5AFA9E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77E1F28"/>
    <w:multiLevelType w:val="hybridMultilevel"/>
    <w:tmpl w:val="0896AD26"/>
    <w:lvl w:ilvl="0" w:tplc="D4A4279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983086C"/>
    <w:multiLevelType w:val="hybridMultilevel"/>
    <w:tmpl w:val="75B044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A093341"/>
    <w:multiLevelType w:val="hybridMultilevel"/>
    <w:tmpl w:val="E23004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A13375B"/>
    <w:multiLevelType w:val="hybridMultilevel"/>
    <w:tmpl w:val="93BE551A"/>
    <w:lvl w:ilvl="0" w:tplc="3244B98C">
      <w:numFmt w:val="bullet"/>
      <w:lvlText w:val=""/>
      <w:lvlJc w:val="left"/>
      <w:pPr>
        <w:ind w:left="778" w:hanging="360"/>
      </w:pPr>
      <w:rPr>
        <w:rFonts w:ascii="Symbol" w:eastAsia="Symbol" w:hAnsi="Symbol" w:cs="Symbol" w:hint="default"/>
        <w:b w:val="0"/>
        <w:bCs w:val="0"/>
        <w:i w:val="0"/>
        <w:iCs w:val="0"/>
        <w:spacing w:val="0"/>
        <w:w w:val="100"/>
        <w:sz w:val="20"/>
        <w:szCs w:val="20"/>
        <w:lang w:val="el-GR" w:eastAsia="en-US" w:bidi="ar-SA"/>
      </w:rPr>
    </w:lvl>
    <w:lvl w:ilvl="1" w:tplc="C60A17A4">
      <w:numFmt w:val="bullet"/>
      <w:lvlText w:val="•"/>
      <w:lvlJc w:val="left"/>
      <w:pPr>
        <w:ind w:left="1774" w:hanging="360"/>
      </w:pPr>
      <w:rPr>
        <w:rFonts w:hint="default"/>
        <w:lang w:val="el-GR" w:eastAsia="en-US" w:bidi="ar-SA"/>
      </w:rPr>
    </w:lvl>
    <w:lvl w:ilvl="2" w:tplc="6EB6BB8C">
      <w:numFmt w:val="bullet"/>
      <w:lvlText w:val="•"/>
      <w:lvlJc w:val="left"/>
      <w:pPr>
        <w:ind w:left="2769" w:hanging="360"/>
      </w:pPr>
      <w:rPr>
        <w:rFonts w:hint="default"/>
        <w:lang w:val="el-GR" w:eastAsia="en-US" w:bidi="ar-SA"/>
      </w:rPr>
    </w:lvl>
    <w:lvl w:ilvl="3" w:tplc="8DCAE09A">
      <w:numFmt w:val="bullet"/>
      <w:lvlText w:val="•"/>
      <w:lvlJc w:val="left"/>
      <w:pPr>
        <w:ind w:left="3764" w:hanging="360"/>
      </w:pPr>
      <w:rPr>
        <w:rFonts w:hint="default"/>
        <w:lang w:val="el-GR" w:eastAsia="en-US" w:bidi="ar-SA"/>
      </w:rPr>
    </w:lvl>
    <w:lvl w:ilvl="4" w:tplc="0FF0ED04">
      <w:numFmt w:val="bullet"/>
      <w:lvlText w:val="•"/>
      <w:lvlJc w:val="left"/>
      <w:pPr>
        <w:ind w:left="4759" w:hanging="360"/>
      </w:pPr>
      <w:rPr>
        <w:rFonts w:hint="default"/>
        <w:lang w:val="el-GR" w:eastAsia="en-US" w:bidi="ar-SA"/>
      </w:rPr>
    </w:lvl>
    <w:lvl w:ilvl="5" w:tplc="31E8113E">
      <w:numFmt w:val="bullet"/>
      <w:lvlText w:val="•"/>
      <w:lvlJc w:val="left"/>
      <w:pPr>
        <w:ind w:left="5754" w:hanging="360"/>
      </w:pPr>
      <w:rPr>
        <w:rFonts w:hint="default"/>
        <w:lang w:val="el-GR" w:eastAsia="en-US" w:bidi="ar-SA"/>
      </w:rPr>
    </w:lvl>
    <w:lvl w:ilvl="6" w:tplc="BD7E1CA4">
      <w:numFmt w:val="bullet"/>
      <w:lvlText w:val="•"/>
      <w:lvlJc w:val="left"/>
      <w:pPr>
        <w:ind w:left="6748" w:hanging="360"/>
      </w:pPr>
      <w:rPr>
        <w:rFonts w:hint="default"/>
        <w:lang w:val="el-GR" w:eastAsia="en-US" w:bidi="ar-SA"/>
      </w:rPr>
    </w:lvl>
    <w:lvl w:ilvl="7" w:tplc="03447F0C">
      <w:numFmt w:val="bullet"/>
      <w:lvlText w:val="•"/>
      <w:lvlJc w:val="left"/>
      <w:pPr>
        <w:ind w:left="7743" w:hanging="360"/>
      </w:pPr>
      <w:rPr>
        <w:rFonts w:hint="default"/>
        <w:lang w:val="el-GR" w:eastAsia="en-US" w:bidi="ar-SA"/>
      </w:rPr>
    </w:lvl>
    <w:lvl w:ilvl="8" w:tplc="6EA63550">
      <w:numFmt w:val="bullet"/>
      <w:lvlText w:val="•"/>
      <w:lvlJc w:val="left"/>
      <w:pPr>
        <w:ind w:left="8738" w:hanging="360"/>
      </w:pPr>
      <w:rPr>
        <w:rFonts w:hint="default"/>
        <w:lang w:val="el-GR" w:eastAsia="en-US" w:bidi="ar-SA"/>
      </w:rPr>
    </w:lvl>
  </w:abstractNum>
  <w:abstractNum w:abstractNumId="24" w15:restartNumberingAfterBreak="0">
    <w:nsid w:val="3F747F0F"/>
    <w:multiLevelType w:val="multilevel"/>
    <w:tmpl w:val="60E0E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801F56"/>
    <w:multiLevelType w:val="hybridMultilevel"/>
    <w:tmpl w:val="152ED4F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471515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7BE0AFC"/>
    <w:multiLevelType w:val="hybridMultilevel"/>
    <w:tmpl w:val="ED9E79BA"/>
    <w:lvl w:ilvl="0" w:tplc="BF9EAA3E">
      <w:start w:val="1"/>
      <w:numFmt w:val="bullet"/>
      <w:pStyle w:val="a"/>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3DFA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AEB51A9"/>
    <w:multiLevelType w:val="multilevel"/>
    <w:tmpl w:val="2750A7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BD4B0A"/>
    <w:multiLevelType w:val="hybridMultilevel"/>
    <w:tmpl w:val="EC96F870"/>
    <w:lvl w:ilvl="0" w:tplc="8BF26EDC">
      <w:start w:val="1"/>
      <w:numFmt w:val="decimal"/>
      <w:lvlText w:val="%1."/>
      <w:lvlJc w:val="left"/>
      <w:pPr>
        <w:ind w:left="576" w:hanging="396"/>
      </w:pPr>
      <w:rPr>
        <w:rFonts w:hint="default"/>
        <w:spacing w:val="0"/>
        <w:w w:val="92"/>
        <w:u w:val="single" w:color="000000"/>
        <w:lang w:val="el-GR" w:eastAsia="en-US" w:bidi="ar-SA"/>
      </w:rPr>
    </w:lvl>
    <w:lvl w:ilvl="1" w:tplc="6BDC39C8">
      <w:numFmt w:val="bullet"/>
      <w:lvlText w:val=""/>
      <w:lvlJc w:val="left"/>
      <w:pPr>
        <w:ind w:left="749" w:hanging="436"/>
      </w:pPr>
      <w:rPr>
        <w:rFonts w:ascii="Symbol" w:eastAsia="Symbol" w:hAnsi="Symbol" w:cs="Symbol" w:hint="default"/>
        <w:spacing w:val="0"/>
        <w:w w:val="100"/>
        <w:lang w:val="el-GR" w:eastAsia="en-US" w:bidi="ar-SA"/>
      </w:rPr>
    </w:lvl>
    <w:lvl w:ilvl="2" w:tplc="40206C84">
      <w:numFmt w:val="bullet"/>
      <w:lvlText w:val="•"/>
      <w:lvlJc w:val="left"/>
      <w:pPr>
        <w:ind w:left="880" w:hanging="436"/>
      </w:pPr>
      <w:rPr>
        <w:rFonts w:hint="default"/>
        <w:lang w:val="el-GR" w:eastAsia="en-US" w:bidi="ar-SA"/>
      </w:rPr>
    </w:lvl>
    <w:lvl w:ilvl="3" w:tplc="8D1AC52E">
      <w:numFmt w:val="bullet"/>
      <w:lvlText w:val="•"/>
      <w:lvlJc w:val="left"/>
      <w:pPr>
        <w:ind w:left="2152" w:hanging="436"/>
      </w:pPr>
      <w:rPr>
        <w:rFonts w:hint="default"/>
        <w:lang w:val="el-GR" w:eastAsia="en-US" w:bidi="ar-SA"/>
      </w:rPr>
    </w:lvl>
    <w:lvl w:ilvl="4" w:tplc="15360712">
      <w:numFmt w:val="bullet"/>
      <w:lvlText w:val="•"/>
      <w:lvlJc w:val="left"/>
      <w:pPr>
        <w:ind w:left="3424" w:hanging="436"/>
      </w:pPr>
      <w:rPr>
        <w:rFonts w:hint="default"/>
        <w:lang w:val="el-GR" w:eastAsia="en-US" w:bidi="ar-SA"/>
      </w:rPr>
    </w:lvl>
    <w:lvl w:ilvl="5" w:tplc="767E4BE4">
      <w:numFmt w:val="bullet"/>
      <w:lvlText w:val="•"/>
      <w:lvlJc w:val="left"/>
      <w:pPr>
        <w:ind w:left="4697" w:hanging="436"/>
      </w:pPr>
      <w:rPr>
        <w:rFonts w:hint="default"/>
        <w:lang w:val="el-GR" w:eastAsia="en-US" w:bidi="ar-SA"/>
      </w:rPr>
    </w:lvl>
    <w:lvl w:ilvl="6" w:tplc="DE6A1E68">
      <w:numFmt w:val="bullet"/>
      <w:lvlText w:val="•"/>
      <w:lvlJc w:val="left"/>
      <w:pPr>
        <w:ind w:left="5969" w:hanging="436"/>
      </w:pPr>
      <w:rPr>
        <w:rFonts w:hint="default"/>
        <w:lang w:val="el-GR" w:eastAsia="en-US" w:bidi="ar-SA"/>
      </w:rPr>
    </w:lvl>
    <w:lvl w:ilvl="7" w:tplc="F0F69338">
      <w:numFmt w:val="bullet"/>
      <w:lvlText w:val="•"/>
      <w:lvlJc w:val="left"/>
      <w:pPr>
        <w:ind w:left="7241" w:hanging="436"/>
      </w:pPr>
      <w:rPr>
        <w:rFonts w:hint="default"/>
        <w:lang w:val="el-GR" w:eastAsia="en-US" w:bidi="ar-SA"/>
      </w:rPr>
    </w:lvl>
    <w:lvl w:ilvl="8" w:tplc="31FAAE94">
      <w:numFmt w:val="bullet"/>
      <w:lvlText w:val="•"/>
      <w:lvlJc w:val="left"/>
      <w:pPr>
        <w:ind w:left="8514" w:hanging="436"/>
      </w:pPr>
      <w:rPr>
        <w:rFonts w:hint="default"/>
        <w:lang w:val="el-GR" w:eastAsia="en-US" w:bidi="ar-SA"/>
      </w:rPr>
    </w:lvl>
  </w:abstractNum>
  <w:abstractNum w:abstractNumId="31" w15:restartNumberingAfterBreak="0">
    <w:nsid w:val="532B511C"/>
    <w:multiLevelType w:val="multilevel"/>
    <w:tmpl w:val="7F10EE64"/>
    <w:lvl w:ilvl="0">
      <w:start w:val="7"/>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2" w15:restartNumberingAfterBreak="0">
    <w:nsid w:val="54D120E8"/>
    <w:multiLevelType w:val="hybridMultilevel"/>
    <w:tmpl w:val="FA8C7B9C"/>
    <w:lvl w:ilvl="0" w:tplc="94922CB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7E81B83"/>
    <w:multiLevelType w:val="hybridMultilevel"/>
    <w:tmpl w:val="2A64C7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99503A3"/>
    <w:multiLevelType w:val="hybridMultilevel"/>
    <w:tmpl w:val="1A8A8FA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5E47155C"/>
    <w:multiLevelType w:val="multilevel"/>
    <w:tmpl w:val="25B27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5B2C5D"/>
    <w:multiLevelType w:val="hybridMultilevel"/>
    <w:tmpl w:val="61683B12"/>
    <w:lvl w:ilvl="0" w:tplc="04080001">
      <w:start w:val="1"/>
      <w:numFmt w:val="bullet"/>
      <w:lvlText w:val=""/>
      <w:lvlJc w:val="left"/>
      <w:pPr>
        <w:ind w:left="1440" w:hanging="360"/>
      </w:pPr>
      <w:rPr>
        <w:rFonts w:ascii="Symbol" w:eastAsia="Symbol" w:hAnsi="Symbol" w:hint="default"/>
        <w:w w:val="99"/>
        <w:sz w:val="20"/>
        <w:szCs w:val="2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15:restartNumberingAfterBreak="0">
    <w:nsid w:val="665525C5"/>
    <w:multiLevelType w:val="multilevel"/>
    <w:tmpl w:val="CC6834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A8F4A04"/>
    <w:multiLevelType w:val="hybridMultilevel"/>
    <w:tmpl w:val="5FAA5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B5BE5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E5716B7"/>
    <w:multiLevelType w:val="hybridMultilevel"/>
    <w:tmpl w:val="1E1ED1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54639672">
    <w:abstractNumId w:val="27"/>
  </w:num>
  <w:num w:numId="2" w16cid:durableId="656541208">
    <w:abstractNumId w:val="25"/>
  </w:num>
  <w:num w:numId="3" w16cid:durableId="1802336307">
    <w:abstractNumId w:val="20"/>
  </w:num>
  <w:num w:numId="4" w16cid:durableId="308637412">
    <w:abstractNumId w:val="10"/>
  </w:num>
  <w:num w:numId="5" w16cid:durableId="815296571">
    <w:abstractNumId w:val="32"/>
  </w:num>
  <w:num w:numId="6" w16cid:durableId="1585067393">
    <w:abstractNumId w:val="37"/>
  </w:num>
  <w:num w:numId="7" w16cid:durableId="1605915385">
    <w:abstractNumId w:val="38"/>
  </w:num>
  <w:num w:numId="8" w16cid:durableId="1780837320">
    <w:abstractNumId w:val="19"/>
  </w:num>
  <w:num w:numId="9" w16cid:durableId="1618873648">
    <w:abstractNumId w:val="13"/>
  </w:num>
  <w:num w:numId="10" w16cid:durableId="122163142">
    <w:abstractNumId w:val="12"/>
  </w:num>
  <w:num w:numId="11" w16cid:durableId="1454791347">
    <w:abstractNumId w:val="36"/>
  </w:num>
  <w:num w:numId="12" w16cid:durableId="1092362167">
    <w:abstractNumId w:val="34"/>
  </w:num>
  <w:num w:numId="13" w16cid:durableId="301469716">
    <w:abstractNumId w:val="9"/>
  </w:num>
  <w:num w:numId="14" w16cid:durableId="835340135">
    <w:abstractNumId w:val="18"/>
  </w:num>
  <w:num w:numId="15" w16cid:durableId="143275603">
    <w:abstractNumId w:val="29"/>
  </w:num>
  <w:num w:numId="16" w16cid:durableId="487407893">
    <w:abstractNumId w:val="8"/>
  </w:num>
  <w:num w:numId="17" w16cid:durableId="58982748">
    <w:abstractNumId w:val="31"/>
  </w:num>
  <w:num w:numId="18" w16cid:durableId="1470391690">
    <w:abstractNumId w:val="17"/>
  </w:num>
  <w:num w:numId="19" w16cid:durableId="1711221099">
    <w:abstractNumId w:val="16"/>
  </w:num>
  <w:num w:numId="20" w16cid:durableId="399518018">
    <w:abstractNumId w:val="0"/>
  </w:num>
  <w:num w:numId="21" w16cid:durableId="109710283">
    <w:abstractNumId w:val="26"/>
  </w:num>
  <w:num w:numId="22" w16cid:durableId="349528287">
    <w:abstractNumId w:val="28"/>
  </w:num>
  <w:num w:numId="23" w16cid:durableId="126096620">
    <w:abstractNumId w:val="2"/>
  </w:num>
  <w:num w:numId="24" w16cid:durableId="1542941662">
    <w:abstractNumId w:val="39"/>
  </w:num>
  <w:num w:numId="25" w16cid:durableId="1727560864">
    <w:abstractNumId w:val="1"/>
  </w:num>
  <w:num w:numId="26" w16cid:durableId="622031955">
    <w:abstractNumId w:val="33"/>
  </w:num>
  <w:num w:numId="27" w16cid:durableId="1522551882">
    <w:abstractNumId w:val="6"/>
  </w:num>
  <w:num w:numId="28" w16cid:durableId="9336607">
    <w:abstractNumId w:val="22"/>
  </w:num>
  <w:num w:numId="29" w16cid:durableId="907306075">
    <w:abstractNumId w:val="21"/>
  </w:num>
  <w:num w:numId="30" w16cid:durableId="583800964">
    <w:abstractNumId w:val="14"/>
  </w:num>
  <w:num w:numId="31" w16cid:durableId="1273392691">
    <w:abstractNumId w:val="24"/>
  </w:num>
  <w:num w:numId="32" w16cid:durableId="1222522062">
    <w:abstractNumId w:val="40"/>
  </w:num>
  <w:num w:numId="33" w16cid:durableId="556670416">
    <w:abstractNumId w:val="15"/>
  </w:num>
  <w:num w:numId="34" w16cid:durableId="1909415495">
    <w:abstractNumId w:val="23"/>
  </w:num>
  <w:num w:numId="35" w16cid:durableId="544098395">
    <w:abstractNumId w:val="30"/>
  </w:num>
  <w:num w:numId="36" w16cid:durableId="1826706186">
    <w:abstractNumId w:val="7"/>
  </w:num>
  <w:num w:numId="37" w16cid:durableId="1478570699">
    <w:abstractNumId w:val="35"/>
  </w:num>
  <w:num w:numId="38" w16cid:durableId="4923715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42D8"/>
    <w:rsid w:val="00001775"/>
    <w:rsid w:val="00002D0B"/>
    <w:rsid w:val="0000445E"/>
    <w:rsid w:val="00004C3A"/>
    <w:rsid w:val="00005980"/>
    <w:rsid w:val="00006372"/>
    <w:rsid w:val="000064F7"/>
    <w:rsid w:val="00006660"/>
    <w:rsid w:val="00006D10"/>
    <w:rsid w:val="00014681"/>
    <w:rsid w:val="00015134"/>
    <w:rsid w:val="00015744"/>
    <w:rsid w:val="000158C2"/>
    <w:rsid w:val="00015CB5"/>
    <w:rsid w:val="00015DB5"/>
    <w:rsid w:val="00015F41"/>
    <w:rsid w:val="00016714"/>
    <w:rsid w:val="00016FE0"/>
    <w:rsid w:val="0002115A"/>
    <w:rsid w:val="00021E39"/>
    <w:rsid w:val="000232E6"/>
    <w:rsid w:val="0002399D"/>
    <w:rsid w:val="000240E2"/>
    <w:rsid w:val="00024A64"/>
    <w:rsid w:val="00024FA7"/>
    <w:rsid w:val="000250C1"/>
    <w:rsid w:val="000265CD"/>
    <w:rsid w:val="00027126"/>
    <w:rsid w:val="00027E65"/>
    <w:rsid w:val="000301D2"/>
    <w:rsid w:val="000307F2"/>
    <w:rsid w:val="00030B17"/>
    <w:rsid w:val="00031E89"/>
    <w:rsid w:val="000349B4"/>
    <w:rsid w:val="000350B5"/>
    <w:rsid w:val="00035213"/>
    <w:rsid w:val="00036228"/>
    <w:rsid w:val="0003670A"/>
    <w:rsid w:val="00036D66"/>
    <w:rsid w:val="00037025"/>
    <w:rsid w:val="00044230"/>
    <w:rsid w:val="00051ADD"/>
    <w:rsid w:val="000521FB"/>
    <w:rsid w:val="00052A8C"/>
    <w:rsid w:val="00052FCD"/>
    <w:rsid w:val="000544A1"/>
    <w:rsid w:val="00055021"/>
    <w:rsid w:val="000558C3"/>
    <w:rsid w:val="00055921"/>
    <w:rsid w:val="000562F6"/>
    <w:rsid w:val="00056C9C"/>
    <w:rsid w:val="00060E53"/>
    <w:rsid w:val="00065954"/>
    <w:rsid w:val="00066116"/>
    <w:rsid w:val="00075245"/>
    <w:rsid w:val="00076519"/>
    <w:rsid w:val="00083858"/>
    <w:rsid w:val="00085A4D"/>
    <w:rsid w:val="00085A6C"/>
    <w:rsid w:val="00085B04"/>
    <w:rsid w:val="00085FC4"/>
    <w:rsid w:val="00087B5D"/>
    <w:rsid w:val="00087D0A"/>
    <w:rsid w:val="00091D48"/>
    <w:rsid w:val="00092766"/>
    <w:rsid w:val="00092DCB"/>
    <w:rsid w:val="00093898"/>
    <w:rsid w:val="00096537"/>
    <w:rsid w:val="00096566"/>
    <w:rsid w:val="000968DA"/>
    <w:rsid w:val="00097330"/>
    <w:rsid w:val="000A4D29"/>
    <w:rsid w:val="000A565F"/>
    <w:rsid w:val="000A58F2"/>
    <w:rsid w:val="000A5DFF"/>
    <w:rsid w:val="000A60BA"/>
    <w:rsid w:val="000A70F8"/>
    <w:rsid w:val="000B0E10"/>
    <w:rsid w:val="000B10AA"/>
    <w:rsid w:val="000B3124"/>
    <w:rsid w:val="000B34CD"/>
    <w:rsid w:val="000B4A68"/>
    <w:rsid w:val="000B572B"/>
    <w:rsid w:val="000C0960"/>
    <w:rsid w:val="000C0F3E"/>
    <w:rsid w:val="000C0F6D"/>
    <w:rsid w:val="000C1810"/>
    <w:rsid w:val="000C1BBF"/>
    <w:rsid w:val="000C1FE8"/>
    <w:rsid w:val="000C233D"/>
    <w:rsid w:val="000C3C9A"/>
    <w:rsid w:val="000C4203"/>
    <w:rsid w:val="000C4D52"/>
    <w:rsid w:val="000C515F"/>
    <w:rsid w:val="000C6C53"/>
    <w:rsid w:val="000C7E99"/>
    <w:rsid w:val="000D2918"/>
    <w:rsid w:val="000D33B3"/>
    <w:rsid w:val="000E3E1C"/>
    <w:rsid w:val="000E4A48"/>
    <w:rsid w:val="000E584F"/>
    <w:rsid w:val="000E5964"/>
    <w:rsid w:val="000E5B5C"/>
    <w:rsid w:val="000E60D1"/>
    <w:rsid w:val="000E6322"/>
    <w:rsid w:val="000E6B26"/>
    <w:rsid w:val="000E77EB"/>
    <w:rsid w:val="000F0C6B"/>
    <w:rsid w:val="000F3354"/>
    <w:rsid w:val="000F54ED"/>
    <w:rsid w:val="000F724E"/>
    <w:rsid w:val="00103452"/>
    <w:rsid w:val="00103CA0"/>
    <w:rsid w:val="00105283"/>
    <w:rsid w:val="00106982"/>
    <w:rsid w:val="00107684"/>
    <w:rsid w:val="00110182"/>
    <w:rsid w:val="00110DA1"/>
    <w:rsid w:val="00111CEE"/>
    <w:rsid w:val="00111DFE"/>
    <w:rsid w:val="00112272"/>
    <w:rsid w:val="00112355"/>
    <w:rsid w:val="00112763"/>
    <w:rsid w:val="001136AC"/>
    <w:rsid w:val="0011382B"/>
    <w:rsid w:val="00115A04"/>
    <w:rsid w:val="00115FFB"/>
    <w:rsid w:val="00120214"/>
    <w:rsid w:val="00120D8C"/>
    <w:rsid w:val="00122E98"/>
    <w:rsid w:val="001231A1"/>
    <w:rsid w:val="0012390D"/>
    <w:rsid w:val="0013072B"/>
    <w:rsid w:val="00133618"/>
    <w:rsid w:val="00134C64"/>
    <w:rsid w:val="00134CEE"/>
    <w:rsid w:val="00135433"/>
    <w:rsid w:val="00135654"/>
    <w:rsid w:val="00135A0D"/>
    <w:rsid w:val="00140C1A"/>
    <w:rsid w:val="00141521"/>
    <w:rsid w:val="00141D2D"/>
    <w:rsid w:val="0014215E"/>
    <w:rsid w:val="00144AD7"/>
    <w:rsid w:val="00145DDC"/>
    <w:rsid w:val="00146EEB"/>
    <w:rsid w:val="00152B3F"/>
    <w:rsid w:val="00152FEB"/>
    <w:rsid w:val="001531D4"/>
    <w:rsid w:val="001532EF"/>
    <w:rsid w:val="001540FF"/>
    <w:rsid w:val="0016151B"/>
    <w:rsid w:val="001616B5"/>
    <w:rsid w:val="0016258D"/>
    <w:rsid w:val="00163951"/>
    <w:rsid w:val="001646AA"/>
    <w:rsid w:val="00165151"/>
    <w:rsid w:val="00165C89"/>
    <w:rsid w:val="0017144B"/>
    <w:rsid w:val="0017168C"/>
    <w:rsid w:val="001725D4"/>
    <w:rsid w:val="00172794"/>
    <w:rsid w:val="001733C2"/>
    <w:rsid w:val="001761D4"/>
    <w:rsid w:val="001762DD"/>
    <w:rsid w:val="00177417"/>
    <w:rsid w:val="001777A4"/>
    <w:rsid w:val="00181405"/>
    <w:rsid w:val="00182325"/>
    <w:rsid w:val="00183156"/>
    <w:rsid w:val="00183FED"/>
    <w:rsid w:val="00184B96"/>
    <w:rsid w:val="00185F7F"/>
    <w:rsid w:val="00186FCD"/>
    <w:rsid w:val="001905BB"/>
    <w:rsid w:val="00190E05"/>
    <w:rsid w:val="00190F73"/>
    <w:rsid w:val="00191AE8"/>
    <w:rsid w:val="00192801"/>
    <w:rsid w:val="00192BF1"/>
    <w:rsid w:val="00193C50"/>
    <w:rsid w:val="001943C7"/>
    <w:rsid w:val="00194D80"/>
    <w:rsid w:val="00195270"/>
    <w:rsid w:val="001A1185"/>
    <w:rsid w:val="001A1540"/>
    <w:rsid w:val="001A1634"/>
    <w:rsid w:val="001A2991"/>
    <w:rsid w:val="001A3E51"/>
    <w:rsid w:val="001A5E36"/>
    <w:rsid w:val="001A629B"/>
    <w:rsid w:val="001A6463"/>
    <w:rsid w:val="001A739E"/>
    <w:rsid w:val="001B02C8"/>
    <w:rsid w:val="001B2497"/>
    <w:rsid w:val="001B2BCB"/>
    <w:rsid w:val="001B3FCA"/>
    <w:rsid w:val="001B5641"/>
    <w:rsid w:val="001B5B0A"/>
    <w:rsid w:val="001B706E"/>
    <w:rsid w:val="001B70E2"/>
    <w:rsid w:val="001C051E"/>
    <w:rsid w:val="001C1234"/>
    <w:rsid w:val="001C2B59"/>
    <w:rsid w:val="001C312E"/>
    <w:rsid w:val="001C314E"/>
    <w:rsid w:val="001C426E"/>
    <w:rsid w:val="001C64EB"/>
    <w:rsid w:val="001C6936"/>
    <w:rsid w:val="001C7F19"/>
    <w:rsid w:val="001D00B9"/>
    <w:rsid w:val="001D0BA6"/>
    <w:rsid w:val="001D0FF2"/>
    <w:rsid w:val="001D3A9A"/>
    <w:rsid w:val="001D3B73"/>
    <w:rsid w:val="001D46D6"/>
    <w:rsid w:val="001E1397"/>
    <w:rsid w:val="001E1DF0"/>
    <w:rsid w:val="001E219F"/>
    <w:rsid w:val="001E3527"/>
    <w:rsid w:val="001E36CD"/>
    <w:rsid w:val="001E3F6F"/>
    <w:rsid w:val="001E497F"/>
    <w:rsid w:val="001E7AE1"/>
    <w:rsid w:val="001F057F"/>
    <w:rsid w:val="001F2436"/>
    <w:rsid w:val="001F2FF4"/>
    <w:rsid w:val="001F4417"/>
    <w:rsid w:val="001F4DA1"/>
    <w:rsid w:val="001F5160"/>
    <w:rsid w:val="001F660B"/>
    <w:rsid w:val="001F7B22"/>
    <w:rsid w:val="001F7EE4"/>
    <w:rsid w:val="002018BD"/>
    <w:rsid w:val="002033E4"/>
    <w:rsid w:val="002046E2"/>
    <w:rsid w:val="00204880"/>
    <w:rsid w:val="00205508"/>
    <w:rsid w:val="00206648"/>
    <w:rsid w:val="00206822"/>
    <w:rsid w:val="002078FF"/>
    <w:rsid w:val="00212E3B"/>
    <w:rsid w:val="00214F2D"/>
    <w:rsid w:val="00215BCC"/>
    <w:rsid w:val="00215D44"/>
    <w:rsid w:val="0022099A"/>
    <w:rsid w:val="00221ADA"/>
    <w:rsid w:val="00222B08"/>
    <w:rsid w:val="00222DB1"/>
    <w:rsid w:val="00223742"/>
    <w:rsid w:val="00225A98"/>
    <w:rsid w:val="00230B76"/>
    <w:rsid w:val="00232B54"/>
    <w:rsid w:val="00232DE4"/>
    <w:rsid w:val="00235104"/>
    <w:rsid w:val="002358FA"/>
    <w:rsid w:val="00235965"/>
    <w:rsid w:val="00235FAC"/>
    <w:rsid w:val="00235FB1"/>
    <w:rsid w:val="002362B5"/>
    <w:rsid w:val="0023648C"/>
    <w:rsid w:val="002379C2"/>
    <w:rsid w:val="0024637F"/>
    <w:rsid w:val="00246D72"/>
    <w:rsid w:val="002475F0"/>
    <w:rsid w:val="002510AE"/>
    <w:rsid w:val="00251585"/>
    <w:rsid w:val="0025251F"/>
    <w:rsid w:val="00255296"/>
    <w:rsid w:val="002570CE"/>
    <w:rsid w:val="00262037"/>
    <w:rsid w:val="00263F64"/>
    <w:rsid w:val="002658E1"/>
    <w:rsid w:val="00265A5E"/>
    <w:rsid w:val="00266931"/>
    <w:rsid w:val="00266AF6"/>
    <w:rsid w:val="0027039F"/>
    <w:rsid w:val="002706CB"/>
    <w:rsid w:val="00270A77"/>
    <w:rsid w:val="00270ED2"/>
    <w:rsid w:val="002714FB"/>
    <w:rsid w:val="00273173"/>
    <w:rsid w:val="00273AC9"/>
    <w:rsid w:val="0027438A"/>
    <w:rsid w:val="002755B9"/>
    <w:rsid w:val="00276121"/>
    <w:rsid w:val="00276830"/>
    <w:rsid w:val="0027690F"/>
    <w:rsid w:val="00276D7A"/>
    <w:rsid w:val="00276FA8"/>
    <w:rsid w:val="0027787B"/>
    <w:rsid w:val="00280342"/>
    <w:rsid w:val="00280803"/>
    <w:rsid w:val="00281A82"/>
    <w:rsid w:val="00281E84"/>
    <w:rsid w:val="00282724"/>
    <w:rsid w:val="002829BB"/>
    <w:rsid w:val="002841AB"/>
    <w:rsid w:val="00284D36"/>
    <w:rsid w:val="002863C7"/>
    <w:rsid w:val="002901CF"/>
    <w:rsid w:val="00290BA4"/>
    <w:rsid w:val="00291852"/>
    <w:rsid w:val="00293150"/>
    <w:rsid w:val="00293653"/>
    <w:rsid w:val="002956D0"/>
    <w:rsid w:val="00296416"/>
    <w:rsid w:val="00297300"/>
    <w:rsid w:val="00297558"/>
    <w:rsid w:val="002A0309"/>
    <w:rsid w:val="002A0C3B"/>
    <w:rsid w:val="002A1953"/>
    <w:rsid w:val="002A272E"/>
    <w:rsid w:val="002A2BE3"/>
    <w:rsid w:val="002A3DBF"/>
    <w:rsid w:val="002A5A38"/>
    <w:rsid w:val="002B08C7"/>
    <w:rsid w:val="002B188A"/>
    <w:rsid w:val="002B19AB"/>
    <w:rsid w:val="002B3075"/>
    <w:rsid w:val="002B3E0C"/>
    <w:rsid w:val="002B5CE5"/>
    <w:rsid w:val="002B6280"/>
    <w:rsid w:val="002B6450"/>
    <w:rsid w:val="002B7781"/>
    <w:rsid w:val="002C223E"/>
    <w:rsid w:val="002C2893"/>
    <w:rsid w:val="002C5B9B"/>
    <w:rsid w:val="002C79A9"/>
    <w:rsid w:val="002D0482"/>
    <w:rsid w:val="002D2A9D"/>
    <w:rsid w:val="002D2B47"/>
    <w:rsid w:val="002D49B5"/>
    <w:rsid w:val="002D4DCC"/>
    <w:rsid w:val="002D50CD"/>
    <w:rsid w:val="002D77D1"/>
    <w:rsid w:val="002E0511"/>
    <w:rsid w:val="002E2841"/>
    <w:rsid w:val="002E40AC"/>
    <w:rsid w:val="002E49BD"/>
    <w:rsid w:val="002E4F5A"/>
    <w:rsid w:val="002E55CB"/>
    <w:rsid w:val="002F0078"/>
    <w:rsid w:val="002F04EC"/>
    <w:rsid w:val="002F0519"/>
    <w:rsid w:val="002F06C3"/>
    <w:rsid w:val="002F0F6B"/>
    <w:rsid w:val="002F4535"/>
    <w:rsid w:val="002F47A9"/>
    <w:rsid w:val="002F6913"/>
    <w:rsid w:val="002F77EB"/>
    <w:rsid w:val="00301482"/>
    <w:rsid w:val="003045CA"/>
    <w:rsid w:val="00304BCB"/>
    <w:rsid w:val="00304DAF"/>
    <w:rsid w:val="00305488"/>
    <w:rsid w:val="00305A5C"/>
    <w:rsid w:val="003061A6"/>
    <w:rsid w:val="003102D1"/>
    <w:rsid w:val="003102F5"/>
    <w:rsid w:val="00312237"/>
    <w:rsid w:val="003138B6"/>
    <w:rsid w:val="00314087"/>
    <w:rsid w:val="00314295"/>
    <w:rsid w:val="00322754"/>
    <w:rsid w:val="0032472E"/>
    <w:rsid w:val="00324AAD"/>
    <w:rsid w:val="00325F9B"/>
    <w:rsid w:val="00326450"/>
    <w:rsid w:val="003274E1"/>
    <w:rsid w:val="003276C2"/>
    <w:rsid w:val="00331031"/>
    <w:rsid w:val="003313D8"/>
    <w:rsid w:val="00331719"/>
    <w:rsid w:val="00331A9D"/>
    <w:rsid w:val="00331BB4"/>
    <w:rsid w:val="00331C86"/>
    <w:rsid w:val="00331D70"/>
    <w:rsid w:val="0033230F"/>
    <w:rsid w:val="00333C14"/>
    <w:rsid w:val="00334821"/>
    <w:rsid w:val="00335A00"/>
    <w:rsid w:val="00337D3A"/>
    <w:rsid w:val="00337D42"/>
    <w:rsid w:val="00340C90"/>
    <w:rsid w:val="003420AD"/>
    <w:rsid w:val="00342C90"/>
    <w:rsid w:val="00344243"/>
    <w:rsid w:val="00344A9C"/>
    <w:rsid w:val="00345F85"/>
    <w:rsid w:val="0034676A"/>
    <w:rsid w:val="003516C1"/>
    <w:rsid w:val="003524B9"/>
    <w:rsid w:val="00353D4D"/>
    <w:rsid w:val="00355189"/>
    <w:rsid w:val="00355C5C"/>
    <w:rsid w:val="0036321B"/>
    <w:rsid w:val="00364D27"/>
    <w:rsid w:val="00365B8D"/>
    <w:rsid w:val="00365C51"/>
    <w:rsid w:val="00366A18"/>
    <w:rsid w:val="0037063E"/>
    <w:rsid w:val="00372164"/>
    <w:rsid w:val="003721C8"/>
    <w:rsid w:val="0037243C"/>
    <w:rsid w:val="00372E6E"/>
    <w:rsid w:val="00373AF8"/>
    <w:rsid w:val="0037478E"/>
    <w:rsid w:val="00377170"/>
    <w:rsid w:val="003777A1"/>
    <w:rsid w:val="003808E1"/>
    <w:rsid w:val="003820F8"/>
    <w:rsid w:val="00382A83"/>
    <w:rsid w:val="00383605"/>
    <w:rsid w:val="003901E2"/>
    <w:rsid w:val="0039060F"/>
    <w:rsid w:val="003908A6"/>
    <w:rsid w:val="00392B0A"/>
    <w:rsid w:val="00392C2C"/>
    <w:rsid w:val="00393F7C"/>
    <w:rsid w:val="00394F03"/>
    <w:rsid w:val="00397CFF"/>
    <w:rsid w:val="00397D45"/>
    <w:rsid w:val="003A25D5"/>
    <w:rsid w:val="003A2A32"/>
    <w:rsid w:val="003A47C6"/>
    <w:rsid w:val="003A6600"/>
    <w:rsid w:val="003A73BB"/>
    <w:rsid w:val="003A7DED"/>
    <w:rsid w:val="003A7E63"/>
    <w:rsid w:val="003B016A"/>
    <w:rsid w:val="003B05F2"/>
    <w:rsid w:val="003B0B6A"/>
    <w:rsid w:val="003B0C95"/>
    <w:rsid w:val="003B2588"/>
    <w:rsid w:val="003B2C23"/>
    <w:rsid w:val="003B66CE"/>
    <w:rsid w:val="003B7295"/>
    <w:rsid w:val="003B7A62"/>
    <w:rsid w:val="003B7A9B"/>
    <w:rsid w:val="003C2EA9"/>
    <w:rsid w:val="003C2F8B"/>
    <w:rsid w:val="003C3050"/>
    <w:rsid w:val="003C4394"/>
    <w:rsid w:val="003C48F1"/>
    <w:rsid w:val="003C4F1C"/>
    <w:rsid w:val="003C61FC"/>
    <w:rsid w:val="003C6785"/>
    <w:rsid w:val="003C764F"/>
    <w:rsid w:val="003C7746"/>
    <w:rsid w:val="003C7B24"/>
    <w:rsid w:val="003D0DAC"/>
    <w:rsid w:val="003D1DC5"/>
    <w:rsid w:val="003D2EB6"/>
    <w:rsid w:val="003D3816"/>
    <w:rsid w:val="003D43CC"/>
    <w:rsid w:val="003D4452"/>
    <w:rsid w:val="003D4ED7"/>
    <w:rsid w:val="003D4FB0"/>
    <w:rsid w:val="003D5F36"/>
    <w:rsid w:val="003D65ED"/>
    <w:rsid w:val="003D6DF8"/>
    <w:rsid w:val="003E2796"/>
    <w:rsid w:val="003E4459"/>
    <w:rsid w:val="003E5E29"/>
    <w:rsid w:val="003E642B"/>
    <w:rsid w:val="003E7343"/>
    <w:rsid w:val="003F01B9"/>
    <w:rsid w:val="003F01C7"/>
    <w:rsid w:val="003F084E"/>
    <w:rsid w:val="003F3313"/>
    <w:rsid w:val="003F4C31"/>
    <w:rsid w:val="003F500D"/>
    <w:rsid w:val="003F77EB"/>
    <w:rsid w:val="00400C80"/>
    <w:rsid w:val="00406D14"/>
    <w:rsid w:val="004074F7"/>
    <w:rsid w:val="00407EC0"/>
    <w:rsid w:val="00410866"/>
    <w:rsid w:val="004116A9"/>
    <w:rsid w:val="00412B3E"/>
    <w:rsid w:val="004141FE"/>
    <w:rsid w:val="00414959"/>
    <w:rsid w:val="00415DAE"/>
    <w:rsid w:val="004160EA"/>
    <w:rsid w:val="00416BA3"/>
    <w:rsid w:val="00417407"/>
    <w:rsid w:val="004207FF"/>
    <w:rsid w:val="00420F14"/>
    <w:rsid w:val="0042329B"/>
    <w:rsid w:val="00423D82"/>
    <w:rsid w:val="004243C3"/>
    <w:rsid w:val="004261D9"/>
    <w:rsid w:val="00427766"/>
    <w:rsid w:val="00431072"/>
    <w:rsid w:val="0043136B"/>
    <w:rsid w:val="00431FBF"/>
    <w:rsid w:val="00433239"/>
    <w:rsid w:val="00435025"/>
    <w:rsid w:val="0043583E"/>
    <w:rsid w:val="00441BC5"/>
    <w:rsid w:val="004441E3"/>
    <w:rsid w:val="00444E99"/>
    <w:rsid w:val="004461DB"/>
    <w:rsid w:val="00447119"/>
    <w:rsid w:val="0044759D"/>
    <w:rsid w:val="00447975"/>
    <w:rsid w:val="0045064D"/>
    <w:rsid w:val="00450D4F"/>
    <w:rsid w:val="004517A5"/>
    <w:rsid w:val="00451832"/>
    <w:rsid w:val="0045257F"/>
    <w:rsid w:val="0045457C"/>
    <w:rsid w:val="00454B0F"/>
    <w:rsid w:val="00455600"/>
    <w:rsid w:val="00455FCA"/>
    <w:rsid w:val="00456362"/>
    <w:rsid w:val="00457BEE"/>
    <w:rsid w:val="00460827"/>
    <w:rsid w:val="004612B0"/>
    <w:rsid w:val="00463A26"/>
    <w:rsid w:val="00463D90"/>
    <w:rsid w:val="004658E4"/>
    <w:rsid w:val="00466700"/>
    <w:rsid w:val="004669DD"/>
    <w:rsid w:val="00466C63"/>
    <w:rsid w:val="00467E79"/>
    <w:rsid w:val="00472749"/>
    <w:rsid w:val="00476ADA"/>
    <w:rsid w:val="00477A30"/>
    <w:rsid w:val="00477A63"/>
    <w:rsid w:val="004803FC"/>
    <w:rsid w:val="00480B36"/>
    <w:rsid w:val="00482E46"/>
    <w:rsid w:val="004832A7"/>
    <w:rsid w:val="004845E0"/>
    <w:rsid w:val="00484C6E"/>
    <w:rsid w:val="00486D35"/>
    <w:rsid w:val="00487050"/>
    <w:rsid w:val="00487528"/>
    <w:rsid w:val="004879EE"/>
    <w:rsid w:val="00487E51"/>
    <w:rsid w:val="004915FC"/>
    <w:rsid w:val="00494902"/>
    <w:rsid w:val="00497230"/>
    <w:rsid w:val="004A04AA"/>
    <w:rsid w:val="004A2455"/>
    <w:rsid w:val="004A44CD"/>
    <w:rsid w:val="004A50C9"/>
    <w:rsid w:val="004A69F4"/>
    <w:rsid w:val="004B1F1C"/>
    <w:rsid w:val="004B2B06"/>
    <w:rsid w:val="004B2D46"/>
    <w:rsid w:val="004B531D"/>
    <w:rsid w:val="004B5679"/>
    <w:rsid w:val="004B6DE6"/>
    <w:rsid w:val="004B6FC3"/>
    <w:rsid w:val="004C397C"/>
    <w:rsid w:val="004C620A"/>
    <w:rsid w:val="004C6AA8"/>
    <w:rsid w:val="004D0100"/>
    <w:rsid w:val="004D110A"/>
    <w:rsid w:val="004D12D0"/>
    <w:rsid w:val="004D3B84"/>
    <w:rsid w:val="004D6EBD"/>
    <w:rsid w:val="004E1CFC"/>
    <w:rsid w:val="004E496E"/>
    <w:rsid w:val="004E71B4"/>
    <w:rsid w:val="004F0140"/>
    <w:rsid w:val="004F1143"/>
    <w:rsid w:val="004F192E"/>
    <w:rsid w:val="004F19C4"/>
    <w:rsid w:val="004F4496"/>
    <w:rsid w:val="004F5254"/>
    <w:rsid w:val="004F59AE"/>
    <w:rsid w:val="004F616F"/>
    <w:rsid w:val="005019E6"/>
    <w:rsid w:val="00503B3F"/>
    <w:rsid w:val="00504FB3"/>
    <w:rsid w:val="00506185"/>
    <w:rsid w:val="00511C4B"/>
    <w:rsid w:val="00513730"/>
    <w:rsid w:val="00514766"/>
    <w:rsid w:val="00515246"/>
    <w:rsid w:val="00516014"/>
    <w:rsid w:val="0051638E"/>
    <w:rsid w:val="00517546"/>
    <w:rsid w:val="0051757E"/>
    <w:rsid w:val="005236D7"/>
    <w:rsid w:val="00523FAA"/>
    <w:rsid w:val="0052476E"/>
    <w:rsid w:val="00531AFA"/>
    <w:rsid w:val="00533152"/>
    <w:rsid w:val="005339A5"/>
    <w:rsid w:val="00534BF2"/>
    <w:rsid w:val="0054277C"/>
    <w:rsid w:val="00542B3D"/>
    <w:rsid w:val="00543E01"/>
    <w:rsid w:val="005461BA"/>
    <w:rsid w:val="00547CE6"/>
    <w:rsid w:val="0055029C"/>
    <w:rsid w:val="00551922"/>
    <w:rsid w:val="00551BE0"/>
    <w:rsid w:val="00551ED5"/>
    <w:rsid w:val="00552689"/>
    <w:rsid w:val="00556FC6"/>
    <w:rsid w:val="00557BB4"/>
    <w:rsid w:val="00557D9E"/>
    <w:rsid w:val="005612E0"/>
    <w:rsid w:val="00561400"/>
    <w:rsid w:val="005627AC"/>
    <w:rsid w:val="00562999"/>
    <w:rsid w:val="005629F2"/>
    <w:rsid w:val="00563313"/>
    <w:rsid w:val="00563991"/>
    <w:rsid w:val="00563EC5"/>
    <w:rsid w:val="00566913"/>
    <w:rsid w:val="00571D06"/>
    <w:rsid w:val="00571E4E"/>
    <w:rsid w:val="00572284"/>
    <w:rsid w:val="0057272B"/>
    <w:rsid w:val="00572CC1"/>
    <w:rsid w:val="00574004"/>
    <w:rsid w:val="00577E33"/>
    <w:rsid w:val="00581094"/>
    <w:rsid w:val="00582B31"/>
    <w:rsid w:val="00583603"/>
    <w:rsid w:val="00584A19"/>
    <w:rsid w:val="00585485"/>
    <w:rsid w:val="00585E8B"/>
    <w:rsid w:val="00586D31"/>
    <w:rsid w:val="00587F90"/>
    <w:rsid w:val="00594A10"/>
    <w:rsid w:val="00594BFE"/>
    <w:rsid w:val="0059612C"/>
    <w:rsid w:val="005A0805"/>
    <w:rsid w:val="005A1834"/>
    <w:rsid w:val="005A48F3"/>
    <w:rsid w:val="005A6674"/>
    <w:rsid w:val="005A6A5D"/>
    <w:rsid w:val="005A6EED"/>
    <w:rsid w:val="005B0C7D"/>
    <w:rsid w:val="005B1174"/>
    <w:rsid w:val="005B1CA5"/>
    <w:rsid w:val="005B29D5"/>
    <w:rsid w:val="005B2D92"/>
    <w:rsid w:val="005B5323"/>
    <w:rsid w:val="005B59F4"/>
    <w:rsid w:val="005B5FCA"/>
    <w:rsid w:val="005B6854"/>
    <w:rsid w:val="005B6A1A"/>
    <w:rsid w:val="005B6F19"/>
    <w:rsid w:val="005C1399"/>
    <w:rsid w:val="005C489D"/>
    <w:rsid w:val="005C54E4"/>
    <w:rsid w:val="005C6EA9"/>
    <w:rsid w:val="005D1160"/>
    <w:rsid w:val="005D20E7"/>
    <w:rsid w:val="005D2C6D"/>
    <w:rsid w:val="005D44EF"/>
    <w:rsid w:val="005D50E6"/>
    <w:rsid w:val="005D603F"/>
    <w:rsid w:val="005E2901"/>
    <w:rsid w:val="005E48AD"/>
    <w:rsid w:val="005E4B6E"/>
    <w:rsid w:val="005E4F2A"/>
    <w:rsid w:val="005E53FA"/>
    <w:rsid w:val="005E628C"/>
    <w:rsid w:val="005E7B49"/>
    <w:rsid w:val="005F05F5"/>
    <w:rsid w:val="005F1B29"/>
    <w:rsid w:val="005F3914"/>
    <w:rsid w:val="005F3FB3"/>
    <w:rsid w:val="005F42D8"/>
    <w:rsid w:val="005F4D4B"/>
    <w:rsid w:val="005F5CA7"/>
    <w:rsid w:val="005F64F5"/>
    <w:rsid w:val="00602DEE"/>
    <w:rsid w:val="00602F63"/>
    <w:rsid w:val="006034BF"/>
    <w:rsid w:val="0060597A"/>
    <w:rsid w:val="00612362"/>
    <w:rsid w:val="00612F58"/>
    <w:rsid w:val="00614724"/>
    <w:rsid w:val="00614991"/>
    <w:rsid w:val="00614BFC"/>
    <w:rsid w:val="006151D7"/>
    <w:rsid w:val="00616126"/>
    <w:rsid w:val="00616E58"/>
    <w:rsid w:val="00617273"/>
    <w:rsid w:val="006172F3"/>
    <w:rsid w:val="00617957"/>
    <w:rsid w:val="00620257"/>
    <w:rsid w:val="006202EE"/>
    <w:rsid w:val="00624081"/>
    <w:rsid w:val="00624401"/>
    <w:rsid w:val="00624E39"/>
    <w:rsid w:val="00632B7D"/>
    <w:rsid w:val="00634218"/>
    <w:rsid w:val="0063793A"/>
    <w:rsid w:val="0064010E"/>
    <w:rsid w:val="0064342E"/>
    <w:rsid w:val="00650DD8"/>
    <w:rsid w:val="0065195F"/>
    <w:rsid w:val="006519FB"/>
    <w:rsid w:val="0065200A"/>
    <w:rsid w:val="00652024"/>
    <w:rsid w:val="0065299F"/>
    <w:rsid w:val="00652EEA"/>
    <w:rsid w:val="006536E2"/>
    <w:rsid w:val="00654476"/>
    <w:rsid w:val="00655E94"/>
    <w:rsid w:val="006575D3"/>
    <w:rsid w:val="0065796C"/>
    <w:rsid w:val="0066180D"/>
    <w:rsid w:val="00662BF4"/>
    <w:rsid w:val="00662F99"/>
    <w:rsid w:val="0066338A"/>
    <w:rsid w:val="006639C8"/>
    <w:rsid w:val="006650C1"/>
    <w:rsid w:val="006660C1"/>
    <w:rsid w:val="006665F4"/>
    <w:rsid w:val="00667212"/>
    <w:rsid w:val="0067241B"/>
    <w:rsid w:val="00672CDE"/>
    <w:rsid w:val="006765FE"/>
    <w:rsid w:val="00676D21"/>
    <w:rsid w:val="006770CA"/>
    <w:rsid w:val="00677405"/>
    <w:rsid w:val="00677710"/>
    <w:rsid w:val="00677C05"/>
    <w:rsid w:val="00683053"/>
    <w:rsid w:val="00683556"/>
    <w:rsid w:val="0068536B"/>
    <w:rsid w:val="00685661"/>
    <w:rsid w:val="00685FD4"/>
    <w:rsid w:val="006916C3"/>
    <w:rsid w:val="00695E5B"/>
    <w:rsid w:val="00696E42"/>
    <w:rsid w:val="006A06AE"/>
    <w:rsid w:val="006A0B8B"/>
    <w:rsid w:val="006A1706"/>
    <w:rsid w:val="006A203C"/>
    <w:rsid w:val="006A28CC"/>
    <w:rsid w:val="006A6475"/>
    <w:rsid w:val="006B0D2A"/>
    <w:rsid w:val="006B0F8A"/>
    <w:rsid w:val="006B1ED9"/>
    <w:rsid w:val="006B2727"/>
    <w:rsid w:val="006B5BA5"/>
    <w:rsid w:val="006B5F61"/>
    <w:rsid w:val="006B73A9"/>
    <w:rsid w:val="006C135E"/>
    <w:rsid w:val="006C25F2"/>
    <w:rsid w:val="006C2BB2"/>
    <w:rsid w:val="006C3FE1"/>
    <w:rsid w:val="006C47B2"/>
    <w:rsid w:val="006C47FA"/>
    <w:rsid w:val="006C55AC"/>
    <w:rsid w:val="006C620E"/>
    <w:rsid w:val="006C6F9F"/>
    <w:rsid w:val="006C7698"/>
    <w:rsid w:val="006D0102"/>
    <w:rsid w:val="006D0C90"/>
    <w:rsid w:val="006D111F"/>
    <w:rsid w:val="006D1F02"/>
    <w:rsid w:val="006D5870"/>
    <w:rsid w:val="006D7B91"/>
    <w:rsid w:val="006E23AE"/>
    <w:rsid w:val="006E2B34"/>
    <w:rsid w:val="006E473F"/>
    <w:rsid w:val="006E4EAD"/>
    <w:rsid w:val="006E5541"/>
    <w:rsid w:val="006E5698"/>
    <w:rsid w:val="006E5B45"/>
    <w:rsid w:val="006E5CAC"/>
    <w:rsid w:val="006E6B37"/>
    <w:rsid w:val="006E75BB"/>
    <w:rsid w:val="006F01E1"/>
    <w:rsid w:val="006F4DCC"/>
    <w:rsid w:val="006F53ED"/>
    <w:rsid w:val="006F7ED0"/>
    <w:rsid w:val="00700070"/>
    <w:rsid w:val="0070010D"/>
    <w:rsid w:val="0070043E"/>
    <w:rsid w:val="00700A16"/>
    <w:rsid w:val="00702350"/>
    <w:rsid w:val="0071066A"/>
    <w:rsid w:val="0071195F"/>
    <w:rsid w:val="00713F00"/>
    <w:rsid w:val="00714103"/>
    <w:rsid w:val="00715686"/>
    <w:rsid w:val="0071592F"/>
    <w:rsid w:val="00720E7C"/>
    <w:rsid w:val="007235B6"/>
    <w:rsid w:val="007242A3"/>
    <w:rsid w:val="00724973"/>
    <w:rsid w:val="00724DB0"/>
    <w:rsid w:val="00725A92"/>
    <w:rsid w:val="007272DA"/>
    <w:rsid w:val="00732022"/>
    <w:rsid w:val="00733679"/>
    <w:rsid w:val="00733CCF"/>
    <w:rsid w:val="0073674B"/>
    <w:rsid w:val="0073783B"/>
    <w:rsid w:val="0073789E"/>
    <w:rsid w:val="00740C17"/>
    <w:rsid w:val="00742375"/>
    <w:rsid w:val="007439E1"/>
    <w:rsid w:val="00744CA6"/>
    <w:rsid w:val="0074601E"/>
    <w:rsid w:val="007518F2"/>
    <w:rsid w:val="007519F9"/>
    <w:rsid w:val="007520F3"/>
    <w:rsid w:val="00752587"/>
    <w:rsid w:val="00753997"/>
    <w:rsid w:val="00753ED7"/>
    <w:rsid w:val="007553D9"/>
    <w:rsid w:val="0075550F"/>
    <w:rsid w:val="00755F3B"/>
    <w:rsid w:val="0075650D"/>
    <w:rsid w:val="0075660F"/>
    <w:rsid w:val="0075730E"/>
    <w:rsid w:val="00761084"/>
    <w:rsid w:val="0076375D"/>
    <w:rsid w:val="0076588E"/>
    <w:rsid w:val="0076755F"/>
    <w:rsid w:val="007677DE"/>
    <w:rsid w:val="00770ECA"/>
    <w:rsid w:val="00771114"/>
    <w:rsid w:val="00772DEC"/>
    <w:rsid w:val="0077702F"/>
    <w:rsid w:val="00780BF9"/>
    <w:rsid w:val="00782BFD"/>
    <w:rsid w:val="00784890"/>
    <w:rsid w:val="0078583A"/>
    <w:rsid w:val="00785D8C"/>
    <w:rsid w:val="00786946"/>
    <w:rsid w:val="0078767C"/>
    <w:rsid w:val="00787BD7"/>
    <w:rsid w:val="007927E4"/>
    <w:rsid w:val="00792882"/>
    <w:rsid w:val="00795C22"/>
    <w:rsid w:val="00797AC1"/>
    <w:rsid w:val="007A0346"/>
    <w:rsid w:val="007A2584"/>
    <w:rsid w:val="007A4652"/>
    <w:rsid w:val="007A4A07"/>
    <w:rsid w:val="007A61EE"/>
    <w:rsid w:val="007B0356"/>
    <w:rsid w:val="007B1792"/>
    <w:rsid w:val="007B1B34"/>
    <w:rsid w:val="007B1CEC"/>
    <w:rsid w:val="007B2770"/>
    <w:rsid w:val="007B3474"/>
    <w:rsid w:val="007B552A"/>
    <w:rsid w:val="007B6C90"/>
    <w:rsid w:val="007B70DE"/>
    <w:rsid w:val="007C0193"/>
    <w:rsid w:val="007C206D"/>
    <w:rsid w:val="007D1B26"/>
    <w:rsid w:val="007D2991"/>
    <w:rsid w:val="007D3122"/>
    <w:rsid w:val="007E00B2"/>
    <w:rsid w:val="007E01A0"/>
    <w:rsid w:val="007E24D2"/>
    <w:rsid w:val="007E5B8D"/>
    <w:rsid w:val="007E5E30"/>
    <w:rsid w:val="007E6812"/>
    <w:rsid w:val="007E6E35"/>
    <w:rsid w:val="007E7D2D"/>
    <w:rsid w:val="007F0385"/>
    <w:rsid w:val="007F0B11"/>
    <w:rsid w:val="007F0D75"/>
    <w:rsid w:val="007F152E"/>
    <w:rsid w:val="007F287E"/>
    <w:rsid w:val="007F5580"/>
    <w:rsid w:val="007F582C"/>
    <w:rsid w:val="00800872"/>
    <w:rsid w:val="00801480"/>
    <w:rsid w:val="00803D6E"/>
    <w:rsid w:val="00804090"/>
    <w:rsid w:val="008073CB"/>
    <w:rsid w:val="00807E4D"/>
    <w:rsid w:val="008113BE"/>
    <w:rsid w:val="008113DE"/>
    <w:rsid w:val="0081250A"/>
    <w:rsid w:val="00812FDE"/>
    <w:rsid w:val="008131AA"/>
    <w:rsid w:val="0081320D"/>
    <w:rsid w:val="00813536"/>
    <w:rsid w:val="0081426D"/>
    <w:rsid w:val="008143F4"/>
    <w:rsid w:val="00814465"/>
    <w:rsid w:val="00814A99"/>
    <w:rsid w:val="0081630F"/>
    <w:rsid w:val="00816365"/>
    <w:rsid w:val="008224E5"/>
    <w:rsid w:val="00822A6F"/>
    <w:rsid w:val="00825DD6"/>
    <w:rsid w:val="00826D3E"/>
    <w:rsid w:val="0082730C"/>
    <w:rsid w:val="008302D0"/>
    <w:rsid w:val="00831F80"/>
    <w:rsid w:val="008326FF"/>
    <w:rsid w:val="008342C4"/>
    <w:rsid w:val="008349D6"/>
    <w:rsid w:val="008369E4"/>
    <w:rsid w:val="008400AC"/>
    <w:rsid w:val="008413E2"/>
    <w:rsid w:val="008418A6"/>
    <w:rsid w:val="00841F2F"/>
    <w:rsid w:val="00841F48"/>
    <w:rsid w:val="008425DC"/>
    <w:rsid w:val="008475EB"/>
    <w:rsid w:val="0085080A"/>
    <w:rsid w:val="00852192"/>
    <w:rsid w:val="00855664"/>
    <w:rsid w:val="00855745"/>
    <w:rsid w:val="00857A6B"/>
    <w:rsid w:val="00857B11"/>
    <w:rsid w:val="008605A3"/>
    <w:rsid w:val="00861949"/>
    <w:rsid w:val="0086265C"/>
    <w:rsid w:val="008627A2"/>
    <w:rsid w:val="0086403C"/>
    <w:rsid w:val="0086491B"/>
    <w:rsid w:val="00865190"/>
    <w:rsid w:val="008660BF"/>
    <w:rsid w:val="008663E3"/>
    <w:rsid w:val="00870FF3"/>
    <w:rsid w:val="0087222C"/>
    <w:rsid w:val="008726DA"/>
    <w:rsid w:val="00873C39"/>
    <w:rsid w:val="00874993"/>
    <w:rsid w:val="0087583F"/>
    <w:rsid w:val="00877295"/>
    <w:rsid w:val="00881B78"/>
    <w:rsid w:val="00883014"/>
    <w:rsid w:val="00883644"/>
    <w:rsid w:val="008849CA"/>
    <w:rsid w:val="00886A9F"/>
    <w:rsid w:val="00886C1E"/>
    <w:rsid w:val="00887C40"/>
    <w:rsid w:val="00890D0A"/>
    <w:rsid w:val="00891D6E"/>
    <w:rsid w:val="008938D8"/>
    <w:rsid w:val="00893EAD"/>
    <w:rsid w:val="00894AC1"/>
    <w:rsid w:val="00896A20"/>
    <w:rsid w:val="00897FA9"/>
    <w:rsid w:val="008A03B2"/>
    <w:rsid w:val="008A0974"/>
    <w:rsid w:val="008A0989"/>
    <w:rsid w:val="008A1B12"/>
    <w:rsid w:val="008A38FD"/>
    <w:rsid w:val="008A3E77"/>
    <w:rsid w:val="008A41E8"/>
    <w:rsid w:val="008A45F0"/>
    <w:rsid w:val="008A5B48"/>
    <w:rsid w:val="008B23F4"/>
    <w:rsid w:val="008B2DDD"/>
    <w:rsid w:val="008B56BC"/>
    <w:rsid w:val="008C0D6F"/>
    <w:rsid w:val="008C1488"/>
    <w:rsid w:val="008C287E"/>
    <w:rsid w:val="008C52AC"/>
    <w:rsid w:val="008D1CF3"/>
    <w:rsid w:val="008D2217"/>
    <w:rsid w:val="008D2A68"/>
    <w:rsid w:val="008D377F"/>
    <w:rsid w:val="008D4351"/>
    <w:rsid w:val="008D4D64"/>
    <w:rsid w:val="008D5B15"/>
    <w:rsid w:val="008D65C6"/>
    <w:rsid w:val="008D66F4"/>
    <w:rsid w:val="008D6F72"/>
    <w:rsid w:val="008D7C70"/>
    <w:rsid w:val="008E0228"/>
    <w:rsid w:val="008E1E0C"/>
    <w:rsid w:val="008E25E7"/>
    <w:rsid w:val="008E2ED3"/>
    <w:rsid w:val="008E34E2"/>
    <w:rsid w:val="008E3F66"/>
    <w:rsid w:val="008E450E"/>
    <w:rsid w:val="008E4BC5"/>
    <w:rsid w:val="008E6D18"/>
    <w:rsid w:val="008F1098"/>
    <w:rsid w:val="008F12EB"/>
    <w:rsid w:val="008F1451"/>
    <w:rsid w:val="008F2202"/>
    <w:rsid w:val="008F28F5"/>
    <w:rsid w:val="008F3C25"/>
    <w:rsid w:val="008F3DDC"/>
    <w:rsid w:val="008F3E68"/>
    <w:rsid w:val="008F4917"/>
    <w:rsid w:val="008F6352"/>
    <w:rsid w:val="00901816"/>
    <w:rsid w:val="00901BDB"/>
    <w:rsid w:val="00902E84"/>
    <w:rsid w:val="009034E1"/>
    <w:rsid w:val="00904313"/>
    <w:rsid w:val="00904FD8"/>
    <w:rsid w:val="00905BC5"/>
    <w:rsid w:val="00905F8D"/>
    <w:rsid w:val="00907B58"/>
    <w:rsid w:val="009112C0"/>
    <w:rsid w:val="00914999"/>
    <w:rsid w:val="00914A10"/>
    <w:rsid w:val="009153AB"/>
    <w:rsid w:val="00915A95"/>
    <w:rsid w:val="009200BF"/>
    <w:rsid w:val="00920580"/>
    <w:rsid w:val="0092111F"/>
    <w:rsid w:val="009226C4"/>
    <w:rsid w:val="009229BA"/>
    <w:rsid w:val="00925E5B"/>
    <w:rsid w:val="00926539"/>
    <w:rsid w:val="00927853"/>
    <w:rsid w:val="00932FA2"/>
    <w:rsid w:val="00932FB4"/>
    <w:rsid w:val="0093428C"/>
    <w:rsid w:val="00934378"/>
    <w:rsid w:val="00937AAA"/>
    <w:rsid w:val="00937F4B"/>
    <w:rsid w:val="009401F9"/>
    <w:rsid w:val="009429CD"/>
    <w:rsid w:val="00946475"/>
    <w:rsid w:val="00946D2B"/>
    <w:rsid w:val="0095403C"/>
    <w:rsid w:val="009540B9"/>
    <w:rsid w:val="00954CC1"/>
    <w:rsid w:val="00955B15"/>
    <w:rsid w:val="0096144F"/>
    <w:rsid w:val="00962314"/>
    <w:rsid w:val="009626C2"/>
    <w:rsid w:val="00964087"/>
    <w:rsid w:val="0096427D"/>
    <w:rsid w:val="00965C6F"/>
    <w:rsid w:val="00966F75"/>
    <w:rsid w:val="00967DFE"/>
    <w:rsid w:val="00967EC7"/>
    <w:rsid w:val="00970498"/>
    <w:rsid w:val="00980551"/>
    <w:rsid w:val="00981429"/>
    <w:rsid w:val="0098656C"/>
    <w:rsid w:val="009867CA"/>
    <w:rsid w:val="009871B7"/>
    <w:rsid w:val="00990543"/>
    <w:rsid w:val="00990A46"/>
    <w:rsid w:val="00990C35"/>
    <w:rsid w:val="009927D2"/>
    <w:rsid w:val="00993100"/>
    <w:rsid w:val="00993DFC"/>
    <w:rsid w:val="00995F64"/>
    <w:rsid w:val="009A1A6F"/>
    <w:rsid w:val="009A2040"/>
    <w:rsid w:val="009A2661"/>
    <w:rsid w:val="009A2EB1"/>
    <w:rsid w:val="009A4275"/>
    <w:rsid w:val="009A538A"/>
    <w:rsid w:val="009A541D"/>
    <w:rsid w:val="009A58C2"/>
    <w:rsid w:val="009A6C0E"/>
    <w:rsid w:val="009A7B22"/>
    <w:rsid w:val="009B06FD"/>
    <w:rsid w:val="009B16D1"/>
    <w:rsid w:val="009B60FF"/>
    <w:rsid w:val="009B63DA"/>
    <w:rsid w:val="009B6DA7"/>
    <w:rsid w:val="009B6E67"/>
    <w:rsid w:val="009B6FD4"/>
    <w:rsid w:val="009C03CA"/>
    <w:rsid w:val="009C09F8"/>
    <w:rsid w:val="009C1A37"/>
    <w:rsid w:val="009C2085"/>
    <w:rsid w:val="009C2651"/>
    <w:rsid w:val="009C5A45"/>
    <w:rsid w:val="009C5B0F"/>
    <w:rsid w:val="009C6559"/>
    <w:rsid w:val="009D210D"/>
    <w:rsid w:val="009D3FE5"/>
    <w:rsid w:val="009D50D1"/>
    <w:rsid w:val="009D6129"/>
    <w:rsid w:val="009D6E8E"/>
    <w:rsid w:val="009D725B"/>
    <w:rsid w:val="009E10DA"/>
    <w:rsid w:val="009E1BD3"/>
    <w:rsid w:val="009E1F88"/>
    <w:rsid w:val="009E60EE"/>
    <w:rsid w:val="009E7F13"/>
    <w:rsid w:val="009F097C"/>
    <w:rsid w:val="009F3356"/>
    <w:rsid w:val="009F547C"/>
    <w:rsid w:val="009F55B4"/>
    <w:rsid w:val="009F6293"/>
    <w:rsid w:val="009F7266"/>
    <w:rsid w:val="009F79E7"/>
    <w:rsid w:val="00A01A56"/>
    <w:rsid w:val="00A04F1B"/>
    <w:rsid w:val="00A04F6A"/>
    <w:rsid w:val="00A05685"/>
    <w:rsid w:val="00A05DD7"/>
    <w:rsid w:val="00A06C58"/>
    <w:rsid w:val="00A06F39"/>
    <w:rsid w:val="00A102E6"/>
    <w:rsid w:val="00A1170A"/>
    <w:rsid w:val="00A1493B"/>
    <w:rsid w:val="00A15A48"/>
    <w:rsid w:val="00A16501"/>
    <w:rsid w:val="00A17E5C"/>
    <w:rsid w:val="00A22011"/>
    <w:rsid w:val="00A2351B"/>
    <w:rsid w:val="00A244A6"/>
    <w:rsid w:val="00A25B5F"/>
    <w:rsid w:val="00A315EE"/>
    <w:rsid w:val="00A32438"/>
    <w:rsid w:val="00A32A65"/>
    <w:rsid w:val="00A32F92"/>
    <w:rsid w:val="00A33C61"/>
    <w:rsid w:val="00A34BC3"/>
    <w:rsid w:val="00A374B1"/>
    <w:rsid w:val="00A37F8D"/>
    <w:rsid w:val="00A405C9"/>
    <w:rsid w:val="00A430CE"/>
    <w:rsid w:val="00A43FB7"/>
    <w:rsid w:val="00A4587D"/>
    <w:rsid w:val="00A46B09"/>
    <w:rsid w:val="00A46DCB"/>
    <w:rsid w:val="00A47966"/>
    <w:rsid w:val="00A50254"/>
    <w:rsid w:val="00A51D6C"/>
    <w:rsid w:val="00A51E86"/>
    <w:rsid w:val="00A555CF"/>
    <w:rsid w:val="00A5571A"/>
    <w:rsid w:val="00A61450"/>
    <w:rsid w:val="00A6186F"/>
    <w:rsid w:val="00A628A4"/>
    <w:rsid w:val="00A629EB"/>
    <w:rsid w:val="00A62EE0"/>
    <w:rsid w:val="00A64322"/>
    <w:rsid w:val="00A646E1"/>
    <w:rsid w:val="00A67302"/>
    <w:rsid w:val="00A70134"/>
    <w:rsid w:val="00A7037A"/>
    <w:rsid w:val="00A70659"/>
    <w:rsid w:val="00A707A8"/>
    <w:rsid w:val="00A72CB9"/>
    <w:rsid w:val="00A733D3"/>
    <w:rsid w:val="00A749CB"/>
    <w:rsid w:val="00A753B8"/>
    <w:rsid w:val="00A75A11"/>
    <w:rsid w:val="00A77CDE"/>
    <w:rsid w:val="00A77E13"/>
    <w:rsid w:val="00A80B17"/>
    <w:rsid w:val="00A81323"/>
    <w:rsid w:val="00A81E64"/>
    <w:rsid w:val="00A83865"/>
    <w:rsid w:val="00A83F69"/>
    <w:rsid w:val="00A8429C"/>
    <w:rsid w:val="00A86E86"/>
    <w:rsid w:val="00A87007"/>
    <w:rsid w:val="00A924E9"/>
    <w:rsid w:val="00A93D1E"/>
    <w:rsid w:val="00A95113"/>
    <w:rsid w:val="00A966B5"/>
    <w:rsid w:val="00A9690F"/>
    <w:rsid w:val="00A96AC9"/>
    <w:rsid w:val="00A97E11"/>
    <w:rsid w:val="00AA0311"/>
    <w:rsid w:val="00AA2620"/>
    <w:rsid w:val="00AA3C1D"/>
    <w:rsid w:val="00AA4781"/>
    <w:rsid w:val="00AA5619"/>
    <w:rsid w:val="00AA61F6"/>
    <w:rsid w:val="00AA66AF"/>
    <w:rsid w:val="00AA709E"/>
    <w:rsid w:val="00AA7F04"/>
    <w:rsid w:val="00AB17DF"/>
    <w:rsid w:val="00AB2FAE"/>
    <w:rsid w:val="00AB3978"/>
    <w:rsid w:val="00AB3A69"/>
    <w:rsid w:val="00AB49C6"/>
    <w:rsid w:val="00AB4D82"/>
    <w:rsid w:val="00AB5836"/>
    <w:rsid w:val="00AB72FD"/>
    <w:rsid w:val="00AC03D3"/>
    <w:rsid w:val="00AC06DD"/>
    <w:rsid w:val="00AC0D7A"/>
    <w:rsid w:val="00AC1299"/>
    <w:rsid w:val="00AC3699"/>
    <w:rsid w:val="00AC4C0C"/>
    <w:rsid w:val="00AC59C1"/>
    <w:rsid w:val="00AC6B05"/>
    <w:rsid w:val="00AC7E4E"/>
    <w:rsid w:val="00AD0948"/>
    <w:rsid w:val="00AD357F"/>
    <w:rsid w:val="00AD3910"/>
    <w:rsid w:val="00AD47F5"/>
    <w:rsid w:val="00AD579C"/>
    <w:rsid w:val="00AE019C"/>
    <w:rsid w:val="00AE160A"/>
    <w:rsid w:val="00AE1656"/>
    <w:rsid w:val="00AE3DBA"/>
    <w:rsid w:val="00AE3F7E"/>
    <w:rsid w:val="00AE541F"/>
    <w:rsid w:val="00AE58D0"/>
    <w:rsid w:val="00AE65AB"/>
    <w:rsid w:val="00AF0A16"/>
    <w:rsid w:val="00AF13F0"/>
    <w:rsid w:val="00AF1BC4"/>
    <w:rsid w:val="00AF232A"/>
    <w:rsid w:val="00AF26A3"/>
    <w:rsid w:val="00AF5B19"/>
    <w:rsid w:val="00B05F22"/>
    <w:rsid w:val="00B06091"/>
    <w:rsid w:val="00B06828"/>
    <w:rsid w:val="00B1084D"/>
    <w:rsid w:val="00B11991"/>
    <w:rsid w:val="00B120B1"/>
    <w:rsid w:val="00B1332F"/>
    <w:rsid w:val="00B1576E"/>
    <w:rsid w:val="00B15E17"/>
    <w:rsid w:val="00B16488"/>
    <w:rsid w:val="00B1721B"/>
    <w:rsid w:val="00B211E5"/>
    <w:rsid w:val="00B21799"/>
    <w:rsid w:val="00B22503"/>
    <w:rsid w:val="00B23671"/>
    <w:rsid w:val="00B23E7E"/>
    <w:rsid w:val="00B24A69"/>
    <w:rsid w:val="00B26EF0"/>
    <w:rsid w:val="00B321C5"/>
    <w:rsid w:val="00B32DB8"/>
    <w:rsid w:val="00B356AB"/>
    <w:rsid w:val="00B36404"/>
    <w:rsid w:val="00B40DF8"/>
    <w:rsid w:val="00B46232"/>
    <w:rsid w:val="00B465EF"/>
    <w:rsid w:val="00B4764F"/>
    <w:rsid w:val="00B54087"/>
    <w:rsid w:val="00B562E3"/>
    <w:rsid w:val="00B60CA0"/>
    <w:rsid w:val="00B62E33"/>
    <w:rsid w:val="00B63424"/>
    <w:rsid w:val="00B643A9"/>
    <w:rsid w:val="00B65250"/>
    <w:rsid w:val="00B656B3"/>
    <w:rsid w:val="00B67934"/>
    <w:rsid w:val="00B67FAB"/>
    <w:rsid w:val="00B70776"/>
    <w:rsid w:val="00B70820"/>
    <w:rsid w:val="00B73379"/>
    <w:rsid w:val="00B73921"/>
    <w:rsid w:val="00B75B82"/>
    <w:rsid w:val="00B80541"/>
    <w:rsid w:val="00B80ADF"/>
    <w:rsid w:val="00B854F5"/>
    <w:rsid w:val="00B86FFE"/>
    <w:rsid w:val="00B90A3A"/>
    <w:rsid w:val="00B95DB3"/>
    <w:rsid w:val="00B973B6"/>
    <w:rsid w:val="00BA1315"/>
    <w:rsid w:val="00BA13AF"/>
    <w:rsid w:val="00BA1DFC"/>
    <w:rsid w:val="00BA1E50"/>
    <w:rsid w:val="00BA4096"/>
    <w:rsid w:val="00BA5FA3"/>
    <w:rsid w:val="00BA6592"/>
    <w:rsid w:val="00BA6647"/>
    <w:rsid w:val="00BA6724"/>
    <w:rsid w:val="00BA7533"/>
    <w:rsid w:val="00BB0F37"/>
    <w:rsid w:val="00BB17C0"/>
    <w:rsid w:val="00BB1940"/>
    <w:rsid w:val="00BB1D0B"/>
    <w:rsid w:val="00BB22C4"/>
    <w:rsid w:val="00BB2745"/>
    <w:rsid w:val="00BB574F"/>
    <w:rsid w:val="00BC074A"/>
    <w:rsid w:val="00BC134B"/>
    <w:rsid w:val="00BC219F"/>
    <w:rsid w:val="00BC26CF"/>
    <w:rsid w:val="00BC28D8"/>
    <w:rsid w:val="00BC465A"/>
    <w:rsid w:val="00BC7986"/>
    <w:rsid w:val="00BD0EFE"/>
    <w:rsid w:val="00BD219D"/>
    <w:rsid w:val="00BD2C5A"/>
    <w:rsid w:val="00BD3F7A"/>
    <w:rsid w:val="00BD4510"/>
    <w:rsid w:val="00BD4E0A"/>
    <w:rsid w:val="00BD66BA"/>
    <w:rsid w:val="00BE0A09"/>
    <w:rsid w:val="00BE1510"/>
    <w:rsid w:val="00BE164D"/>
    <w:rsid w:val="00BE23A2"/>
    <w:rsid w:val="00BE2551"/>
    <w:rsid w:val="00BE299B"/>
    <w:rsid w:val="00BE30F7"/>
    <w:rsid w:val="00BE548A"/>
    <w:rsid w:val="00BE640D"/>
    <w:rsid w:val="00BE7364"/>
    <w:rsid w:val="00BE7E35"/>
    <w:rsid w:val="00BF3601"/>
    <w:rsid w:val="00BF388C"/>
    <w:rsid w:val="00BF4050"/>
    <w:rsid w:val="00BF6AA6"/>
    <w:rsid w:val="00C02333"/>
    <w:rsid w:val="00C05F47"/>
    <w:rsid w:val="00C06DAF"/>
    <w:rsid w:val="00C07B6D"/>
    <w:rsid w:val="00C07C1B"/>
    <w:rsid w:val="00C1218E"/>
    <w:rsid w:val="00C1473C"/>
    <w:rsid w:val="00C150DF"/>
    <w:rsid w:val="00C20615"/>
    <w:rsid w:val="00C22229"/>
    <w:rsid w:val="00C225C4"/>
    <w:rsid w:val="00C228C1"/>
    <w:rsid w:val="00C22B14"/>
    <w:rsid w:val="00C2420B"/>
    <w:rsid w:val="00C27C53"/>
    <w:rsid w:val="00C304E4"/>
    <w:rsid w:val="00C312D5"/>
    <w:rsid w:val="00C3135D"/>
    <w:rsid w:val="00C3187F"/>
    <w:rsid w:val="00C31D93"/>
    <w:rsid w:val="00C32AF2"/>
    <w:rsid w:val="00C35A11"/>
    <w:rsid w:val="00C36F4E"/>
    <w:rsid w:val="00C377AE"/>
    <w:rsid w:val="00C404A2"/>
    <w:rsid w:val="00C419AE"/>
    <w:rsid w:val="00C4412B"/>
    <w:rsid w:val="00C449B3"/>
    <w:rsid w:val="00C45223"/>
    <w:rsid w:val="00C46521"/>
    <w:rsid w:val="00C4685E"/>
    <w:rsid w:val="00C47B49"/>
    <w:rsid w:val="00C52148"/>
    <w:rsid w:val="00C525E8"/>
    <w:rsid w:val="00C53E8A"/>
    <w:rsid w:val="00C56122"/>
    <w:rsid w:val="00C72A59"/>
    <w:rsid w:val="00C72F2E"/>
    <w:rsid w:val="00C73087"/>
    <w:rsid w:val="00C73DD2"/>
    <w:rsid w:val="00C75463"/>
    <w:rsid w:val="00C75A0F"/>
    <w:rsid w:val="00C77A3E"/>
    <w:rsid w:val="00C77C49"/>
    <w:rsid w:val="00C81265"/>
    <w:rsid w:val="00C846EE"/>
    <w:rsid w:val="00C851BE"/>
    <w:rsid w:val="00C85D57"/>
    <w:rsid w:val="00C864ED"/>
    <w:rsid w:val="00C86A67"/>
    <w:rsid w:val="00C87411"/>
    <w:rsid w:val="00C87D2E"/>
    <w:rsid w:val="00C90A11"/>
    <w:rsid w:val="00C911C7"/>
    <w:rsid w:val="00C918A4"/>
    <w:rsid w:val="00C92A8B"/>
    <w:rsid w:val="00C933FC"/>
    <w:rsid w:val="00C95A1F"/>
    <w:rsid w:val="00CA1AC9"/>
    <w:rsid w:val="00CA1D8E"/>
    <w:rsid w:val="00CA1E33"/>
    <w:rsid w:val="00CA276F"/>
    <w:rsid w:val="00CA346C"/>
    <w:rsid w:val="00CA4B27"/>
    <w:rsid w:val="00CA5660"/>
    <w:rsid w:val="00CA6CF6"/>
    <w:rsid w:val="00CA7AAC"/>
    <w:rsid w:val="00CB690D"/>
    <w:rsid w:val="00CB7271"/>
    <w:rsid w:val="00CC03D6"/>
    <w:rsid w:val="00CC0401"/>
    <w:rsid w:val="00CC052D"/>
    <w:rsid w:val="00CC183B"/>
    <w:rsid w:val="00CC20CB"/>
    <w:rsid w:val="00CC2D78"/>
    <w:rsid w:val="00CC3651"/>
    <w:rsid w:val="00CC375F"/>
    <w:rsid w:val="00CC56A7"/>
    <w:rsid w:val="00CC6203"/>
    <w:rsid w:val="00CC7227"/>
    <w:rsid w:val="00CC7291"/>
    <w:rsid w:val="00CC7B54"/>
    <w:rsid w:val="00CD18FF"/>
    <w:rsid w:val="00CD1F56"/>
    <w:rsid w:val="00CE07F3"/>
    <w:rsid w:val="00CE1954"/>
    <w:rsid w:val="00CE1CFB"/>
    <w:rsid w:val="00CE221A"/>
    <w:rsid w:val="00CE3749"/>
    <w:rsid w:val="00CE6836"/>
    <w:rsid w:val="00CF107F"/>
    <w:rsid w:val="00CF2A8A"/>
    <w:rsid w:val="00CF3140"/>
    <w:rsid w:val="00CF5DA2"/>
    <w:rsid w:val="00CF6910"/>
    <w:rsid w:val="00CF6A41"/>
    <w:rsid w:val="00CF727E"/>
    <w:rsid w:val="00CF73E5"/>
    <w:rsid w:val="00D0036A"/>
    <w:rsid w:val="00D039B6"/>
    <w:rsid w:val="00D04098"/>
    <w:rsid w:val="00D04892"/>
    <w:rsid w:val="00D04E0A"/>
    <w:rsid w:val="00D05634"/>
    <w:rsid w:val="00D101AA"/>
    <w:rsid w:val="00D13927"/>
    <w:rsid w:val="00D13B7B"/>
    <w:rsid w:val="00D14965"/>
    <w:rsid w:val="00D20A58"/>
    <w:rsid w:val="00D21457"/>
    <w:rsid w:val="00D21C47"/>
    <w:rsid w:val="00D21C97"/>
    <w:rsid w:val="00D255AC"/>
    <w:rsid w:val="00D25F06"/>
    <w:rsid w:val="00D32221"/>
    <w:rsid w:val="00D32892"/>
    <w:rsid w:val="00D3304C"/>
    <w:rsid w:val="00D33218"/>
    <w:rsid w:val="00D36D38"/>
    <w:rsid w:val="00D37819"/>
    <w:rsid w:val="00D3797E"/>
    <w:rsid w:val="00D424FC"/>
    <w:rsid w:val="00D42F4B"/>
    <w:rsid w:val="00D45C99"/>
    <w:rsid w:val="00D52B47"/>
    <w:rsid w:val="00D5390F"/>
    <w:rsid w:val="00D53E86"/>
    <w:rsid w:val="00D54FB4"/>
    <w:rsid w:val="00D554DA"/>
    <w:rsid w:val="00D57AF2"/>
    <w:rsid w:val="00D635E8"/>
    <w:rsid w:val="00D66493"/>
    <w:rsid w:val="00D67087"/>
    <w:rsid w:val="00D67413"/>
    <w:rsid w:val="00D679B8"/>
    <w:rsid w:val="00D709E3"/>
    <w:rsid w:val="00D71DF5"/>
    <w:rsid w:val="00D71EDC"/>
    <w:rsid w:val="00D720A0"/>
    <w:rsid w:val="00D744B7"/>
    <w:rsid w:val="00D74DEF"/>
    <w:rsid w:val="00D75B3E"/>
    <w:rsid w:val="00D75E57"/>
    <w:rsid w:val="00D75F81"/>
    <w:rsid w:val="00D778DE"/>
    <w:rsid w:val="00D806DD"/>
    <w:rsid w:val="00D81E1F"/>
    <w:rsid w:val="00D82EE2"/>
    <w:rsid w:val="00D83C80"/>
    <w:rsid w:val="00D84EFE"/>
    <w:rsid w:val="00D8509E"/>
    <w:rsid w:val="00D8529C"/>
    <w:rsid w:val="00D87072"/>
    <w:rsid w:val="00D92D12"/>
    <w:rsid w:val="00D92F90"/>
    <w:rsid w:val="00D950D8"/>
    <w:rsid w:val="00D9624D"/>
    <w:rsid w:val="00D96341"/>
    <w:rsid w:val="00D978ED"/>
    <w:rsid w:val="00D97C96"/>
    <w:rsid w:val="00DA084C"/>
    <w:rsid w:val="00DA1F29"/>
    <w:rsid w:val="00DA357B"/>
    <w:rsid w:val="00DA3F0B"/>
    <w:rsid w:val="00DA51B9"/>
    <w:rsid w:val="00DA523D"/>
    <w:rsid w:val="00DA6926"/>
    <w:rsid w:val="00DB08A9"/>
    <w:rsid w:val="00DB0F28"/>
    <w:rsid w:val="00DB1817"/>
    <w:rsid w:val="00DB1B55"/>
    <w:rsid w:val="00DB3A5B"/>
    <w:rsid w:val="00DB3E3E"/>
    <w:rsid w:val="00DB3FFA"/>
    <w:rsid w:val="00DB4F69"/>
    <w:rsid w:val="00DB534A"/>
    <w:rsid w:val="00DB58F3"/>
    <w:rsid w:val="00DB69B5"/>
    <w:rsid w:val="00DB6B75"/>
    <w:rsid w:val="00DB742B"/>
    <w:rsid w:val="00DC21E7"/>
    <w:rsid w:val="00DC32B4"/>
    <w:rsid w:val="00DC407B"/>
    <w:rsid w:val="00DC5B9D"/>
    <w:rsid w:val="00DC5E9F"/>
    <w:rsid w:val="00DC6328"/>
    <w:rsid w:val="00DD103F"/>
    <w:rsid w:val="00DD283C"/>
    <w:rsid w:val="00DD2ECA"/>
    <w:rsid w:val="00DD36CA"/>
    <w:rsid w:val="00DD3E6D"/>
    <w:rsid w:val="00DD6F76"/>
    <w:rsid w:val="00DE01C3"/>
    <w:rsid w:val="00DE248A"/>
    <w:rsid w:val="00DE35F1"/>
    <w:rsid w:val="00DE4567"/>
    <w:rsid w:val="00DE497B"/>
    <w:rsid w:val="00DE599D"/>
    <w:rsid w:val="00DE5C2C"/>
    <w:rsid w:val="00DE6588"/>
    <w:rsid w:val="00DF2193"/>
    <w:rsid w:val="00DF2284"/>
    <w:rsid w:val="00DF31CC"/>
    <w:rsid w:val="00DF4A51"/>
    <w:rsid w:val="00DF4AA7"/>
    <w:rsid w:val="00DF5130"/>
    <w:rsid w:val="00DF5570"/>
    <w:rsid w:val="00DF6F67"/>
    <w:rsid w:val="00DF759F"/>
    <w:rsid w:val="00DF780E"/>
    <w:rsid w:val="00E010C7"/>
    <w:rsid w:val="00E029D4"/>
    <w:rsid w:val="00E052A7"/>
    <w:rsid w:val="00E05322"/>
    <w:rsid w:val="00E0605E"/>
    <w:rsid w:val="00E10979"/>
    <w:rsid w:val="00E127EC"/>
    <w:rsid w:val="00E12852"/>
    <w:rsid w:val="00E1361B"/>
    <w:rsid w:val="00E204E3"/>
    <w:rsid w:val="00E223E6"/>
    <w:rsid w:val="00E22417"/>
    <w:rsid w:val="00E23610"/>
    <w:rsid w:val="00E2535A"/>
    <w:rsid w:val="00E260D6"/>
    <w:rsid w:val="00E265A1"/>
    <w:rsid w:val="00E274C8"/>
    <w:rsid w:val="00E3059B"/>
    <w:rsid w:val="00E30E22"/>
    <w:rsid w:val="00E32516"/>
    <w:rsid w:val="00E32BD0"/>
    <w:rsid w:val="00E32C40"/>
    <w:rsid w:val="00E3372E"/>
    <w:rsid w:val="00E34CC5"/>
    <w:rsid w:val="00E35CA3"/>
    <w:rsid w:val="00E37C3F"/>
    <w:rsid w:val="00E40782"/>
    <w:rsid w:val="00E413B0"/>
    <w:rsid w:val="00E42F59"/>
    <w:rsid w:val="00E431FD"/>
    <w:rsid w:val="00E449A4"/>
    <w:rsid w:val="00E46086"/>
    <w:rsid w:val="00E46764"/>
    <w:rsid w:val="00E46896"/>
    <w:rsid w:val="00E468F7"/>
    <w:rsid w:val="00E47DF6"/>
    <w:rsid w:val="00E57BBB"/>
    <w:rsid w:val="00E61325"/>
    <w:rsid w:val="00E61A64"/>
    <w:rsid w:val="00E6245C"/>
    <w:rsid w:val="00E63F7B"/>
    <w:rsid w:val="00E67A2C"/>
    <w:rsid w:val="00E71062"/>
    <w:rsid w:val="00E71556"/>
    <w:rsid w:val="00E719DD"/>
    <w:rsid w:val="00E7351C"/>
    <w:rsid w:val="00E73C26"/>
    <w:rsid w:val="00E73F47"/>
    <w:rsid w:val="00E74857"/>
    <w:rsid w:val="00E74C63"/>
    <w:rsid w:val="00E752C2"/>
    <w:rsid w:val="00E75CF6"/>
    <w:rsid w:val="00E76054"/>
    <w:rsid w:val="00E80AA8"/>
    <w:rsid w:val="00E80FE1"/>
    <w:rsid w:val="00E81DE9"/>
    <w:rsid w:val="00E81FA0"/>
    <w:rsid w:val="00E83132"/>
    <w:rsid w:val="00E831AE"/>
    <w:rsid w:val="00E83D97"/>
    <w:rsid w:val="00E87A16"/>
    <w:rsid w:val="00E901C2"/>
    <w:rsid w:val="00E91FF1"/>
    <w:rsid w:val="00E93034"/>
    <w:rsid w:val="00E96815"/>
    <w:rsid w:val="00EA023F"/>
    <w:rsid w:val="00EA2F2C"/>
    <w:rsid w:val="00EA4AB7"/>
    <w:rsid w:val="00EA4B6F"/>
    <w:rsid w:val="00EA4E06"/>
    <w:rsid w:val="00EA5D42"/>
    <w:rsid w:val="00EB0491"/>
    <w:rsid w:val="00EB0D9B"/>
    <w:rsid w:val="00EB3AF4"/>
    <w:rsid w:val="00EB473C"/>
    <w:rsid w:val="00EB5FCD"/>
    <w:rsid w:val="00EB64F6"/>
    <w:rsid w:val="00EC1C47"/>
    <w:rsid w:val="00EC1DD1"/>
    <w:rsid w:val="00EC371E"/>
    <w:rsid w:val="00ED1443"/>
    <w:rsid w:val="00ED1723"/>
    <w:rsid w:val="00ED21D6"/>
    <w:rsid w:val="00ED3851"/>
    <w:rsid w:val="00ED4108"/>
    <w:rsid w:val="00ED5EF0"/>
    <w:rsid w:val="00ED7BF4"/>
    <w:rsid w:val="00EE04E6"/>
    <w:rsid w:val="00EE1275"/>
    <w:rsid w:val="00EE1DB5"/>
    <w:rsid w:val="00EE584A"/>
    <w:rsid w:val="00EE645E"/>
    <w:rsid w:val="00EF1992"/>
    <w:rsid w:val="00EF2A3E"/>
    <w:rsid w:val="00EF438F"/>
    <w:rsid w:val="00EF738A"/>
    <w:rsid w:val="00EF7B5C"/>
    <w:rsid w:val="00EF7CBA"/>
    <w:rsid w:val="00F03442"/>
    <w:rsid w:val="00F038FC"/>
    <w:rsid w:val="00F03D29"/>
    <w:rsid w:val="00F06063"/>
    <w:rsid w:val="00F07C4C"/>
    <w:rsid w:val="00F119C6"/>
    <w:rsid w:val="00F13D61"/>
    <w:rsid w:val="00F15901"/>
    <w:rsid w:val="00F1662C"/>
    <w:rsid w:val="00F16E1B"/>
    <w:rsid w:val="00F176CC"/>
    <w:rsid w:val="00F20D73"/>
    <w:rsid w:val="00F219B6"/>
    <w:rsid w:val="00F21F3A"/>
    <w:rsid w:val="00F24B5B"/>
    <w:rsid w:val="00F26BA2"/>
    <w:rsid w:val="00F2791A"/>
    <w:rsid w:val="00F3097E"/>
    <w:rsid w:val="00F30D19"/>
    <w:rsid w:val="00F31385"/>
    <w:rsid w:val="00F326DD"/>
    <w:rsid w:val="00F32864"/>
    <w:rsid w:val="00F334FA"/>
    <w:rsid w:val="00F33F52"/>
    <w:rsid w:val="00F34B86"/>
    <w:rsid w:val="00F34E48"/>
    <w:rsid w:val="00F354C8"/>
    <w:rsid w:val="00F371E1"/>
    <w:rsid w:val="00F37C26"/>
    <w:rsid w:val="00F412B1"/>
    <w:rsid w:val="00F4282F"/>
    <w:rsid w:val="00F435F7"/>
    <w:rsid w:val="00F43ECD"/>
    <w:rsid w:val="00F44421"/>
    <w:rsid w:val="00F45DC0"/>
    <w:rsid w:val="00F45DD6"/>
    <w:rsid w:val="00F50358"/>
    <w:rsid w:val="00F52BE4"/>
    <w:rsid w:val="00F549F3"/>
    <w:rsid w:val="00F565EB"/>
    <w:rsid w:val="00F57C2F"/>
    <w:rsid w:val="00F60B8F"/>
    <w:rsid w:val="00F60F30"/>
    <w:rsid w:val="00F610B7"/>
    <w:rsid w:val="00F63940"/>
    <w:rsid w:val="00F63EBF"/>
    <w:rsid w:val="00F64828"/>
    <w:rsid w:val="00F649A0"/>
    <w:rsid w:val="00F66AF0"/>
    <w:rsid w:val="00F716E2"/>
    <w:rsid w:val="00F72A1C"/>
    <w:rsid w:val="00F736E2"/>
    <w:rsid w:val="00F737E2"/>
    <w:rsid w:val="00F73C41"/>
    <w:rsid w:val="00F73EC5"/>
    <w:rsid w:val="00F751D9"/>
    <w:rsid w:val="00F75408"/>
    <w:rsid w:val="00F762FF"/>
    <w:rsid w:val="00F76DA1"/>
    <w:rsid w:val="00F772BA"/>
    <w:rsid w:val="00F77C3C"/>
    <w:rsid w:val="00F80AA8"/>
    <w:rsid w:val="00F81612"/>
    <w:rsid w:val="00F81A6D"/>
    <w:rsid w:val="00F82034"/>
    <w:rsid w:val="00F82666"/>
    <w:rsid w:val="00F83495"/>
    <w:rsid w:val="00F835AA"/>
    <w:rsid w:val="00F8388B"/>
    <w:rsid w:val="00F83F8F"/>
    <w:rsid w:val="00F84CF3"/>
    <w:rsid w:val="00F86243"/>
    <w:rsid w:val="00F86B83"/>
    <w:rsid w:val="00F916FD"/>
    <w:rsid w:val="00F926C9"/>
    <w:rsid w:val="00F92B51"/>
    <w:rsid w:val="00F930BF"/>
    <w:rsid w:val="00F94B77"/>
    <w:rsid w:val="00F967A3"/>
    <w:rsid w:val="00F97E40"/>
    <w:rsid w:val="00FA2F8B"/>
    <w:rsid w:val="00FA65CB"/>
    <w:rsid w:val="00FA7B5D"/>
    <w:rsid w:val="00FA7F4E"/>
    <w:rsid w:val="00FB0518"/>
    <w:rsid w:val="00FB23D4"/>
    <w:rsid w:val="00FB388C"/>
    <w:rsid w:val="00FB3A04"/>
    <w:rsid w:val="00FB56A1"/>
    <w:rsid w:val="00FB668A"/>
    <w:rsid w:val="00FB6936"/>
    <w:rsid w:val="00FB7C25"/>
    <w:rsid w:val="00FC1E7B"/>
    <w:rsid w:val="00FC2B48"/>
    <w:rsid w:val="00FC2C50"/>
    <w:rsid w:val="00FC3188"/>
    <w:rsid w:val="00FC378E"/>
    <w:rsid w:val="00FC3AC4"/>
    <w:rsid w:val="00FC46CF"/>
    <w:rsid w:val="00FC4EC0"/>
    <w:rsid w:val="00FC5080"/>
    <w:rsid w:val="00FC5884"/>
    <w:rsid w:val="00FD0662"/>
    <w:rsid w:val="00FD0B5B"/>
    <w:rsid w:val="00FD36A9"/>
    <w:rsid w:val="00FD3A8A"/>
    <w:rsid w:val="00FD3FBE"/>
    <w:rsid w:val="00FD4B17"/>
    <w:rsid w:val="00FE11AD"/>
    <w:rsid w:val="00FE28BC"/>
    <w:rsid w:val="00FE2C98"/>
    <w:rsid w:val="00FE3CCA"/>
    <w:rsid w:val="00FE4102"/>
    <w:rsid w:val="00FF06D6"/>
    <w:rsid w:val="00FF0FF8"/>
    <w:rsid w:val="00FF21B7"/>
    <w:rsid w:val="00FF5055"/>
    <w:rsid w:val="00FF5D81"/>
    <w:rsid w:val="00FF6A66"/>
    <w:rsid w:val="00FF73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273F"/>
  <w15:docId w15:val="{F5F873D1-6BF2-4C1A-A79A-62B45F10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D47F5"/>
    <w:pPr>
      <w:spacing w:after="0" w:line="240" w:lineRule="auto"/>
    </w:pPr>
    <w:rPr>
      <w:rFonts w:ascii="Arial" w:eastAsia="Times New Roman" w:hAnsi="Arial" w:cs="Times New Roman"/>
      <w:szCs w:val="20"/>
      <w:lang w:eastAsia="el-GR"/>
    </w:rPr>
  </w:style>
  <w:style w:type="paragraph" w:styleId="1">
    <w:name w:val="heading 1"/>
    <w:basedOn w:val="a0"/>
    <w:next w:val="a0"/>
    <w:link w:val="1Char"/>
    <w:qFormat/>
    <w:rsid w:val="005F42D8"/>
    <w:pPr>
      <w:keepNext/>
      <w:tabs>
        <w:tab w:val="left" w:pos="-720"/>
      </w:tabs>
      <w:suppressAutoHyphens/>
      <w:jc w:val="both"/>
      <w:outlineLvl w:val="0"/>
    </w:pPr>
    <w:rPr>
      <w:b/>
      <w:bCs/>
      <w:spacing w:val="20"/>
    </w:rPr>
  </w:style>
  <w:style w:type="paragraph" w:styleId="2">
    <w:name w:val="heading 2"/>
    <w:basedOn w:val="a0"/>
    <w:next w:val="a0"/>
    <w:link w:val="2Char"/>
    <w:qFormat/>
    <w:rsid w:val="00A646E1"/>
    <w:pPr>
      <w:keepNext/>
      <w:tabs>
        <w:tab w:val="left" w:pos="-720"/>
      </w:tabs>
      <w:suppressAutoHyphens/>
      <w:jc w:val="center"/>
      <w:outlineLvl w:val="1"/>
    </w:pPr>
    <w:rPr>
      <w:spacing w:val="20"/>
      <w:u w:val="single"/>
    </w:rPr>
  </w:style>
  <w:style w:type="paragraph" w:styleId="3">
    <w:name w:val="heading 3"/>
    <w:basedOn w:val="a0"/>
    <w:next w:val="a0"/>
    <w:link w:val="3Char"/>
    <w:qFormat/>
    <w:rsid w:val="005F42D8"/>
    <w:pPr>
      <w:keepNext/>
      <w:spacing w:before="240" w:after="60"/>
      <w:outlineLvl w:val="2"/>
    </w:pPr>
    <w:rPr>
      <w:rFonts w:cs="Arial"/>
      <w:b/>
      <w:bCs/>
      <w:sz w:val="26"/>
      <w:szCs w:val="26"/>
    </w:rPr>
  </w:style>
  <w:style w:type="paragraph" w:styleId="6">
    <w:name w:val="heading 6"/>
    <w:basedOn w:val="a0"/>
    <w:next w:val="a0"/>
    <w:link w:val="6Char"/>
    <w:qFormat/>
    <w:rsid w:val="005F42D8"/>
    <w:pPr>
      <w:spacing w:before="240" w:after="60"/>
      <w:outlineLvl w:val="5"/>
    </w:pPr>
    <w:rPr>
      <w:rFonts w:ascii="Times New Roman" w:hAnsi="Times New Roman"/>
      <w:b/>
      <w:bCs/>
      <w:szCs w:val="22"/>
    </w:rPr>
  </w:style>
  <w:style w:type="paragraph" w:styleId="7">
    <w:name w:val="heading 7"/>
    <w:basedOn w:val="a0"/>
    <w:next w:val="a0"/>
    <w:link w:val="7Char"/>
    <w:qFormat/>
    <w:rsid w:val="005F42D8"/>
    <w:pPr>
      <w:spacing w:before="240" w:after="60"/>
      <w:outlineLvl w:val="6"/>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5F42D8"/>
    <w:rPr>
      <w:rFonts w:ascii="Arial" w:eastAsia="Times New Roman" w:hAnsi="Arial" w:cs="Times New Roman"/>
      <w:b/>
      <w:bCs/>
      <w:spacing w:val="20"/>
      <w:szCs w:val="20"/>
      <w:lang w:eastAsia="el-GR"/>
    </w:rPr>
  </w:style>
  <w:style w:type="character" w:customStyle="1" w:styleId="2Char">
    <w:name w:val="Επικεφαλίδα 2 Char"/>
    <w:basedOn w:val="a1"/>
    <w:link w:val="2"/>
    <w:rsid w:val="00A646E1"/>
    <w:rPr>
      <w:rFonts w:ascii="Arial" w:eastAsia="Times New Roman" w:hAnsi="Arial" w:cs="Times New Roman"/>
      <w:spacing w:val="20"/>
      <w:szCs w:val="20"/>
      <w:u w:val="single"/>
      <w:lang w:eastAsia="el-GR"/>
    </w:rPr>
  </w:style>
  <w:style w:type="character" w:customStyle="1" w:styleId="3Char">
    <w:name w:val="Επικεφαλίδα 3 Char"/>
    <w:basedOn w:val="a1"/>
    <w:link w:val="3"/>
    <w:rsid w:val="005F42D8"/>
    <w:rPr>
      <w:rFonts w:ascii="Arial" w:eastAsia="Times New Roman" w:hAnsi="Arial" w:cs="Arial"/>
      <w:b/>
      <w:bCs/>
      <w:sz w:val="26"/>
      <w:szCs w:val="26"/>
      <w:lang w:eastAsia="el-GR"/>
    </w:rPr>
  </w:style>
  <w:style w:type="character" w:customStyle="1" w:styleId="6Char">
    <w:name w:val="Επικεφαλίδα 6 Char"/>
    <w:basedOn w:val="a1"/>
    <w:link w:val="6"/>
    <w:rsid w:val="005F42D8"/>
    <w:rPr>
      <w:rFonts w:ascii="Times New Roman" w:eastAsia="Times New Roman" w:hAnsi="Times New Roman" w:cs="Times New Roman"/>
      <w:b/>
      <w:bCs/>
      <w:lang w:eastAsia="el-GR"/>
    </w:rPr>
  </w:style>
  <w:style w:type="character" w:customStyle="1" w:styleId="7Char">
    <w:name w:val="Επικεφαλίδα 7 Char"/>
    <w:basedOn w:val="a1"/>
    <w:link w:val="7"/>
    <w:rsid w:val="005F42D8"/>
    <w:rPr>
      <w:rFonts w:ascii="Times New Roman" w:eastAsia="Times New Roman" w:hAnsi="Times New Roman" w:cs="Times New Roman"/>
      <w:sz w:val="24"/>
      <w:szCs w:val="24"/>
      <w:lang w:eastAsia="el-GR"/>
    </w:rPr>
  </w:style>
  <w:style w:type="paragraph" w:styleId="a4">
    <w:name w:val="Body Text"/>
    <w:basedOn w:val="a0"/>
    <w:link w:val="Char"/>
    <w:uiPriority w:val="1"/>
    <w:qFormat/>
    <w:rsid w:val="005F42D8"/>
    <w:pPr>
      <w:tabs>
        <w:tab w:val="left" w:pos="-720"/>
      </w:tabs>
      <w:suppressAutoHyphens/>
      <w:jc w:val="both"/>
    </w:pPr>
    <w:rPr>
      <w:spacing w:val="20"/>
    </w:rPr>
  </w:style>
  <w:style w:type="character" w:customStyle="1" w:styleId="Char">
    <w:name w:val="Σώμα κειμένου Char"/>
    <w:basedOn w:val="a1"/>
    <w:link w:val="a4"/>
    <w:uiPriority w:val="1"/>
    <w:rsid w:val="005F42D8"/>
    <w:rPr>
      <w:rFonts w:ascii="Arial" w:eastAsia="Times New Roman" w:hAnsi="Arial" w:cs="Times New Roman"/>
      <w:spacing w:val="20"/>
      <w:szCs w:val="20"/>
      <w:lang w:eastAsia="el-GR"/>
    </w:rPr>
  </w:style>
  <w:style w:type="character" w:styleId="-">
    <w:name w:val="Hyperlink"/>
    <w:basedOn w:val="a1"/>
    <w:uiPriority w:val="99"/>
    <w:rsid w:val="005F42D8"/>
    <w:rPr>
      <w:color w:val="0000FF"/>
      <w:u w:val="single"/>
    </w:rPr>
  </w:style>
  <w:style w:type="paragraph" w:styleId="a5">
    <w:name w:val="Body Text Indent"/>
    <w:basedOn w:val="a0"/>
    <w:link w:val="Char0"/>
    <w:rsid w:val="005F42D8"/>
    <w:pPr>
      <w:spacing w:after="120"/>
      <w:ind w:left="283"/>
    </w:pPr>
  </w:style>
  <w:style w:type="character" w:customStyle="1" w:styleId="Char0">
    <w:name w:val="Σώμα κείμενου με εσοχή Char"/>
    <w:basedOn w:val="a1"/>
    <w:link w:val="a5"/>
    <w:rsid w:val="005F42D8"/>
    <w:rPr>
      <w:rFonts w:ascii="Arial" w:eastAsia="Times New Roman" w:hAnsi="Arial" w:cs="Times New Roman"/>
      <w:szCs w:val="20"/>
      <w:lang w:eastAsia="el-GR"/>
    </w:rPr>
  </w:style>
  <w:style w:type="paragraph" w:styleId="20">
    <w:name w:val="Body Text Indent 2"/>
    <w:basedOn w:val="a0"/>
    <w:link w:val="2Char0"/>
    <w:rsid w:val="005F42D8"/>
    <w:pPr>
      <w:spacing w:after="120" w:line="480" w:lineRule="auto"/>
      <w:ind w:left="283"/>
    </w:pPr>
  </w:style>
  <w:style w:type="character" w:customStyle="1" w:styleId="2Char0">
    <w:name w:val="Σώμα κείμενου με εσοχή 2 Char"/>
    <w:basedOn w:val="a1"/>
    <w:link w:val="20"/>
    <w:rsid w:val="005F42D8"/>
    <w:rPr>
      <w:rFonts w:ascii="Arial" w:eastAsia="Times New Roman" w:hAnsi="Arial" w:cs="Times New Roman"/>
      <w:szCs w:val="20"/>
      <w:lang w:eastAsia="el-GR"/>
    </w:rPr>
  </w:style>
  <w:style w:type="paragraph" w:customStyle="1" w:styleId="NormalText">
    <w:name w:val="Normal Text"/>
    <w:basedOn w:val="a0"/>
    <w:rsid w:val="005F42D8"/>
    <w:pPr>
      <w:spacing w:before="72" w:after="72"/>
      <w:ind w:firstLine="360"/>
      <w:jc w:val="both"/>
    </w:pPr>
    <w:rPr>
      <w:rFonts w:ascii="Times New Roman" w:hAnsi="Times New Roman"/>
      <w:sz w:val="24"/>
      <w:lang w:eastAsia="en-US"/>
    </w:rPr>
  </w:style>
  <w:style w:type="paragraph" w:styleId="a6">
    <w:name w:val="No Spacing"/>
    <w:link w:val="Char1"/>
    <w:uiPriority w:val="1"/>
    <w:qFormat/>
    <w:rsid w:val="005F42D8"/>
    <w:pPr>
      <w:spacing w:after="0" w:line="240" w:lineRule="auto"/>
    </w:pPr>
    <w:rPr>
      <w:rFonts w:ascii="Calibri" w:eastAsia="Times New Roman" w:hAnsi="Calibri" w:cs="Times New Roman"/>
    </w:rPr>
  </w:style>
  <w:style w:type="character" w:customStyle="1" w:styleId="Char1">
    <w:name w:val="Χωρίς διάστιχο Char"/>
    <w:basedOn w:val="a1"/>
    <w:link w:val="a6"/>
    <w:uiPriority w:val="1"/>
    <w:rsid w:val="005F42D8"/>
    <w:rPr>
      <w:rFonts w:ascii="Calibri" w:eastAsia="Times New Roman" w:hAnsi="Calibri" w:cs="Times New Roman"/>
    </w:rPr>
  </w:style>
  <w:style w:type="paragraph" w:customStyle="1" w:styleId="31">
    <w:name w:val="Σώμα κείμενου 31"/>
    <w:basedOn w:val="a0"/>
    <w:rsid w:val="005F42D8"/>
    <w:pPr>
      <w:suppressAutoHyphens/>
      <w:spacing w:after="120"/>
    </w:pPr>
    <w:rPr>
      <w:sz w:val="16"/>
      <w:szCs w:val="16"/>
      <w:lang w:eastAsia="ar-SA"/>
    </w:rPr>
  </w:style>
  <w:style w:type="paragraph" w:styleId="21">
    <w:name w:val="Body Text 2"/>
    <w:basedOn w:val="a0"/>
    <w:link w:val="2Char1"/>
    <w:rsid w:val="005F42D8"/>
    <w:pPr>
      <w:spacing w:after="120" w:line="480" w:lineRule="auto"/>
    </w:pPr>
  </w:style>
  <w:style w:type="character" w:customStyle="1" w:styleId="2Char1">
    <w:name w:val="Σώμα κείμενου 2 Char"/>
    <w:basedOn w:val="a1"/>
    <w:link w:val="21"/>
    <w:rsid w:val="005F42D8"/>
    <w:rPr>
      <w:rFonts w:ascii="Arial" w:eastAsia="Times New Roman" w:hAnsi="Arial" w:cs="Times New Roman"/>
      <w:szCs w:val="20"/>
      <w:lang w:eastAsia="el-GR"/>
    </w:rPr>
  </w:style>
  <w:style w:type="paragraph" w:styleId="a7">
    <w:name w:val="Balloon Text"/>
    <w:basedOn w:val="a0"/>
    <w:link w:val="Char2"/>
    <w:semiHidden/>
    <w:rsid w:val="00A646E1"/>
    <w:rPr>
      <w:rFonts w:ascii="Tahoma" w:hAnsi="Tahoma" w:cs="Tahoma"/>
      <w:sz w:val="16"/>
      <w:szCs w:val="16"/>
    </w:rPr>
  </w:style>
  <w:style w:type="character" w:customStyle="1" w:styleId="Char2">
    <w:name w:val="Κείμενο πλαισίου Char"/>
    <w:basedOn w:val="a1"/>
    <w:link w:val="a7"/>
    <w:semiHidden/>
    <w:rsid w:val="00A646E1"/>
    <w:rPr>
      <w:rFonts w:ascii="Tahoma" w:eastAsia="Times New Roman" w:hAnsi="Tahoma" w:cs="Tahoma"/>
      <w:sz w:val="16"/>
      <w:szCs w:val="16"/>
      <w:lang w:eastAsia="el-GR"/>
    </w:rPr>
  </w:style>
  <w:style w:type="paragraph" w:styleId="a8">
    <w:name w:val="header"/>
    <w:basedOn w:val="a0"/>
    <w:link w:val="Char3"/>
    <w:rsid w:val="00A646E1"/>
    <w:pPr>
      <w:tabs>
        <w:tab w:val="center" w:pos="4153"/>
        <w:tab w:val="right" w:pos="8306"/>
      </w:tabs>
    </w:pPr>
  </w:style>
  <w:style w:type="character" w:customStyle="1" w:styleId="Char3">
    <w:name w:val="Κεφαλίδα Char"/>
    <w:basedOn w:val="a1"/>
    <w:link w:val="a8"/>
    <w:rsid w:val="00A646E1"/>
    <w:rPr>
      <w:rFonts w:ascii="Arial" w:eastAsia="Times New Roman" w:hAnsi="Arial" w:cs="Times New Roman"/>
      <w:szCs w:val="20"/>
      <w:lang w:eastAsia="el-GR"/>
    </w:rPr>
  </w:style>
  <w:style w:type="paragraph" w:styleId="a9">
    <w:name w:val="footer"/>
    <w:aliases w:val="ft"/>
    <w:basedOn w:val="a0"/>
    <w:link w:val="Char4"/>
    <w:uiPriority w:val="99"/>
    <w:rsid w:val="00A646E1"/>
    <w:pPr>
      <w:tabs>
        <w:tab w:val="center" w:pos="4153"/>
        <w:tab w:val="right" w:pos="8306"/>
      </w:tabs>
    </w:pPr>
  </w:style>
  <w:style w:type="character" w:customStyle="1" w:styleId="Char4">
    <w:name w:val="Υποσέλιδο Char"/>
    <w:aliases w:val="ft Char"/>
    <w:basedOn w:val="a1"/>
    <w:link w:val="a9"/>
    <w:uiPriority w:val="99"/>
    <w:rsid w:val="00A646E1"/>
    <w:rPr>
      <w:rFonts w:ascii="Arial" w:eastAsia="Times New Roman" w:hAnsi="Arial" w:cs="Times New Roman"/>
      <w:szCs w:val="20"/>
      <w:lang w:eastAsia="el-GR"/>
    </w:rPr>
  </w:style>
  <w:style w:type="paragraph" w:customStyle="1" w:styleId="CM20">
    <w:name w:val="CM20"/>
    <w:basedOn w:val="a0"/>
    <w:next w:val="a0"/>
    <w:rsid w:val="00A646E1"/>
    <w:pPr>
      <w:widowControl w:val="0"/>
      <w:autoSpaceDE w:val="0"/>
      <w:autoSpaceDN w:val="0"/>
      <w:adjustRightInd w:val="0"/>
    </w:pPr>
    <w:rPr>
      <w:rFonts w:ascii="Tahoma" w:hAnsi="Tahoma"/>
      <w:sz w:val="24"/>
      <w:szCs w:val="24"/>
    </w:rPr>
  </w:style>
  <w:style w:type="paragraph" w:customStyle="1" w:styleId="CM8">
    <w:name w:val="CM8"/>
    <w:basedOn w:val="a0"/>
    <w:next w:val="a0"/>
    <w:rsid w:val="00A646E1"/>
    <w:pPr>
      <w:widowControl w:val="0"/>
      <w:autoSpaceDE w:val="0"/>
      <w:autoSpaceDN w:val="0"/>
      <w:adjustRightInd w:val="0"/>
      <w:spacing w:line="376" w:lineRule="atLeast"/>
    </w:pPr>
    <w:rPr>
      <w:rFonts w:ascii="Tahoma" w:eastAsia="SimSun" w:hAnsi="Tahoma"/>
      <w:sz w:val="24"/>
      <w:szCs w:val="24"/>
      <w:lang w:eastAsia="zh-CN"/>
    </w:rPr>
  </w:style>
  <w:style w:type="paragraph" w:customStyle="1" w:styleId="CM23">
    <w:name w:val="CM23"/>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2">
    <w:name w:val="CM22"/>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6">
    <w:name w:val="CM26"/>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Default">
    <w:name w:val="Default"/>
    <w:rsid w:val="00A646E1"/>
    <w:pPr>
      <w:widowControl w:val="0"/>
      <w:autoSpaceDE w:val="0"/>
      <w:autoSpaceDN w:val="0"/>
      <w:adjustRightInd w:val="0"/>
      <w:spacing w:after="0" w:line="240" w:lineRule="auto"/>
    </w:pPr>
    <w:rPr>
      <w:rFonts w:ascii="Tahoma" w:eastAsia="SimSun" w:hAnsi="Tahoma" w:cs="Tahoma"/>
      <w:color w:val="000000"/>
      <w:sz w:val="24"/>
      <w:szCs w:val="24"/>
      <w:lang w:eastAsia="zh-CN"/>
    </w:rPr>
  </w:style>
  <w:style w:type="paragraph" w:styleId="30">
    <w:name w:val="Body Text 3"/>
    <w:basedOn w:val="a0"/>
    <w:link w:val="3Char0"/>
    <w:rsid w:val="00A646E1"/>
    <w:pPr>
      <w:spacing w:after="120"/>
    </w:pPr>
    <w:rPr>
      <w:sz w:val="16"/>
      <w:szCs w:val="16"/>
    </w:rPr>
  </w:style>
  <w:style w:type="character" w:customStyle="1" w:styleId="3Char0">
    <w:name w:val="Σώμα κείμενου 3 Char"/>
    <w:basedOn w:val="a1"/>
    <w:link w:val="30"/>
    <w:rsid w:val="00A646E1"/>
    <w:rPr>
      <w:rFonts w:ascii="Arial" w:eastAsia="Times New Roman" w:hAnsi="Arial" w:cs="Times New Roman"/>
      <w:sz w:val="16"/>
      <w:szCs w:val="16"/>
      <w:lang w:eastAsia="el-GR"/>
    </w:rPr>
  </w:style>
  <w:style w:type="paragraph" w:styleId="32">
    <w:name w:val="Body Text Indent 3"/>
    <w:basedOn w:val="a0"/>
    <w:link w:val="3Char1"/>
    <w:rsid w:val="00A646E1"/>
    <w:pPr>
      <w:spacing w:after="120"/>
      <w:ind w:left="283"/>
    </w:pPr>
    <w:rPr>
      <w:sz w:val="16"/>
      <w:szCs w:val="16"/>
    </w:rPr>
  </w:style>
  <w:style w:type="character" w:customStyle="1" w:styleId="3Char1">
    <w:name w:val="Σώμα κείμενου με εσοχή 3 Char"/>
    <w:basedOn w:val="a1"/>
    <w:link w:val="32"/>
    <w:rsid w:val="00A646E1"/>
    <w:rPr>
      <w:rFonts w:ascii="Arial" w:eastAsia="Times New Roman" w:hAnsi="Arial" w:cs="Times New Roman"/>
      <w:sz w:val="16"/>
      <w:szCs w:val="16"/>
      <w:lang w:eastAsia="el-GR"/>
    </w:rPr>
  </w:style>
  <w:style w:type="character" w:styleId="aa">
    <w:name w:val="page number"/>
    <w:basedOn w:val="a1"/>
    <w:rsid w:val="00A646E1"/>
  </w:style>
  <w:style w:type="paragraph" w:customStyle="1" w:styleId="Billy4">
    <w:name w:val="Billy4"/>
    <w:basedOn w:val="a0"/>
    <w:link w:val="Billy4Char"/>
    <w:autoRedefine/>
    <w:rsid w:val="00A646E1"/>
    <w:pPr>
      <w:ind w:left="-426"/>
      <w:jc w:val="both"/>
    </w:pPr>
    <w:rPr>
      <w:sz w:val="24"/>
    </w:rPr>
  </w:style>
  <w:style w:type="character" w:customStyle="1" w:styleId="Billy4Char">
    <w:name w:val="Billy4 Char"/>
    <w:basedOn w:val="a1"/>
    <w:link w:val="Billy4"/>
    <w:rsid w:val="00A646E1"/>
    <w:rPr>
      <w:rFonts w:ascii="Arial" w:eastAsia="Times New Roman" w:hAnsi="Arial" w:cs="Times New Roman"/>
      <w:sz w:val="24"/>
      <w:szCs w:val="20"/>
      <w:lang w:eastAsia="el-GR"/>
    </w:rPr>
  </w:style>
  <w:style w:type="paragraph" w:customStyle="1" w:styleId="CharCharChar">
    <w:name w:val="Char Char Char"/>
    <w:basedOn w:val="a0"/>
    <w:rsid w:val="00A646E1"/>
    <w:pPr>
      <w:spacing w:after="160" w:line="240" w:lineRule="exact"/>
    </w:pPr>
    <w:rPr>
      <w:rFonts w:ascii="Verdana" w:hAnsi="Verdana"/>
      <w:sz w:val="20"/>
      <w:lang w:val="en-US" w:eastAsia="en-US"/>
    </w:rPr>
  </w:style>
  <w:style w:type="paragraph" w:customStyle="1" w:styleId="CharCharCharCharCharCharCharCharCharCharCharCharCharCharChar">
    <w:name w:val="Char Char Char Char Char Char Char Char Char Char Char Char Char Char Char"/>
    <w:basedOn w:val="a0"/>
    <w:rsid w:val="00A646E1"/>
    <w:pPr>
      <w:spacing w:after="160" w:line="240" w:lineRule="exact"/>
    </w:pPr>
    <w:rPr>
      <w:sz w:val="20"/>
      <w:lang w:val="en-US" w:eastAsia="en-US"/>
    </w:rPr>
  </w:style>
  <w:style w:type="paragraph" w:customStyle="1" w:styleId="CharChar">
    <w:name w:val="Char Char"/>
    <w:basedOn w:val="a0"/>
    <w:rsid w:val="00A646E1"/>
    <w:pPr>
      <w:spacing w:after="160" w:line="240" w:lineRule="exact"/>
    </w:pPr>
    <w:rPr>
      <w:rFonts w:eastAsia="Batang"/>
      <w:sz w:val="20"/>
      <w:lang w:val="en-US" w:eastAsia="en-US"/>
    </w:rPr>
  </w:style>
  <w:style w:type="paragraph" w:styleId="ab">
    <w:name w:val="List Paragraph"/>
    <w:basedOn w:val="a0"/>
    <w:uiPriority w:val="34"/>
    <w:qFormat/>
    <w:rsid w:val="00A646E1"/>
    <w:pPr>
      <w:ind w:left="720"/>
    </w:pPr>
  </w:style>
  <w:style w:type="character" w:customStyle="1" w:styleId="WW8Num3z0">
    <w:name w:val="WW8Num3z0"/>
    <w:rsid w:val="00A646E1"/>
    <w:rPr>
      <w:rFonts w:ascii="Arial" w:hAnsi="Arial"/>
      <w:b/>
      <w:i w:val="0"/>
      <w:sz w:val="24"/>
      <w:u w:val="none"/>
    </w:rPr>
  </w:style>
  <w:style w:type="paragraph" w:styleId="10">
    <w:name w:val="toc 1"/>
    <w:basedOn w:val="a0"/>
    <w:next w:val="a0"/>
    <w:autoRedefine/>
    <w:uiPriority w:val="39"/>
    <w:rsid w:val="00455FCA"/>
    <w:rPr>
      <w:rFonts w:ascii="Times New Roman" w:hAnsi="Times New Roman"/>
      <w:sz w:val="24"/>
      <w:szCs w:val="24"/>
    </w:rPr>
  </w:style>
  <w:style w:type="paragraph" w:customStyle="1" w:styleId="a">
    <w:name w:val="σώμα κειμένου με κουκκίδα"/>
    <w:basedOn w:val="a4"/>
    <w:rsid w:val="00455FCA"/>
    <w:pPr>
      <w:numPr>
        <w:numId w:val="1"/>
      </w:numPr>
      <w:tabs>
        <w:tab w:val="clear" w:pos="-720"/>
        <w:tab w:val="left" w:pos="576"/>
        <w:tab w:val="left" w:pos="6480"/>
        <w:tab w:val="left" w:pos="8927"/>
      </w:tabs>
      <w:suppressAutoHyphens w:val="0"/>
    </w:pPr>
    <w:rPr>
      <w:rFonts w:ascii="Comic Sans MS" w:hAnsi="Comic Sans MS" w:cs="Arial"/>
      <w:snapToGrid w:val="0"/>
      <w:spacing w:val="0"/>
      <w:sz w:val="23"/>
      <w:szCs w:val="23"/>
    </w:rPr>
  </w:style>
  <w:style w:type="paragraph" w:styleId="22">
    <w:name w:val="toc 2"/>
    <w:basedOn w:val="a0"/>
    <w:next w:val="a0"/>
    <w:autoRedefine/>
    <w:uiPriority w:val="39"/>
    <w:rsid w:val="00455FCA"/>
    <w:pPr>
      <w:tabs>
        <w:tab w:val="left" w:pos="960"/>
        <w:tab w:val="right" w:leader="dot" w:pos="9532"/>
      </w:tabs>
      <w:ind w:left="240"/>
    </w:pPr>
    <w:rPr>
      <w:rFonts w:ascii="Times New Roman" w:hAnsi="Times New Roman"/>
      <w:sz w:val="24"/>
      <w:szCs w:val="24"/>
    </w:rPr>
  </w:style>
  <w:style w:type="character" w:customStyle="1" w:styleId="st">
    <w:name w:val="st"/>
    <w:basedOn w:val="a1"/>
    <w:rsid w:val="0075660F"/>
  </w:style>
  <w:style w:type="character" w:styleId="ac">
    <w:name w:val="Emphasis"/>
    <w:basedOn w:val="a1"/>
    <w:uiPriority w:val="20"/>
    <w:qFormat/>
    <w:rsid w:val="0075660F"/>
    <w:rPr>
      <w:i/>
      <w:iCs/>
    </w:rPr>
  </w:style>
  <w:style w:type="table" w:styleId="ad">
    <w:name w:val="Table Grid"/>
    <w:basedOn w:val="a2"/>
    <w:uiPriority w:val="59"/>
    <w:rsid w:val="003C3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Σώμα κειμένου_"/>
    <w:basedOn w:val="a1"/>
    <w:link w:val="70"/>
    <w:rsid w:val="0023648C"/>
    <w:rPr>
      <w:rFonts w:ascii="Calibri" w:eastAsia="Calibri" w:hAnsi="Calibri" w:cs="Calibri"/>
      <w:sz w:val="19"/>
      <w:szCs w:val="19"/>
      <w:shd w:val="clear" w:color="auto" w:fill="FFFFFF"/>
    </w:rPr>
  </w:style>
  <w:style w:type="paragraph" w:customStyle="1" w:styleId="70">
    <w:name w:val="Σώμα κειμένου7"/>
    <w:basedOn w:val="a0"/>
    <w:link w:val="ae"/>
    <w:rsid w:val="0023648C"/>
    <w:pPr>
      <w:widowControl w:val="0"/>
      <w:shd w:val="clear" w:color="auto" w:fill="FFFFFF"/>
      <w:spacing w:before="180" w:line="245" w:lineRule="exact"/>
      <w:ind w:hanging="660"/>
    </w:pPr>
    <w:rPr>
      <w:rFonts w:ascii="Calibri" w:eastAsia="Calibri" w:hAnsi="Calibri" w:cs="Calibri"/>
      <w:sz w:val="19"/>
      <w:szCs w:val="19"/>
      <w:lang w:eastAsia="en-US"/>
    </w:rPr>
  </w:style>
  <w:style w:type="paragraph" w:customStyle="1" w:styleId="af">
    <w:name w:val="Στυλ"/>
    <w:rsid w:val="005612E0"/>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styleId="af0">
    <w:name w:val="annotation reference"/>
    <w:basedOn w:val="a1"/>
    <w:uiPriority w:val="99"/>
    <w:semiHidden/>
    <w:unhideWhenUsed/>
    <w:rsid w:val="00331D70"/>
    <w:rPr>
      <w:sz w:val="16"/>
      <w:szCs w:val="16"/>
    </w:rPr>
  </w:style>
  <w:style w:type="paragraph" w:styleId="af1">
    <w:name w:val="annotation text"/>
    <w:basedOn w:val="a0"/>
    <w:link w:val="Char5"/>
    <w:uiPriority w:val="99"/>
    <w:semiHidden/>
    <w:unhideWhenUsed/>
    <w:rsid w:val="00331D70"/>
    <w:rPr>
      <w:sz w:val="20"/>
    </w:rPr>
  </w:style>
  <w:style w:type="character" w:customStyle="1" w:styleId="Char5">
    <w:name w:val="Κείμενο σχολίου Char"/>
    <w:basedOn w:val="a1"/>
    <w:link w:val="af1"/>
    <w:uiPriority w:val="99"/>
    <w:semiHidden/>
    <w:rsid w:val="00331D70"/>
    <w:rPr>
      <w:rFonts w:ascii="Arial" w:eastAsia="Times New Roman" w:hAnsi="Arial" w:cs="Times New Roman"/>
      <w:sz w:val="20"/>
      <w:szCs w:val="20"/>
      <w:lang w:eastAsia="el-GR"/>
    </w:rPr>
  </w:style>
  <w:style w:type="paragraph" w:styleId="af2">
    <w:name w:val="annotation subject"/>
    <w:basedOn w:val="af1"/>
    <w:next w:val="af1"/>
    <w:link w:val="Char6"/>
    <w:uiPriority w:val="99"/>
    <w:semiHidden/>
    <w:unhideWhenUsed/>
    <w:rsid w:val="00331D70"/>
    <w:rPr>
      <w:b/>
      <w:bCs/>
    </w:rPr>
  </w:style>
  <w:style w:type="character" w:customStyle="1" w:styleId="Char6">
    <w:name w:val="Θέμα σχολίου Char"/>
    <w:basedOn w:val="Char5"/>
    <w:link w:val="af2"/>
    <w:uiPriority w:val="99"/>
    <w:semiHidden/>
    <w:rsid w:val="00331D70"/>
    <w:rPr>
      <w:rFonts w:ascii="Arial" w:eastAsia="Times New Roman" w:hAnsi="Arial" w:cs="Times New Roman"/>
      <w:b/>
      <w:bCs/>
      <w:sz w:val="20"/>
      <w:szCs w:val="20"/>
      <w:lang w:eastAsia="el-GR"/>
    </w:rPr>
  </w:style>
  <w:style w:type="paragraph" w:styleId="af3">
    <w:name w:val="Revision"/>
    <w:hidden/>
    <w:uiPriority w:val="99"/>
    <w:semiHidden/>
    <w:rsid w:val="00E71556"/>
    <w:pPr>
      <w:spacing w:after="0" w:line="240" w:lineRule="auto"/>
    </w:pPr>
    <w:rPr>
      <w:rFonts w:ascii="Arial" w:eastAsia="Times New Roman" w:hAnsi="Arial" w:cs="Times New Roman"/>
      <w:szCs w:val="20"/>
      <w:lang w:eastAsia="el-GR"/>
    </w:rPr>
  </w:style>
  <w:style w:type="paragraph" w:customStyle="1" w:styleId="Heading21">
    <w:name w:val="Heading 21"/>
    <w:basedOn w:val="a0"/>
    <w:uiPriority w:val="1"/>
    <w:qFormat/>
    <w:rsid w:val="001C6936"/>
    <w:pPr>
      <w:widowControl w:val="0"/>
      <w:ind w:left="112"/>
      <w:outlineLvl w:val="2"/>
    </w:pPr>
    <w:rPr>
      <w:rFonts w:ascii="Calibri" w:eastAsia="Calibri" w:hAnsi="Calibri" w:cstheme="minorBidi"/>
      <w:b/>
      <w:bCs/>
      <w:sz w:val="20"/>
      <w:lang w:val="en-US" w:eastAsia="en-US"/>
    </w:rPr>
  </w:style>
  <w:style w:type="character" w:styleId="-0">
    <w:name w:val="FollowedHyperlink"/>
    <w:basedOn w:val="a1"/>
    <w:uiPriority w:val="99"/>
    <w:semiHidden/>
    <w:unhideWhenUsed/>
    <w:rsid w:val="00907B58"/>
    <w:rPr>
      <w:color w:val="800080"/>
      <w:u w:val="single"/>
    </w:rPr>
  </w:style>
  <w:style w:type="paragraph" w:customStyle="1" w:styleId="font5">
    <w:name w:val="font5"/>
    <w:basedOn w:val="a0"/>
    <w:rsid w:val="00907B58"/>
    <w:pPr>
      <w:spacing w:before="100" w:beforeAutospacing="1" w:after="100" w:afterAutospacing="1"/>
    </w:pPr>
    <w:rPr>
      <w:rFonts w:ascii="Times New Roman" w:hAnsi="Times New Roman"/>
      <w:sz w:val="24"/>
      <w:szCs w:val="24"/>
    </w:rPr>
  </w:style>
  <w:style w:type="paragraph" w:customStyle="1" w:styleId="font6">
    <w:name w:val="font6"/>
    <w:basedOn w:val="a0"/>
    <w:rsid w:val="00907B58"/>
    <w:pPr>
      <w:spacing w:before="100" w:beforeAutospacing="1" w:after="100" w:afterAutospacing="1"/>
    </w:pPr>
    <w:rPr>
      <w:rFonts w:cs="Arial"/>
      <w:sz w:val="24"/>
      <w:szCs w:val="24"/>
    </w:rPr>
  </w:style>
  <w:style w:type="paragraph" w:customStyle="1" w:styleId="font7">
    <w:name w:val="font7"/>
    <w:basedOn w:val="a0"/>
    <w:rsid w:val="00907B58"/>
    <w:pPr>
      <w:spacing w:before="100" w:beforeAutospacing="1" w:after="100" w:afterAutospacing="1"/>
    </w:pPr>
    <w:rPr>
      <w:rFonts w:cs="Arial"/>
      <w:sz w:val="24"/>
      <w:szCs w:val="24"/>
    </w:rPr>
  </w:style>
  <w:style w:type="paragraph" w:customStyle="1" w:styleId="font8">
    <w:name w:val="font8"/>
    <w:basedOn w:val="a0"/>
    <w:rsid w:val="00907B58"/>
    <w:pPr>
      <w:spacing w:before="100" w:beforeAutospacing="1" w:after="100" w:afterAutospacing="1"/>
    </w:pPr>
    <w:rPr>
      <w:rFonts w:ascii="Calibri" w:hAnsi="Calibri" w:cs="Calibri"/>
      <w:sz w:val="24"/>
      <w:szCs w:val="24"/>
    </w:rPr>
  </w:style>
  <w:style w:type="paragraph" w:customStyle="1" w:styleId="xl63">
    <w:name w:val="xl63"/>
    <w:basedOn w:val="a0"/>
    <w:rsid w:val="00907B58"/>
    <w:pPr>
      <w:spacing w:before="100" w:beforeAutospacing="1" w:after="100" w:afterAutospacing="1"/>
    </w:pPr>
    <w:rPr>
      <w:rFonts w:ascii="Palatino Linotype" w:hAnsi="Palatino Linotype"/>
      <w:sz w:val="24"/>
      <w:szCs w:val="24"/>
    </w:rPr>
  </w:style>
  <w:style w:type="paragraph" w:customStyle="1" w:styleId="xl64">
    <w:name w:val="xl64"/>
    <w:basedOn w:val="a0"/>
    <w:rsid w:val="00907B58"/>
    <w:pPr>
      <w:spacing w:before="100" w:beforeAutospacing="1" w:after="100" w:afterAutospacing="1"/>
      <w:jc w:val="center"/>
    </w:pPr>
    <w:rPr>
      <w:rFonts w:ascii="Palatino Linotype" w:hAnsi="Palatino Linotype"/>
      <w:sz w:val="24"/>
      <w:szCs w:val="24"/>
    </w:rPr>
  </w:style>
  <w:style w:type="paragraph" w:customStyle="1" w:styleId="xl65">
    <w:name w:val="xl65"/>
    <w:basedOn w:val="a0"/>
    <w:rsid w:val="00907B58"/>
    <w:pPr>
      <w:spacing w:before="100" w:beforeAutospacing="1" w:after="100" w:afterAutospacing="1"/>
    </w:pPr>
    <w:rPr>
      <w:rFonts w:ascii="Palatino Linotype" w:hAnsi="Palatino Linotype"/>
      <w:sz w:val="18"/>
      <w:szCs w:val="18"/>
    </w:rPr>
  </w:style>
  <w:style w:type="paragraph" w:customStyle="1" w:styleId="xl66">
    <w:name w:val="xl66"/>
    <w:basedOn w:val="a0"/>
    <w:rsid w:val="00907B58"/>
    <w:pPr>
      <w:spacing w:before="100" w:beforeAutospacing="1" w:after="100" w:afterAutospacing="1"/>
      <w:jc w:val="right"/>
    </w:pPr>
    <w:rPr>
      <w:rFonts w:ascii="Palatino Linotype" w:hAnsi="Palatino Linotype"/>
      <w:b/>
      <w:bCs/>
      <w:sz w:val="24"/>
      <w:szCs w:val="24"/>
    </w:rPr>
  </w:style>
  <w:style w:type="paragraph" w:customStyle="1" w:styleId="xl67">
    <w:name w:val="xl67"/>
    <w:basedOn w:val="a0"/>
    <w:rsid w:val="00907B58"/>
    <w:pPr>
      <w:spacing w:before="100" w:beforeAutospacing="1" w:after="100" w:afterAutospacing="1"/>
    </w:pPr>
    <w:rPr>
      <w:rFonts w:ascii="Palatino Linotype" w:hAnsi="Palatino Linotype"/>
      <w:b/>
      <w:bCs/>
      <w:sz w:val="24"/>
      <w:szCs w:val="24"/>
    </w:rPr>
  </w:style>
  <w:style w:type="paragraph" w:customStyle="1" w:styleId="xl68">
    <w:name w:val="xl68"/>
    <w:basedOn w:val="a0"/>
    <w:rsid w:val="00907B58"/>
    <w:pPr>
      <w:spacing w:before="100" w:beforeAutospacing="1" w:after="100" w:afterAutospacing="1"/>
      <w:textAlignment w:val="top"/>
    </w:pPr>
    <w:rPr>
      <w:rFonts w:ascii="Palatino Linotype" w:hAnsi="Palatino Linotype"/>
      <w:sz w:val="24"/>
      <w:szCs w:val="24"/>
    </w:rPr>
  </w:style>
  <w:style w:type="paragraph" w:customStyle="1" w:styleId="xl69">
    <w:name w:val="xl6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0">
    <w:name w:val="xl7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1">
    <w:name w:val="xl71"/>
    <w:basedOn w:val="a0"/>
    <w:rsid w:val="00907B58"/>
    <w:pPr>
      <w:spacing w:before="100" w:beforeAutospacing="1" w:after="100" w:afterAutospacing="1"/>
      <w:jc w:val="center"/>
    </w:pPr>
    <w:rPr>
      <w:rFonts w:ascii="Palatino Linotype" w:hAnsi="Palatino Linotype"/>
      <w:sz w:val="24"/>
      <w:szCs w:val="24"/>
    </w:rPr>
  </w:style>
  <w:style w:type="paragraph" w:customStyle="1" w:styleId="xl72">
    <w:name w:val="xl7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73">
    <w:name w:val="xl73"/>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4">
    <w:name w:val="xl74"/>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5">
    <w:name w:val="xl75"/>
    <w:basedOn w:val="a0"/>
    <w:rsid w:val="00907B58"/>
    <w:pPr>
      <w:spacing w:before="100" w:beforeAutospacing="1" w:after="100" w:afterAutospacing="1"/>
      <w:jc w:val="right"/>
    </w:pPr>
    <w:rPr>
      <w:rFonts w:ascii="Palatino Linotype" w:hAnsi="Palatino Linotype"/>
      <w:sz w:val="24"/>
      <w:szCs w:val="24"/>
    </w:rPr>
  </w:style>
  <w:style w:type="paragraph" w:customStyle="1" w:styleId="xl76">
    <w:name w:val="xl76"/>
    <w:basedOn w:val="a0"/>
    <w:rsid w:val="00907B58"/>
    <w:pPr>
      <w:pBdr>
        <w:top w:val="single" w:sz="8" w:space="0" w:color="auto"/>
        <w:bottom w:val="single" w:sz="8" w:space="0" w:color="auto"/>
        <w:right w:val="single" w:sz="8" w:space="0" w:color="auto"/>
      </w:pBdr>
      <w:spacing w:before="100" w:beforeAutospacing="1" w:after="100" w:afterAutospacing="1"/>
      <w:jc w:val="right"/>
    </w:pPr>
    <w:rPr>
      <w:rFonts w:ascii="Palatino Linotype" w:hAnsi="Palatino Linotype"/>
      <w:b/>
      <w:bCs/>
      <w:sz w:val="24"/>
      <w:szCs w:val="24"/>
    </w:rPr>
  </w:style>
  <w:style w:type="paragraph" w:customStyle="1" w:styleId="xl77">
    <w:name w:val="xl77"/>
    <w:basedOn w:val="a0"/>
    <w:rsid w:val="00907B58"/>
    <w:pPr>
      <w:pBdr>
        <w:top w:val="single" w:sz="8" w:space="0" w:color="auto"/>
        <w:bottom w:val="single" w:sz="8" w:space="0" w:color="auto"/>
        <w:right w:val="single" w:sz="8" w:space="0" w:color="auto"/>
      </w:pBdr>
      <w:spacing w:before="100" w:beforeAutospacing="1" w:after="100" w:afterAutospacing="1"/>
    </w:pPr>
    <w:rPr>
      <w:rFonts w:ascii="Palatino Linotype" w:hAnsi="Palatino Linotype"/>
      <w:b/>
      <w:bCs/>
      <w:sz w:val="24"/>
      <w:szCs w:val="24"/>
    </w:rPr>
  </w:style>
  <w:style w:type="paragraph" w:customStyle="1" w:styleId="xl78">
    <w:name w:val="xl78"/>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0">
    <w:name w:val="xl8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1">
    <w:name w:val="xl81"/>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0"/>
    <w:rsid w:val="00907B58"/>
    <w:pPr>
      <w:spacing w:before="100" w:beforeAutospacing="1" w:after="100" w:afterAutospacing="1"/>
      <w:jc w:val="center"/>
    </w:pPr>
    <w:rPr>
      <w:rFonts w:ascii="Palatino Linotype" w:hAnsi="Palatino Linotype"/>
      <w:b/>
      <w:bCs/>
      <w:sz w:val="24"/>
      <w:szCs w:val="24"/>
    </w:rPr>
  </w:style>
  <w:style w:type="paragraph" w:customStyle="1" w:styleId="xl86">
    <w:name w:val="xl86"/>
    <w:basedOn w:val="a0"/>
    <w:rsid w:val="00907B58"/>
    <w:pPr>
      <w:spacing w:before="100" w:beforeAutospacing="1" w:after="100" w:afterAutospacing="1"/>
      <w:textAlignment w:val="top"/>
    </w:pPr>
    <w:rPr>
      <w:rFonts w:ascii="Palatino Linotype" w:hAnsi="Palatino Linotype"/>
      <w:b/>
      <w:bCs/>
      <w:sz w:val="24"/>
      <w:szCs w:val="24"/>
    </w:rPr>
  </w:style>
  <w:style w:type="paragraph" w:customStyle="1" w:styleId="xl87">
    <w:name w:val="xl87"/>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8">
    <w:name w:val="xl88"/>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9">
    <w:name w:val="xl89"/>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0">
    <w:name w:val="xl90"/>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1">
    <w:name w:val="xl91"/>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2">
    <w:name w:val="xl92"/>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3">
    <w:name w:val="xl93"/>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4">
    <w:name w:val="xl94"/>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a0"/>
    <w:rsid w:val="00C53E8A"/>
    <w:pPr>
      <w:spacing w:before="100" w:beforeAutospacing="1" w:after="100" w:afterAutospacing="1"/>
      <w:jc w:val="center"/>
    </w:pPr>
    <w:rPr>
      <w:rFonts w:ascii="Palatino Linotype" w:hAnsi="Palatino Linotype"/>
      <w:b/>
      <w:bCs/>
      <w:sz w:val="24"/>
      <w:szCs w:val="24"/>
    </w:rPr>
  </w:style>
  <w:style w:type="paragraph" w:customStyle="1" w:styleId="xl97">
    <w:name w:val="xl97"/>
    <w:basedOn w:val="a0"/>
    <w:rsid w:val="00C53E8A"/>
    <w:pPr>
      <w:spacing w:before="100" w:beforeAutospacing="1" w:after="100" w:afterAutospacing="1"/>
      <w:textAlignment w:val="top"/>
    </w:pPr>
    <w:rPr>
      <w:rFonts w:ascii="Palatino Linotype" w:hAnsi="Palatino Linotype"/>
      <w:b/>
      <w:bCs/>
      <w:sz w:val="24"/>
      <w:szCs w:val="24"/>
    </w:rPr>
  </w:style>
  <w:style w:type="paragraph" w:customStyle="1" w:styleId="xl98">
    <w:name w:val="xl98"/>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99">
    <w:name w:val="xl99"/>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0">
    <w:name w:val="xl100"/>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1">
    <w:name w:val="xl101"/>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2">
    <w:name w:val="xl102"/>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3">
    <w:name w:val="xl103"/>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styleId="Web">
    <w:name w:val="Normal (Web)"/>
    <w:basedOn w:val="a0"/>
    <w:uiPriority w:val="99"/>
    <w:semiHidden/>
    <w:unhideWhenUsed/>
    <w:rsid w:val="00792882"/>
    <w:pPr>
      <w:spacing w:before="100" w:beforeAutospacing="1" w:after="119"/>
    </w:pPr>
    <w:rPr>
      <w:rFonts w:ascii="Times New Roman" w:hAnsi="Times New Roman"/>
      <w:sz w:val="24"/>
      <w:szCs w:val="24"/>
    </w:rPr>
  </w:style>
  <w:style w:type="character" w:customStyle="1" w:styleId="outputextstyle">
    <w:name w:val="outputext_style"/>
    <w:basedOn w:val="a1"/>
    <w:rsid w:val="00092766"/>
  </w:style>
  <w:style w:type="paragraph" w:styleId="af4">
    <w:name w:val="Title"/>
    <w:basedOn w:val="a0"/>
    <w:link w:val="Char7"/>
    <w:qFormat/>
    <w:rsid w:val="00585E8B"/>
    <w:pPr>
      <w:jc w:val="center"/>
    </w:pPr>
    <w:rPr>
      <w:rFonts w:ascii="Times New Roman" w:hAnsi="Times New Roman"/>
      <w:b/>
      <w:bCs/>
      <w:spacing w:val="20"/>
      <w:sz w:val="24"/>
      <w:szCs w:val="24"/>
    </w:rPr>
  </w:style>
  <w:style w:type="character" w:customStyle="1" w:styleId="Char7">
    <w:name w:val="Τίτλος Char"/>
    <w:basedOn w:val="a1"/>
    <w:link w:val="af4"/>
    <w:rsid w:val="00585E8B"/>
    <w:rPr>
      <w:rFonts w:ascii="Times New Roman" w:eastAsia="Times New Roman" w:hAnsi="Times New Roman" w:cs="Times New Roman"/>
      <w:b/>
      <w:bCs/>
      <w:spacing w:val="20"/>
      <w:sz w:val="24"/>
      <w:szCs w:val="24"/>
      <w:lang w:eastAsia="el-GR"/>
    </w:rPr>
  </w:style>
  <w:style w:type="table" w:customStyle="1" w:styleId="11">
    <w:name w:val="Πλέγμα πίνακα1"/>
    <w:basedOn w:val="a2"/>
    <w:next w:val="ad"/>
    <w:uiPriority w:val="59"/>
    <w:rsid w:val="009B16D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Χωρίς λίστα1"/>
    <w:next w:val="a3"/>
    <w:uiPriority w:val="99"/>
    <w:semiHidden/>
    <w:unhideWhenUsed/>
    <w:rsid w:val="00BC7986"/>
  </w:style>
  <w:style w:type="paragraph" w:customStyle="1" w:styleId="msonormal0">
    <w:name w:val="msonormal"/>
    <w:basedOn w:val="a0"/>
    <w:rsid w:val="00BC7986"/>
    <w:pPr>
      <w:spacing w:before="100" w:beforeAutospacing="1" w:after="100" w:afterAutospacing="1"/>
    </w:pPr>
    <w:rPr>
      <w:rFonts w:ascii="Times New Roman" w:hAnsi="Times New Roman"/>
      <w:sz w:val="24"/>
      <w:szCs w:val="24"/>
    </w:rPr>
  </w:style>
  <w:style w:type="table" w:customStyle="1" w:styleId="23">
    <w:name w:val="Πλέγμα πίνακα2"/>
    <w:basedOn w:val="a2"/>
    <w:next w:val="ad"/>
    <w:uiPriority w:val="59"/>
    <w:rsid w:val="0060597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1"/>
    <w:uiPriority w:val="99"/>
    <w:semiHidden/>
    <w:unhideWhenUsed/>
    <w:rsid w:val="00433239"/>
    <w:rPr>
      <w:color w:val="605E5C"/>
      <w:shd w:val="clear" w:color="auto" w:fill="E1DFDD"/>
    </w:rPr>
  </w:style>
  <w:style w:type="paragraph" w:customStyle="1" w:styleId="normalwithoutspacing">
    <w:name w:val="normal_without_spacing"/>
    <w:basedOn w:val="a0"/>
    <w:rsid w:val="0086265C"/>
    <w:pPr>
      <w:suppressAutoHyphens/>
      <w:spacing w:after="60"/>
      <w:jc w:val="both"/>
    </w:pPr>
    <w:rPr>
      <w:rFonts w:ascii="Calibri" w:hAnsi="Calibri" w:cs="Calibri"/>
      <w:szCs w:val="24"/>
      <w:lang w:eastAsia="ar-SA"/>
    </w:rPr>
  </w:style>
  <w:style w:type="table" w:customStyle="1" w:styleId="33">
    <w:name w:val="Πλέγμα πίνακα3"/>
    <w:basedOn w:val="a2"/>
    <w:next w:val="ad"/>
    <w:uiPriority w:val="39"/>
    <w:rsid w:val="00624401"/>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838">
      <w:bodyDiv w:val="1"/>
      <w:marLeft w:val="0"/>
      <w:marRight w:val="0"/>
      <w:marTop w:val="0"/>
      <w:marBottom w:val="0"/>
      <w:divBdr>
        <w:top w:val="none" w:sz="0" w:space="0" w:color="auto"/>
        <w:left w:val="none" w:sz="0" w:space="0" w:color="auto"/>
        <w:bottom w:val="none" w:sz="0" w:space="0" w:color="auto"/>
        <w:right w:val="none" w:sz="0" w:space="0" w:color="auto"/>
      </w:divBdr>
    </w:div>
    <w:div w:id="39136395">
      <w:bodyDiv w:val="1"/>
      <w:marLeft w:val="0"/>
      <w:marRight w:val="0"/>
      <w:marTop w:val="0"/>
      <w:marBottom w:val="0"/>
      <w:divBdr>
        <w:top w:val="none" w:sz="0" w:space="0" w:color="auto"/>
        <w:left w:val="none" w:sz="0" w:space="0" w:color="auto"/>
        <w:bottom w:val="none" w:sz="0" w:space="0" w:color="auto"/>
        <w:right w:val="none" w:sz="0" w:space="0" w:color="auto"/>
      </w:divBdr>
    </w:div>
    <w:div w:id="58602546">
      <w:bodyDiv w:val="1"/>
      <w:marLeft w:val="0"/>
      <w:marRight w:val="0"/>
      <w:marTop w:val="0"/>
      <w:marBottom w:val="0"/>
      <w:divBdr>
        <w:top w:val="none" w:sz="0" w:space="0" w:color="auto"/>
        <w:left w:val="none" w:sz="0" w:space="0" w:color="auto"/>
        <w:bottom w:val="none" w:sz="0" w:space="0" w:color="auto"/>
        <w:right w:val="none" w:sz="0" w:space="0" w:color="auto"/>
      </w:divBdr>
    </w:div>
    <w:div w:id="165483325">
      <w:bodyDiv w:val="1"/>
      <w:marLeft w:val="0"/>
      <w:marRight w:val="0"/>
      <w:marTop w:val="0"/>
      <w:marBottom w:val="0"/>
      <w:divBdr>
        <w:top w:val="none" w:sz="0" w:space="0" w:color="auto"/>
        <w:left w:val="none" w:sz="0" w:space="0" w:color="auto"/>
        <w:bottom w:val="none" w:sz="0" w:space="0" w:color="auto"/>
        <w:right w:val="none" w:sz="0" w:space="0" w:color="auto"/>
      </w:divBdr>
    </w:div>
    <w:div w:id="179510301">
      <w:bodyDiv w:val="1"/>
      <w:marLeft w:val="0"/>
      <w:marRight w:val="0"/>
      <w:marTop w:val="0"/>
      <w:marBottom w:val="0"/>
      <w:divBdr>
        <w:top w:val="none" w:sz="0" w:space="0" w:color="auto"/>
        <w:left w:val="none" w:sz="0" w:space="0" w:color="auto"/>
        <w:bottom w:val="none" w:sz="0" w:space="0" w:color="auto"/>
        <w:right w:val="none" w:sz="0" w:space="0" w:color="auto"/>
      </w:divBdr>
    </w:div>
    <w:div w:id="182477455">
      <w:bodyDiv w:val="1"/>
      <w:marLeft w:val="0"/>
      <w:marRight w:val="0"/>
      <w:marTop w:val="0"/>
      <w:marBottom w:val="0"/>
      <w:divBdr>
        <w:top w:val="none" w:sz="0" w:space="0" w:color="auto"/>
        <w:left w:val="none" w:sz="0" w:space="0" w:color="auto"/>
        <w:bottom w:val="none" w:sz="0" w:space="0" w:color="auto"/>
        <w:right w:val="none" w:sz="0" w:space="0" w:color="auto"/>
      </w:divBdr>
    </w:div>
    <w:div w:id="185756607">
      <w:bodyDiv w:val="1"/>
      <w:marLeft w:val="0"/>
      <w:marRight w:val="0"/>
      <w:marTop w:val="0"/>
      <w:marBottom w:val="0"/>
      <w:divBdr>
        <w:top w:val="none" w:sz="0" w:space="0" w:color="auto"/>
        <w:left w:val="none" w:sz="0" w:space="0" w:color="auto"/>
        <w:bottom w:val="none" w:sz="0" w:space="0" w:color="auto"/>
        <w:right w:val="none" w:sz="0" w:space="0" w:color="auto"/>
      </w:divBdr>
    </w:div>
    <w:div w:id="197595194">
      <w:bodyDiv w:val="1"/>
      <w:marLeft w:val="0"/>
      <w:marRight w:val="0"/>
      <w:marTop w:val="0"/>
      <w:marBottom w:val="0"/>
      <w:divBdr>
        <w:top w:val="none" w:sz="0" w:space="0" w:color="auto"/>
        <w:left w:val="none" w:sz="0" w:space="0" w:color="auto"/>
        <w:bottom w:val="none" w:sz="0" w:space="0" w:color="auto"/>
        <w:right w:val="none" w:sz="0" w:space="0" w:color="auto"/>
      </w:divBdr>
    </w:div>
    <w:div w:id="200286844">
      <w:bodyDiv w:val="1"/>
      <w:marLeft w:val="0"/>
      <w:marRight w:val="0"/>
      <w:marTop w:val="0"/>
      <w:marBottom w:val="0"/>
      <w:divBdr>
        <w:top w:val="none" w:sz="0" w:space="0" w:color="auto"/>
        <w:left w:val="none" w:sz="0" w:space="0" w:color="auto"/>
        <w:bottom w:val="none" w:sz="0" w:space="0" w:color="auto"/>
        <w:right w:val="none" w:sz="0" w:space="0" w:color="auto"/>
      </w:divBdr>
    </w:div>
    <w:div w:id="224075296">
      <w:bodyDiv w:val="1"/>
      <w:marLeft w:val="0"/>
      <w:marRight w:val="0"/>
      <w:marTop w:val="0"/>
      <w:marBottom w:val="0"/>
      <w:divBdr>
        <w:top w:val="none" w:sz="0" w:space="0" w:color="auto"/>
        <w:left w:val="none" w:sz="0" w:space="0" w:color="auto"/>
        <w:bottom w:val="none" w:sz="0" w:space="0" w:color="auto"/>
        <w:right w:val="none" w:sz="0" w:space="0" w:color="auto"/>
      </w:divBdr>
    </w:div>
    <w:div w:id="315110512">
      <w:bodyDiv w:val="1"/>
      <w:marLeft w:val="0"/>
      <w:marRight w:val="0"/>
      <w:marTop w:val="0"/>
      <w:marBottom w:val="0"/>
      <w:divBdr>
        <w:top w:val="none" w:sz="0" w:space="0" w:color="auto"/>
        <w:left w:val="none" w:sz="0" w:space="0" w:color="auto"/>
        <w:bottom w:val="none" w:sz="0" w:space="0" w:color="auto"/>
        <w:right w:val="none" w:sz="0" w:space="0" w:color="auto"/>
      </w:divBdr>
    </w:div>
    <w:div w:id="332222545">
      <w:bodyDiv w:val="1"/>
      <w:marLeft w:val="0"/>
      <w:marRight w:val="0"/>
      <w:marTop w:val="0"/>
      <w:marBottom w:val="0"/>
      <w:divBdr>
        <w:top w:val="none" w:sz="0" w:space="0" w:color="auto"/>
        <w:left w:val="none" w:sz="0" w:space="0" w:color="auto"/>
        <w:bottom w:val="none" w:sz="0" w:space="0" w:color="auto"/>
        <w:right w:val="none" w:sz="0" w:space="0" w:color="auto"/>
      </w:divBdr>
    </w:div>
    <w:div w:id="368266667">
      <w:bodyDiv w:val="1"/>
      <w:marLeft w:val="0"/>
      <w:marRight w:val="0"/>
      <w:marTop w:val="0"/>
      <w:marBottom w:val="0"/>
      <w:divBdr>
        <w:top w:val="none" w:sz="0" w:space="0" w:color="auto"/>
        <w:left w:val="none" w:sz="0" w:space="0" w:color="auto"/>
        <w:bottom w:val="none" w:sz="0" w:space="0" w:color="auto"/>
        <w:right w:val="none" w:sz="0" w:space="0" w:color="auto"/>
      </w:divBdr>
    </w:div>
    <w:div w:id="430395539">
      <w:bodyDiv w:val="1"/>
      <w:marLeft w:val="0"/>
      <w:marRight w:val="0"/>
      <w:marTop w:val="0"/>
      <w:marBottom w:val="0"/>
      <w:divBdr>
        <w:top w:val="none" w:sz="0" w:space="0" w:color="auto"/>
        <w:left w:val="none" w:sz="0" w:space="0" w:color="auto"/>
        <w:bottom w:val="none" w:sz="0" w:space="0" w:color="auto"/>
        <w:right w:val="none" w:sz="0" w:space="0" w:color="auto"/>
      </w:divBdr>
    </w:div>
    <w:div w:id="430903049">
      <w:bodyDiv w:val="1"/>
      <w:marLeft w:val="0"/>
      <w:marRight w:val="0"/>
      <w:marTop w:val="0"/>
      <w:marBottom w:val="0"/>
      <w:divBdr>
        <w:top w:val="none" w:sz="0" w:space="0" w:color="auto"/>
        <w:left w:val="none" w:sz="0" w:space="0" w:color="auto"/>
        <w:bottom w:val="none" w:sz="0" w:space="0" w:color="auto"/>
        <w:right w:val="none" w:sz="0" w:space="0" w:color="auto"/>
      </w:divBdr>
    </w:div>
    <w:div w:id="436559715">
      <w:bodyDiv w:val="1"/>
      <w:marLeft w:val="0"/>
      <w:marRight w:val="0"/>
      <w:marTop w:val="0"/>
      <w:marBottom w:val="0"/>
      <w:divBdr>
        <w:top w:val="none" w:sz="0" w:space="0" w:color="auto"/>
        <w:left w:val="none" w:sz="0" w:space="0" w:color="auto"/>
        <w:bottom w:val="none" w:sz="0" w:space="0" w:color="auto"/>
        <w:right w:val="none" w:sz="0" w:space="0" w:color="auto"/>
      </w:divBdr>
    </w:div>
    <w:div w:id="446001270">
      <w:bodyDiv w:val="1"/>
      <w:marLeft w:val="0"/>
      <w:marRight w:val="0"/>
      <w:marTop w:val="0"/>
      <w:marBottom w:val="0"/>
      <w:divBdr>
        <w:top w:val="none" w:sz="0" w:space="0" w:color="auto"/>
        <w:left w:val="none" w:sz="0" w:space="0" w:color="auto"/>
        <w:bottom w:val="none" w:sz="0" w:space="0" w:color="auto"/>
        <w:right w:val="none" w:sz="0" w:space="0" w:color="auto"/>
      </w:divBdr>
    </w:div>
    <w:div w:id="500659417">
      <w:bodyDiv w:val="1"/>
      <w:marLeft w:val="0"/>
      <w:marRight w:val="0"/>
      <w:marTop w:val="0"/>
      <w:marBottom w:val="0"/>
      <w:divBdr>
        <w:top w:val="none" w:sz="0" w:space="0" w:color="auto"/>
        <w:left w:val="none" w:sz="0" w:space="0" w:color="auto"/>
        <w:bottom w:val="none" w:sz="0" w:space="0" w:color="auto"/>
        <w:right w:val="none" w:sz="0" w:space="0" w:color="auto"/>
      </w:divBdr>
    </w:div>
    <w:div w:id="585383285">
      <w:bodyDiv w:val="1"/>
      <w:marLeft w:val="0"/>
      <w:marRight w:val="0"/>
      <w:marTop w:val="0"/>
      <w:marBottom w:val="0"/>
      <w:divBdr>
        <w:top w:val="none" w:sz="0" w:space="0" w:color="auto"/>
        <w:left w:val="none" w:sz="0" w:space="0" w:color="auto"/>
        <w:bottom w:val="none" w:sz="0" w:space="0" w:color="auto"/>
        <w:right w:val="none" w:sz="0" w:space="0" w:color="auto"/>
      </w:divBdr>
    </w:div>
    <w:div w:id="598489519">
      <w:bodyDiv w:val="1"/>
      <w:marLeft w:val="0"/>
      <w:marRight w:val="0"/>
      <w:marTop w:val="0"/>
      <w:marBottom w:val="0"/>
      <w:divBdr>
        <w:top w:val="none" w:sz="0" w:space="0" w:color="auto"/>
        <w:left w:val="none" w:sz="0" w:space="0" w:color="auto"/>
        <w:bottom w:val="none" w:sz="0" w:space="0" w:color="auto"/>
        <w:right w:val="none" w:sz="0" w:space="0" w:color="auto"/>
      </w:divBdr>
    </w:div>
    <w:div w:id="824931452">
      <w:bodyDiv w:val="1"/>
      <w:marLeft w:val="0"/>
      <w:marRight w:val="0"/>
      <w:marTop w:val="0"/>
      <w:marBottom w:val="0"/>
      <w:divBdr>
        <w:top w:val="none" w:sz="0" w:space="0" w:color="auto"/>
        <w:left w:val="none" w:sz="0" w:space="0" w:color="auto"/>
        <w:bottom w:val="none" w:sz="0" w:space="0" w:color="auto"/>
        <w:right w:val="none" w:sz="0" w:space="0" w:color="auto"/>
      </w:divBdr>
    </w:div>
    <w:div w:id="843321480">
      <w:bodyDiv w:val="1"/>
      <w:marLeft w:val="0"/>
      <w:marRight w:val="0"/>
      <w:marTop w:val="0"/>
      <w:marBottom w:val="0"/>
      <w:divBdr>
        <w:top w:val="none" w:sz="0" w:space="0" w:color="auto"/>
        <w:left w:val="none" w:sz="0" w:space="0" w:color="auto"/>
        <w:bottom w:val="none" w:sz="0" w:space="0" w:color="auto"/>
        <w:right w:val="none" w:sz="0" w:space="0" w:color="auto"/>
      </w:divBdr>
    </w:div>
    <w:div w:id="859705187">
      <w:bodyDiv w:val="1"/>
      <w:marLeft w:val="0"/>
      <w:marRight w:val="0"/>
      <w:marTop w:val="0"/>
      <w:marBottom w:val="0"/>
      <w:divBdr>
        <w:top w:val="none" w:sz="0" w:space="0" w:color="auto"/>
        <w:left w:val="none" w:sz="0" w:space="0" w:color="auto"/>
        <w:bottom w:val="none" w:sz="0" w:space="0" w:color="auto"/>
        <w:right w:val="none" w:sz="0" w:space="0" w:color="auto"/>
      </w:divBdr>
    </w:div>
    <w:div w:id="860124275">
      <w:bodyDiv w:val="1"/>
      <w:marLeft w:val="0"/>
      <w:marRight w:val="0"/>
      <w:marTop w:val="0"/>
      <w:marBottom w:val="0"/>
      <w:divBdr>
        <w:top w:val="none" w:sz="0" w:space="0" w:color="auto"/>
        <w:left w:val="none" w:sz="0" w:space="0" w:color="auto"/>
        <w:bottom w:val="none" w:sz="0" w:space="0" w:color="auto"/>
        <w:right w:val="none" w:sz="0" w:space="0" w:color="auto"/>
      </w:divBdr>
    </w:div>
    <w:div w:id="879825673">
      <w:bodyDiv w:val="1"/>
      <w:marLeft w:val="0"/>
      <w:marRight w:val="0"/>
      <w:marTop w:val="0"/>
      <w:marBottom w:val="0"/>
      <w:divBdr>
        <w:top w:val="none" w:sz="0" w:space="0" w:color="auto"/>
        <w:left w:val="none" w:sz="0" w:space="0" w:color="auto"/>
        <w:bottom w:val="none" w:sz="0" w:space="0" w:color="auto"/>
        <w:right w:val="none" w:sz="0" w:space="0" w:color="auto"/>
      </w:divBdr>
    </w:div>
    <w:div w:id="890075396">
      <w:bodyDiv w:val="1"/>
      <w:marLeft w:val="0"/>
      <w:marRight w:val="0"/>
      <w:marTop w:val="0"/>
      <w:marBottom w:val="0"/>
      <w:divBdr>
        <w:top w:val="none" w:sz="0" w:space="0" w:color="auto"/>
        <w:left w:val="none" w:sz="0" w:space="0" w:color="auto"/>
        <w:bottom w:val="none" w:sz="0" w:space="0" w:color="auto"/>
        <w:right w:val="none" w:sz="0" w:space="0" w:color="auto"/>
      </w:divBdr>
    </w:div>
    <w:div w:id="924924549">
      <w:bodyDiv w:val="1"/>
      <w:marLeft w:val="0"/>
      <w:marRight w:val="0"/>
      <w:marTop w:val="0"/>
      <w:marBottom w:val="0"/>
      <w:divBdr>
        <w:top w:val="none" w:sz="0" w:space="0" w:color="auto"/>
        <w:left w:val="none" w:sz="0" w:space="0" w:color="auto"/>
        <w:bottom w:val="none" w:sz="0" w:space="0" w:color="auto"/>
        <w:right w:val="none" w:sz="0" w:space="0" w:color="auto"/>
      </w:divBdr>
    </w:div>
    <w:div w:id="930163358">
      <w:bodyDiv w:val="1"/>
      <w:marLeft w:val="0"/>
      <w:marRight w:val="0"/>
      <w:marTop w:val="0"/>
      <w:marBottom w:val="0"/>
      <w:divBdr>
        <w:top w:val="none" w:sz="0" w:space="0" w:color="auto"/>
        <w:left w:val="none" w:sz="0" w:space="0" w:color="auto"/>
        <w:bottom w:val="none" w:sz="0" w:space="0" w:color="auto"/>
        <w:right w:val="none" w:sz="0" w:space="0" w:color="auto"/>
      </w:divBdr>
    </w:div>
    <w:div w:id="992568992">
      <w:bodyDiv w:val="1"/>
      <w:marLeft w:val="0"/>
      <w:marRight w:val="0"/>
      <w:marTop w:val="0"/>
      <w:marBottom w:val="0"/>
      <w:divBdr>
        <w:top w:val="none" w:sz="0" w:space="0" w:color="auto"/>
        <w:left w:val="none" w:sz="0" w:space="0" w:color="auto"/>
        <w:bottom w:val="none" w:sz="0" w:space="0" w:color="auto"/>
        <w:right w:val="none" w:sz="0" w:space="0" w:color="auto"/>
      </w:divBdr>
    </w:div>
    <w:div w:id="1049649222">
      <w:bodyDiv w:val="1"/>
      <w:marLeft w:val="0"/>
      <w:marRight w:val="0"/>
      <w:marTop w:val="0"/>
      <w:marBottom w:val="0"/>
      <w:divBdr>
        <w:top w:val="none" w:sz="0" w:space="0" w:color="auto"/>
        <w:left w:val="none" w:sz="0" w:space="0" w:color="auto"/>
        <w:bottom w:val="none" w:sz="0" w:space="0" w:color="auto"/>
        <w:right w:val="none" w:sz="0" w:space="0" w:color="auto"/>
      </w:divBdr>
    </w:div>
    <w:div w:id="1084063005">
      <w:bodyDiv w:val="1"/>
      <w:marLeft w:val="0"/>
      <w:marRight w:val="0"/>
      <w:marTop w:val="0"/>
      <w:marBottom w:val="0"/>
      <w:divBdr>
        <w:top w:val="none" w:sz="0" w:space="0" w:color="auto"/>
        <w:left w:val="none" w:sz="0" w:space="0" w:color="auto"/>
        <w:bottom w:val="none" w:sz="0" w:space="0" w:color="auto"/>
        <w:right w:val="none" w:sz="0" w:space="0" w:color="auto"/>
      </w:divBdr>
    </w:div>
    <w:div w:id="1165586301">
      <w:bodyDiv w:val="1"/>
      <w:marLeft w:val="0"/>
      <w:marRight w:val="0"/>
      <w:marTop w:val="0"/>
      <w:marBottom w:val="0"/>
      <w:divBdr>
        <w:top w:val="none" w:sz="0" w:space="0" w:color="auto"/>
        <w:left w:val="none" w:sz="0" w:space="0" w:color="auto"/>
        <w:bottom w:val="none" w:sz="0" w:space="0" w:color="auto"/>
        <w:right w:val="none" w:sz="0" w:space="0" w:color="auto"/>
      </w:divBdr>
    </w:div>
    <w:div w:id="1293709253">
      <w:bodyDiv w:val="1"/>
      <w:marLeft w:val="0"/>
      <w:marRight w:val="0"/>
      <w:marTop w:val="0"/>
      <w:marBottom w:val="0"/>
      <w:divBdr>
        <w:top w:val="none" w:sz="0" w:space="0" w:color="auto"/>
        <w:left w:val="none" w:sz="0" w:space="0" w:color="auto"/>
        <w:bottom w:val="none" w:sz="0" w:space="0" w:color="auto"/>
        <w:right w:val="none" w:sz="0" w:space="0" w:color="auto"/>
      </w:divBdr>
    </w:div>
    <w:div w:id="1302344713">
      <w:bodyDiv w:val="1"/>
      <w:marLeft w:val="0"/>
      <w:marRight w:val="0"/>
      <w:marTop w:val="0"/>
      <w:marBottom w:val="0"/>
      <w:divBdr>
        <w:top w:val="none" w:sz="0" w:space="0" w:color="auto"/>
        <w:left w:val="none" w:sz="0" w:space="0" w:color="auto"/>
        <w:bottom w:val="none" w:sz="0" w:space="0" w:color="auto"/>
        <w:right w:val="none" w:sz="0" w:space="0" w:color="auto"/>
      </w:divBdr>
    </w:div>
    <w:div w:id="1356231389">
      <w:bodyDiv w:val="1"/>
      <w:marLeft w:val="0"/>
      <w:marRight w:val="0"/>
      <w:marTop w:val="0"/>
      <w:marBottom w:val="0"/>
      <w:divBdr>
        <w:top w:val="none" w:sz="0" w:space="0" w:color="auto"/>
        <w:left w:val="none" w:sz="0" w:space="0" w:color="auto"/>
        <w:bottom w:val="none" w:sz="0" w:space="0" w:color="auto"/>
        <w:right w:val="none" w:sz="0" w:space="0" w:color="auto"/>
      </w:divBdr>
    </w:div>
    <w:div w:id="1398741963">
      <w:bodyDiv w:val="1"/>
      <w:marLeft w:val="0"/>
      <w:marRight w:val="0"/>
      <w:marTop w:val="0"/>
      <w:marBottom w:val="0"/>
      <w:divBdr>
        <w:top w:val="none" w:sz="0" w:space="0" w:color="auto"/>
        <w:left w:val="none" w:sz="0" w:space="0" w:color="auto"/>
        <w:bottom w:val="none" w:sz="0" w:space="0" w:color="auto"/>
        <w:right w:val="none" w:sz="0" w:space="0" w:color="auto"/>
      </w:divBdr>
    </w:div>
    <w:div w:id="1413622771">
      <w:bodyDiv w:val="1"/>
      <w:marLeft w:val="0"/>
      <w:marRight w:val="0"/>
      <w:marTop w:val="0"/>
      <w:marBottom w:val="0"/>
      <w:divBdr>
        <w:top w:val="none" w:sz="0" w:space="0" w:color="auto"/>
        <w:left w:val="none" w:sz="0" w:space="0" w:color="auto"/>
        <w:bottom w:val="none" w:sz="0" w:space="0" w:color="auto"/>
        <w:right w:val="none" w:sz="0" w:space="0" w:color="auto"/>
      </w:divBdr>
    </w:div>
    <w:div w:id="1420172378">
      <w:bodyDiv w:val="1"/>
      <w:marLeft w:val="0"/>
      <w:marRight w:val="0"/>
      <w:marTop w:val="0"/>
      <w:marBottom w:val="0"/>
      <w:divBdr>
        <w:top w:val="none" w:sz="0" w:space="0" w:color="auto"/>
        <w:left w:val="none" w:sz="0" w:space="0" w:color="auto"/>
        <w:bottom w:val="none" w:sz="0" w:space="0" w:color="auto"/>
        <w:right w:val="none" w:sz="0" w:space="0" w:color="auto"/>
      </w:divBdr>
    </w:div>
    <w:div w:id="1474832912">
      <w:bodyDiv w:val="1"/>
      <w:marLeft w:val="0"/>
      <w:marRight w:val="0"/>
      <w:marTop w:val="0"/>
      <w:marBottom w:val="0"/>
      <w:divBdr>
        <w:top w:val="none" w:sz="0" w:space="0" w:color="auto"/>
        <w:left w:val="none" w:sz="0" w:space="0" w:color="auto"/>
        <w:bottom w:val="none" w:sz="0" w:space="0" w:color="auto"/>
        <w:right w:val="none" w:sz="0" w:space="0" w:color="auto"/>
      </w:divBdr>
    </w:div>
    <w:div w:id="1491948586">
      <w:bodyDiv w:val="1"/>
      <w:marLeft w:val="0"/>
      <w:marRight w:val="0"/>
      <w:marTop w:val="0"/>
      <w:marBottom w:val="0"/>
      <w:divBdr>
        <w:top w:val="none" w:sz="0" w:space="0" w:color="auto"/>
        <w:left w:val="none" w:sz="0" w:space="0" w:color="auto"/>
        <w:bottom w:val="none" w:sz="0" w:space="0" w:color="auto"/>
        <w:right w:val="none" w:sz="0" w:space="0" w:color="auto"/>
      </w:divBdr>
    </w:div>
    <w:div w:id="1520971629">
      <w:bodyDiv w:val="1"/>
      <w:marLeft w:val="0"/>
      <w:marRight w:val="0"/>
      <w:marTop w:val="0"/>
      <w:marBottom w:val="0"/>
      <w:divBdr>
        <w:top w:val="none" w:sz="0" w:space="0" w:color="auto"/>
        <w:left w:val="none" w:sz="0" w:space="0" w:color="auto"/>
        <w:bottom w:val="none" w:sz="0" w:space="0" w:color="auto"/>
        <w:right w:val="none" w:sz="0" w:space="0" w:color="auto"/>
      </w:divBdr>
    </w:div>
    <w:div w:id="1526210922">
      <w:bodyDiv w:val="1"/>
      <w:marLeft w:val="0"/>
      <w:marRight w:val="0"/>
      <w:marTop w:val="0"/>
      <w:marBottom w:val="0"/>
      <w:divBdr>
        <w:top w:val="none" w:sz="0" w:space="0" w:color="auto"/>
        <w:left w:val="none" w:sz="0" w:space="0" w:color="auto"/>
        <w:bottom w:val="none" w:sz="0" w:space="0" w:color="auto"/>
        <w:right w:val="none" w:sz="0" w:space="0" w:color="auto"/>
      </w:divBdr>
    </w:div>
    <w:div w:id="1529223993">
      <w:bodyDiv w:val="1"/>
      <w:marLeft w:val="0"/>
      <w:marRight w:val="0"/>
      <w:marTop w:val="0"/>
      <w:marBottom w:val="0"/>
      <w:divBdr>
        <w:top w:val="none" w:sz="0" w:space="0" w:color="auto"/>
        <w:left w:val="none" w:sz="0" w:space="0" w:color="auto"/>
        <w:bottom w:val="none" w:sz="0" w:space="0" w:color="auto"/>
        <w:right w:val="none" w:sz="0" w:space="0" w:color="auto"/>
      </w:divBdr>
    </w:div>
    <w:div w:id="1534538708">
      <w:bodyDiv w:val="1"/>
      <w:marLeft w:val="0"/>
      <w:marRight w:val="0"/>
      <w:marTop w:val="0"/>
      <w:marBottom w:val="0"/>
      <w:divBdr>
        <w:top w:val="none" w:sz="0" w:space="0" w:color="auto"/>
        <w:left w:val="none" w:sz="0" w:space="0" w:color="auto"/>
        <w:bottom w:val="none" w:sz="0" w:space="0" w:color="auto"/>
        <w:right w:val="none" w:sz="0" w:space="0" w:color="auto"/>
      </w:divBdr>
    </w:div>
    <w:div w:id="1570193627">
      <w:bodyDiv w:val="1"/>
      <w:marLeft w:val="0"/>
      <w:marRight w:val="0"/>
      <w:marTop w:val="0"/>
      <w:marBottom w:val="0"/>
      <w:divBdr>
        <w:top w:val="none" w:sz="0" w:space="0" w:color="auto"/>
        <w:left w:val="none" w:sz="0" w:space="0" w:color="auto"/>
        <w:bottom w:val="none" w:sz="0" w:space="0" w:color="auto"/>
        <w:right w:val="none" w:sz="0" w:space="0" w:color="auto"/>
      </w:divBdr>
    </w:div>
    <w:div w:id="1596135527">
      <w:bodyDiv w:val="1"/>
      <w:marLeft w:val="0"/>
      <w:marRight w:val="0"/>
      <w:marTop w:val="0"/>
      <w:marBottom w:val="0"/>
      <w:divBdr>
        <w:top w:val="none" w:sz="0" w:space="0" w:color="auto"/>
        <w:left w:val="none" w:sz="0" w:space="0" w:color="auto"/>
        <w:bottom w:val="none" w:sz="0" w:space="0" w:color="auto"/>
        <w:right w:val="none" w:sz="0" w:space="0" w:color="auto"/>
      </w:divBdr>
    </w:div>
    <w:div w:id="1602448319">
      <w:bodyDiv w:val="1"/>
      <w:marLeft w:val="0"/>
      <w:marRight w:val="0"/>
      <w:marTop w:val="0"/>
      <w:marBottom w:val="0"/>
      <w:divBdr>
        <w:top w:val="none" w:sz="0" w:space="0" w:color="auto"/>
        <w:left w:val="none" w:sz="0" w:space="0" w:color="auto"/>
        <w:bottom w:val="none" w:sz="0" w:space="0" w:color="auto"/>
        <w:right w:val="none" w:sz="0" w:space="0" w:color="auto"/>
      </w:divBdr>
    </w:div>
    <w:div w:id="1643583539">
      <w:bodyDiv w:val="1"/>
      <w:marLeft w:val="0"/>
      <w:marRight w:val="0"/>
      <w:marTop w:val="0"/>
      <w:marBottom w:val="0"/>
      <w:divBdr>
        <w:top w:val="none" w:sz="0" w:space="0" w:color="auto"/>
        <w:left w:val="none" w:sz="0" w:space="0" w:color="auto"/>
        <w:bottom w:val="none" w:sz="0" w:space="0" w:color="auto"/>
        <w:right w:val="none" w:sz="0" w:space="0" w:color="auto"/>
      </w:divBdr>
    </w:div>
    <w:div w:id="1695186194">
      <w:bodyDiv w:val="1"/>
      <w:marLeft w:val="0"/>
      <w:marRight w:val="0"/>
      <w:marTop w:val="0"/>
      <w:marBottom w:val="0"/>
      <w:divBdr>
        <w:top w:val="none" w:sz="0" w:space="0" w:color="auto"/>
        <w:left w:val="none" w:sz="0" w:space="0" w:color="auto"/>
        <w:bottom w:val="none" w:sz="0" w:space="0" w:color="auto"/>
        <w:right w:val="none" w:sz="0" w:space="0" w:color="auto"/>
      </w:divBdr>
    </w:div>
    <w:div w:id="1729718256">
      <w:bodyDiv w:val="1"/>
      <w:marLeft w:val="0"/>
      <w:marRight w:val="0"/>
      <w:marTop w:val="0"/>
      <w:marBottom w:val="0"/>
      <w:divBdr>
        <w:top w:val="none" w:sz="0" w:space="0" w:color="auto"/>
        <w:left w:val="none" w:sz="0" w:space="0" w:color="auto"/>
        <w:bottom w:val="none" w:sz="0" w:space="0" w:color="auto"/>
        <w:right w:val="none" w:sz="0" w:space="0" w:color="auto"/>
      </w:divBdr>
    </w:div>
    <w:div w:id="1761221647">
      <w:bodyDiv w:val="1"/>
      <w:marLeft w:val="0"/>
      <w:marRight w:val="0"/>
      <w:marTop w:val="0"/>
      <w:marBottom w:val="0"/>
      <w:divBdr>
        <w:top w:val="none" w:sz="0" w:space="0" w:color="auto"/>
        <w:left w:val="none" w:sz="0" w:space="0" w:color="auto"/>
        <w:bottom w:val="none" w:sz="0" w:space="0" w:color="auto"/>
        <w:right w:val="none" w:sz="0" w:space="0" w:color="auto"/>
      </w:divBdr>
    </w:div>
    <w:div w:id="1767967740">
      <w:bodyDiv w:val="1"/>
      <w:marLeft w:val="0"/>
      <w:marRight w:val="0"/>
      <w:marTop w:val="0"/>
      <w:marBottom w:val="0"/>
      <w:divBdr>
        <w:top w:val="none" w:sz="0" w:space="0" w:color="auto"/>
        <w:left w:val="none" w:sz="0" w:space="0" w:color="auto"/>
        <w:bottom w:val="none" w:sz="0" w:space="0" w:color="auto"/>
        <w:right w:val="none" w:sz="0" w:space="0" w:color="auto"/>
      </w:divBdr>
    </w:div>
    <w:div w:id="1790977641">
      <w:bodyDiv w:val="1"/>
      <w:marLeft w:val="0"/>
      <w:marRight w:val="0"/>
      <w:marTop w:val="0"/>
      <w:marBottom w:val="0"/>
      <w:divBdr>
        <w:top w:val="none" w:sz="0" w:space="0" w:color="auto"/>
        <w:left w:val="none" w:sz="0" w:space="0" w:color="auto"/>
        <w:bottom w:val="none" w:sz="0" w:space="0" w:color="auto"/>
        <w:right w:val="none" w:sz="0" w:space="0" w:color="auto"/>
      </w:divBdr>
    </w:div>
    <w:div w:id="1793358279">
      <w:bodyDiv w:val="1"/>
      <w:marLeft w:val="0"/>
      <w:marRight w:val="0"/>
      <w:marTop w:val="0"/>
      <w:marBottom w:val="0"/>
      <w:divBdr>
        <w:top w:val="none" w:sz="0" w:space="0" w:color="auto"/>
        <w:left w:val="none" w:sz="0" w:space="0" w:color="auto"/>
        <w:bottom w:val="none" w:sz="0" w:space="0" w:color="auto"/>
        <w:right w:val="none" w:sz="0" w:space="0" w:color="auto"/>
      </w:divBdr>
    </w:div>
    <w:div w:id="1823152358">
      <w:bodyDiv w:val="1"/>
      <w:marLeft w:val="0"/>
      <w:marRight w:val="0"/>
      <w:marTop w:val="0"/>
      <w:marBottom w:val="0"/>
      <w:divBdr>
        <w:top w:val="none" w:sz="0" w:space="0" w:color="auto"/>
        <w:left w:val="none" w:sz="0" w:space="0" w:color="auto"/>
        <w:bottom w:val="none" w:sz="0" w:space="0" w:color="auto"/>
        <w:right w:val="none" w:sz="0" w:space="0" w:color="auto"/>
      </w:divBdr>
    </w:div>
    <w:div w:id="1914586952">
      <w:bodyDiv w:val="1"/>
      <w:marLeft w:val="0"/>
      <w:marRight w:val="0"/>
      <w:marTop w:val="0"/>
      <w:marBottom w:val="0"/>
      <w:divBdr>
        <w:top w:val="none" w:sz="0" w:space="0" w:color="auto"/>
        <w:left w:val="none" w:sz="0" w:space="0" w:color="auto"/>
        <w:bottom w:val="none" w:sz="0" w:space="0" w:color="auto"/>
        <w:right w:val="none" w:sz="0" w:space="0" w:color="auto"/>
      </w:divBdr>
    </w:div>
    <w:div w:id="1917547496">
      <w:bodyDiv w:val="1"/>
      <w:marLeft w:val="0"/>
      <w:marRight w:val="0"/>
      <w:marTop w:val="0"/>
      <w:marBottom w:val="0"/>
      <w:divBdr>
        <w:top w:val="none" w:sz="0" w:space="0" w:color="auto"/>
        <w:left w:val="none" w:sz="0" w:space="0" w:color="auto"/>
        <w:bottom w:val="none" w:sz="0" w:space="0" w:color="auto"/>
        <w:right w:val="none" w:sz="0" w:space="0" w:color="auto"/>
      </w:divBdr>
    </w:div>
    <w:div w:id="1938832508">
      <w:bodyDiv w:val="1"/>
      <w:marLeft w:val="0"/>
      <w:marRight w:val="0"/>
      <w:marTop w:val="0"/>
      <w:marBottom w:val="0"/>
      <w:divBdr>
        <w:top w:val="none" w:sz="0" w:space="0" w:color="auto"/>
        <w:left w:val="none" w:sz="0" w:space="0" w:color="auto"/>
        <w:bottom w:val="none" w:sz="0" w:space="0" w:color="auto"/>
        <w:right w:val="none" w:sz="0" w:space="0" w:color="auto"/>
      </w:divBdr>
    </w:div>
    <w:div w:id="2080470777">
      <w:bodyDiv w:val="1"/>
      <w:marLeft w:val="0"/>
      <w:marRight w:val="0"/>
      <w:marTop w:val="0"/>
      <w:marBottom w:val="0"/>
      <w:divBdr>
        <w:top w:val="none" w:sz="0" w:space="0" w:color="auto"/>
        <w:left w:val="none" w:sz="0" w:space="0" w:color="auto"/>
        <w:bottom w:val="none" w:sz="0" w:space="0" w:color="auto"/>
        <w:right w:val="none" w:sz="0" w:space="0" w:color="auto"/>
      </w:divBdr>
    </w:div>
    <w:div w:id="2104764331">
      <w:bodyDiv w:val="1"/>
      <w:marLeft w:val="0"/>
      <w:marRight w:val="0"/>
      <w:marTop w:val="0"/>
      <w:marBottom w:val="0"/>
      <w:divBdr>
        <w:top w:val="none" w:sz="0" w:space="0" w:color="auto"/>
        <w:left w:val="none" w:sz="0" w:space="0" w:color="auto"/>
        <w:bottom w:val="none" w:sz="0" w:space="0" w:color="auto"/>
        <w:right w:val="none" w:sz="0" w:space="0" w:color="auto"/>
      </w:divBdr>
    </w:div>
    <w:div w:id="21268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i.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oi.gr/panepistimiaki-zoi/anakoinoseis/" TargetMode="External"/><Relationship Id="rId4" Type="http://schemas.openxmlformats.org/officeDocument/2006/relationships/settings" Target="settings.xml"/><Relationship Id="rId9" Type="http://schemas.openxmlformats.org/officeDocument/2006/relationships/hyperlink" Target="mailto:supplies@uoi.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C7B03-A255-4895-8EA4-4BBECEEC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16</Pages>
  <Words>4126</Words>
  <Characters>22286</Characters>
  <Application>Microsoft Office Word</Application>
  <DocSecurity>0</DocSecurity>
  <Lines>185</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ΠΟΛΥΞΕΝΗ ΚΑΚΑΪΔΗ</cp:lastModifiedBy>
  <cp:revision>525</cp:revision>
  <cp:lastPrinted>2025-03-05T08:14:00Z</cp:lastPrinted>
  <dcterms:created xsi:type="dcterms:W3CDTF">2018-01-09T07:38:00Z</dcterms:created>
  <dcterms:modified xsi:type="dcterms:W3CDTF">2025-10-23T10:47:00Z</dcterms:modified>
</cp:coreProperties>
</file>