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108" w:type="dxa"/>
        <w:tblLook w:val="0000" w:firstRow="0" w:lastRow="0" w:firstColumn="0" w:lastColumn="0" w:noHBand="0" w:noVBand="0"/>
      </w:tblPr>
      <w:tblGrid>
        <w:gridCol w:w="5535"/>
        <w:gridCol w:w="4813"/>
      </w:tblGrid>
      <w:tr w:rsidR="005F42D8" w:rsidRPr="00E46086" w14:paraId="29DFBC12" w14:textId="77777777" w:rsidTr="00B120B1">
        <w:trPr>
          <w:trHeight w:val="1431"/>
        </w:trPr>
        <w:tc>
          <w:tcPr>
            <w:tcW w:w="5535" w:type="dxa"/>
          </w:tcPr>
          <w:p w14:paraId="2343DCC4" w14:textId="77777777" w:rsidR="005F42D8" w:rsidRPr="00E46086" w:rsidRDefault="005F42D8" w:rsidP="00702350">
            <w:pPr>
              <w:jc w:val="both"/>
              <w:rPr>
                <w:rFonts w:ascii="Calibri" w:hAnsi="Calibri" w:cs="Calibri"/>
                <w:szCs w:val="22"/>
              </w:rPr>
            </w:pPr>
            <w:r w:rsidRPr="00E46086">
              <w:rPr>
                <w:rFonts w:ascii="Calibri" w:hAnsi="Calibri" w:cs="Calibri"/>
                <w:noProof/>
                <w:szCs w:val="22"/>
              </w:rPr>
              <w:drawing>
                <wp:anchor distT="0" distB="0" distL="114300" distR="114300" simplePos="0" relativeHeight="251655168" behindDoc="0" locked="0" layoutInCell="1" allowOverlap="1" wp14:anchorId="4FED4E00" wp14:editId="5DD62905">
                  <wp:simplePos x="0" y="0"/>
                  <wp:positionH relativeFrom="column">
                    <wp:posOffset>834390</wp:posOffset>
                  </wp:positionH>
                  <wp:positionV relativeFrom="paragraph">
                    <wp:posOffset>90805</wp:posOffset>
                  </wp:positionV>
                  <wp:extent cx="495300" cy="800100"/>
                  <wp:effectExtent l="19050" t="0" r="0" b="0"/>
                  <wp:wrapTopAndBottom/>
                  <wp:docPr id="2" name="Εικόνα 2" descr="uo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i1[1]"/>
                          <pic:cNvPicPr>
                            <a:picLocks noChangeAspect="1" noChangeArrowheads="1"/>
                          </pic:cNvPicPr>
                        </pic:nvPicPr>
                        <pic:blipFill>
                          <a:blip r:embed="rId8" cstate="print"/>
                          <a:srcRect/>
                          <a:stretch>
                            <a:fillRect/>
                          </a:stretch>
                        </pic:blipFill>
                        <pic:spPr bwMode="auto">
                          <a:xfrm>
                            <a:off x="0" y="0"/>
                            <a:ext cx="495300" cy="800100"/>
                          </a:xfrm>
                          <a:prstGeom prst="rect">
                            <a:avLst/>
                          </a:prstGeom>
                          <a:noFill/>
                        </pic:spPr>
                      </pic:pic>
                    </a:graphicData>
                  </a:graphic>
                </wp:anchor>
              </w:drawing>
            </w:r>
          </w:p>
        </w:tc>
        <w:tc>
          <w:tcPr>
            <w:tcW w:w="4813" w:type="dxa"/>
          </w:tcPr>
          <w:p w14:paraId="7D7919CD" w14:textId="77777777" w:rsidR="005F42D8" w:rsidRPr="00E46086" w:rsidRDefault="005F42D8" w:rsidP="00702350">
            <w:pPr>
              <w:jc w:val="both"/>
              <w:rPr>
                <w:rFonts w:ascii="Calibri" w:hAnsi="Calibri" w:cs="Calibri"/>
                <w:szCs w:val="22"/>
              </w:rPr>
            </w:pPr>
          </w:p>
        </w:tc>
      </w:tr>
      <w:tr w:rsidR="005F42D8" w:rsidRPr="00E46086" w14:paraId="72EF8E5D" w14:textId="77777777" w:rsidTr="00B120B1">
        <w:trPr>
          <w:trHeight w:val="2170"/>
        </w:trPr>
        <w:tc>
          <w:tcPr>
            <w:tcW w:w="5535" w:type="dxa"/>
          </w:tcPr>
          <w:p w14:paraId="073EB5EA" w14:textId="77777777" w:rsidR="005F42D8" w:rsidRPr="00566913" w:rsidRDefault="005F42D8" w:rsidP="00702350">
            <w:pPr>
              <w:snapToGrid w:val="0"/>
              <w:ind w:left="484"/>
              <w:jc w:val="both"/>
              <w:rPr>
                <w:rFonts w:ascii="Calibri" w:hAnsi="Calibri" w:cs="Calibri"/>
                <w:b/>
                <w:bCs/>
                <w:sz w:val="20"/>
              </w:rPr>
            </w:pPr>
            <w:r w:rsidRPr="00566913">
              <w:rPr>
                <w:rFonts w:ascii="Calibri" w:hAnsi="Calibri" w:cs="Calibri"/>
                <w:b/>
                <w:bCs/>
                <w:szCs w:val="22"/>
              </w:rPr>
              <w:t xml:space="preserve">        </w:t>
            </w:r>
            <w:r w:rsidRPr="00566913">
              <w:rPr>
                <w:rFonts w:ascii="Calibri" w:hAnsi="Calibri" w:cs="Calibri"/>
                <w:b/>
                <w:bCs/>
                <w:sz w:val="20"/>
              </w:rPr>
              <w:t xml:space="preserve">ΕΛΛΗΝΙΚΗ ΔΗΜΟΚΡΑΤΙΑ  </w:t>
            </w:r>
          </w:p>
          <w:p w14:paraId="0BD58E67"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ΠΑΝΕΠΙΣΤΗΜΙΟ ΙΩΑΝΝΙΝΩΝ</w:t>
            </w:r>
          </w:p>
          <w:p w14:paraId="1AC4C855"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ΠΡΥΤΑΝΕΙΑ</w:t>
            </w:r>
          </w:p>
          <w:p w14:paraId="0A46203A" w14:textId="77777777" w:rsidR="005F42D8" w:rsidRPr="00566913" w:rsidRDefault="005F42D8" w:rsidP="00702350">
            <w:pPr>
              <w:ind w:left="484"/>
              <w:jc w:val="both"/>
              <w:rPr>
                <w:rFonts w:ascii="Calibri" w:hAnsi="Calibri" w:cs="Calibri"/>
                <w:b/>
                <w:bCs/>
                <w:sz w:val="8"/>
                <w:szCs w:val="8"/>
              </w:rPr>
            </w:pPr>
            <w:r w:rsidRPr="00566913">
              <w:rPr>
                <w:rFonts w:ascii="Calibri" w:hAnsi="Calibri" w:cs="Calibri"/>
                <w:b/>
                <w:bCs/>
                <w:sz w:val="20"/>
              </w:rPr>
              <w:t xml:space="preserve">  </w:t>
            </w:r>
            <w:r w:rsidRPr="00566913">
              <w:rPr>
                <w:rFonts w:ascii="Calibri" w:hAnsi="Calibri" w:cs="Calibri"/>
                <w:b/>
                <w:bCs/>
                <w:sz w:val="20"/>
              </w:rPr>
              <w:tab/>
              <w:t xml:space="preserve"> </w:t>
            </w:r>
            <w:r w:rsidR="00857B11" w:rsidRPr="00566913">
              <w:rPr>
                <w:rFonts w:ascii="Calibri" w:hAnsi="Calibri" w:cs="Calibri"/>
                <w:b/>
                <w:bCs/>
                <w:sz w:val="20"/>
              </w:rPr>
              <w:t xml:space="preserve">        </w:t>
            </w:r>
            <w:r w:rsidRPr="00566913">
              <w:rPr>
                <w:rFonts w:ascii="Calibri" w:hAnsi="Calibri" w:cs="Calibri"/>
                <w:b/>
                <w:bCs/>
                <w:sz w:val="8"/>
                <w:szCs w:val="8"/>
              </w:rPr>
              <w:t>………………………………………………………..</w:t>
            </w:r>
          </w:p>
          <w:p w14:paraId="3F4EFF27"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ΓΕΝΙΚΗ ΔΙΕΥΘΥΝΣΗ</w:t>
            </w:r>
          </w:p>
          <w:p w14:paraId="549F49D7"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ΟΙΚΟΝΟΜΙΚΗΣ ΔΙΑΧΕΙΡΙΣΗΣ</w:t>
            </w:r>
          </w:p>
          <w:p w14:paraId="7DE0B2AA" w14:textId="77777777" w:rsidR="005F42D8" w:rsidRPr="00566913" w:rsidRDefault="005F42D8" w:rsidP="00702350">
            <w:pPr>
              <w:ind w:left="484"/>
              <w:jc w:val="both"/>
              <w:rPr>
                <w:rFonts w:ascii="Calibri" w:hAnsi="Calibri" w:cs="Calibri"/>
                <w:b/>
                <w:bCs/>
              </w:rPr>
            </w:pPr>
            <w:r w:rsidRPr="00566913">
              <w:rPr>
                <w:rFonts w:ascii="Calibri" w:hAnsi="Calibri" w:cs="Calibri"/>
                <w:b/>
                <w:bCs/>
                <w:sz w:val="20"/>
              </w:rPr>
              <w:t>ΠΡΟΓΡΑΜΜΑΤΙΣΜΟΥ ΚΑΙ ΑΝΑΠΤΥΞΗΣ</w:t>
            </w:r>
          </w:p>
          <w:p w14:paraId="303323BD" w14:textId="77777777" w:rsidR="005F42D8" w:rsidRPr="00566913" w:rsidRDefault="005F42D8" w:rsidP="00702350">
            <w:pPr>
              <w:ind w:left="484"/>
              <w:jc w:val="both"/>
              <w:rPr>
                <w:rFonts w:ascii="Calibri" w:hAnsi="Calibri" w:cs="Calibri"/>
                <w:b/>
                <w:bCs/>
                <w:sz w:val="8"/>
                <w:szCs w:val="8"/>
              </w:rPr>
            </w:pPr>
            <w:r w:rsidRPr="00566913">
              <w:rPr>
                <w:rFonts w:ascii="Calibri" w:hAnsi="Calibri" w:cs="Calibri"/>
                <w:b/>
                <w:bCs/>
                <w:sz w:val="20"/>
              </w:rPr>
              <w:t xml:space="preserve">      </w:t>
            </w:r>
            <w:r w:rsidRPr="00566913">
              <w:rPr>
                <w:rFonts w:ascii="Calibri" w:hAnsi="Calibri" w:cs="Calibri"/>
                <w:b/>
                <w:bCs/>
                <w:sz w:val="20"/>
              </w:rPr>
              <w:tab/>
            </w:r>
            <w:r w:rsidRPr="00566913">
              <w:rPr>
                <w:rFonts w:ascii="Calibri" w:hAnsi="Calibri" w:cs="Calibri"/>
                <w:b/>
                <w:bCs/>
                <w:sz w:val="8"/>
                <w:szCs w:val="8"/>
              </w:rPr>
              <w:t>…………………………………………………</w:t>
            </w:r>
          </w:p>
          <w:p w14:paraId="34EEC66E"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Δ/ΝΣΗ ΟΙΚΟΝΟΜΙΚΗΣ ΔΙΑΧ/ΣΗΣ</w:t>
            </w:r>
          </w:p>
          <w:p w14:paraId="473F295A" w14:textId="77777777" w:rsidR="005F42D8" w:rsidRPr="00566913" w:rsidRDefault="005F42D8" w:rsidP="00702350">
            <w:pPr>
              <w:ind w:left="484"/>
              <w:jc w:val="both"/>
              <w:rPr>
                <w:rFonts w:ascii="Calibri" w:hAnsi="Calibri" w:cs="Calibri"/>
                <w:b/>
                <w:bCs/>
                <w:szCs w:val="22"/>
                <w:u w:val="single"/>
              </w:rPr>
            </w:pPr>
            <w:r w:rsidRPr="00566913">
              <w:rPr>
                <w:rFonts w:ascii="Calibri" w:hAnsi="Calibri" w:cs="Calibri"/>
                <w:b/>
                <w:bCs/>
                <w:sz w:val="20"/>
              </w:rPr>
              <w:t xml:space="preserve">      </w:t>
            </w:r>
            <w:r w:rsidRPr="00566913">
              <w:rPr>
                <w:rFonts w:ascii="Calibri" w:hAnsi="Calibri" w:cs="Calibri"/>
                <w:b/>
                <w:bCs/>
                <w:sz w:val="20"/>
                <w:u w:val="single"/>
              </w:rPr>
              <w:t>ΤΜΗΜΑ  ΠΡΟΜΗΘΕΙΩΝ</w:t>
            </w:r>
          </w:p>
        </w:tc>
        <w:tc>
          <w:tcPr>
            <w:tcW w:w="4813" w:type="dxa"/>
          </w:tcPr>
          <w:p w14:paraId="5D222ECC" w14:textId="77777777" w:rsidR="005F42D8" w:rsidRPr="00E46086" w:rsidRDefault="005F42D8" w:rsidP="00702350">
            <w:pPr>
              <w:snapToGrid w:val="0"/>
              <w:jc w:val="both"/>
              <w:rPr>
                <w:rFonts w:ascii="Calibri" w:hAnsi="Calibri" w:cs="Calibri"/>
                <w:b/>
                <w:szCs w:val="22"/>
                <w:u w:val="single"/>
              </w:rPr>
            </w:pPr>
          </w:p>
          <w:p w14:paraId="160C03D2" w14:textId="77777777" w:rsidR="005F42D8" w:rsidRPr="00E46086" w:rsidRDefault="005F42D8" w:rsidP="00702350">
            <w:pPr>
              <w:jc w:val="both"/>
              <w:rPr>
                <w:rFonts w:ascii="Calibri" w:hAnsi="Calibri" w:cs="Calibri"/>
                <w:b/>
                <w:szCs w:val="22"/>
              </w:rPr>
            </w:pPr>
            <w:r w:rsidRPr="00E46086">
              <w:rPr>
                <w:rFonts w:ascii="Calibri" w:hAnsi="Calibri" w:cs="Calibri"/>
                <w:b/>
                <w:szCs w:val="22"/>
              </w:rPr>
              <w:t xml:space="preserve">             </w:t>
            </w:r>
          </w:p>
          <w:p w14:paraId="65FB40BD" w14:textId="77777777" w:rsidR="005F42D8" w:rsidRPr="00E46086" w:rsidRDefault="005F42D8" w:rsidP="00702350">
            <w:pPr>
              <w:jc w:val="both"/>
              <w:rPr>
                <w:rFonts w:ascii="Calibri" w:hAnsi="Calibri" w:cs="Calibri"/>
                <w:b/>
                <w:szCs w:val="22"/>
                <w:u w:val="single"/>
              </w:rPr>
            </w:pPr>
            <w:r w:rsidRPr="00E46086">
              <w:rPr>
                <w:rFonts w:ascii="Calibri" w:hAnsi="Calibri" w:cs="Calibri"/>
                <w:b/>
                <w:szCs w:val="22"/>
              </w:rPr>
              <w:t xml:space="preserve">            </w:t>
            </w:r>
          </w:p>
        </w:tc>
      </w:tr>
      <w:tr w:rsidR="005F42D8" w:rsidRPr="00786946" w14:paraId="5E5BAAC9" w14:textId="77777777" w:rsidTr="00B120B1">
        <w:tc>
          <w:tcPr>
            <w:tcW w:w="5535" w:type="dxa"/>
          </w:tcPr>
          <w:p w14:paraId="6B3581B7" w14:textId="538337A2" w:rsidR="005F42D8" w:rsidRPr="00566913" w:rsidRDefault="005F42D8" w:rsidP="00702350">
            <w:pPr>
              <w:tabs>
                <w:tab w:val="left" w:pos="1735"/>
                <w:tab w:val="left" w:pos="1877"/>
              </w:tabs>
              <w:snapToGrid w:val="0"/>
              <w:ind w:left="484"/>
              <w:jc w:val="both"/>
              <w:rPr>
                <w:rFonts w:ascii="Calibri" w:hAnsi="Calibri" w:cs="Calibri"/>
                <w:b/>
                <w:bCs/>
                <w:sz w:val="20"/>
              </w:rPr>
            </w:pPr>
            <w:r w:rsidRPr="00566913">
              <w:rPr>
                <w:rFonts w:ascii="Calibri" w:hAnsi="Calibri" w:cs="Calibri"/>
                <w:b/>
                <w:bCs/>
                <w:sz w:val="20"/>
              </w:rPr>
              <w:t xml:space="preserve">  Πληροφορίες :</w:t>
            </w:r>
            <w:r w:rsidRPr="00566913">
              <w:rPr>
                <w:rFonts w:ascii="Calibri" w:hAnsi="Calibri" w:cs="Calibri"/>
                <w:b/>
                <w:bCs/>
                <w:sz w:val="20"/>
              </w:rPr>
              <w:tab/>
            </w:r>
            <w:r w:rsidR="00566913">
              <w:rPr>
                <w:rFonts w:ascii="Calibri" w:hAnsi="Calibri" w:cs="Calibri"/>
                <w:b/>
                <w:bCs/>
                <w:sz w:val="20"/>
              </w:rPr>
              <w:t xml:space="preserve">ΚΑΚΑΪΔΗ </w:t>
            </w:r>
            <w:r w:rsidR="00215D44">
              <w:rPr>
                <w:rFonts w:ascii="Calibri" w:hAnsi="Calibri" w:cs="Calibri"/>
                <w:b/>
                <w:bCs/>
                <w:sz w:val="20"/>
              </w:rPr>
              <w:t>ΤΖΕΝΗ</w:t>
            </w:r>
          </w:p>
          <w:p w14:paraId="7EBE341A" w14:textId="3499B5CA" w:rsidR="005F42D8" w:rsidRPr="00566913" w:rsidRDefault="008660BF" w:rsidP="00702350">
            <w:pPr>
              <w:tabs>
                <w:tab w:val="left" w:pos="1735"/>
                <w:tab w:val="left" w:pos="1877"/>
              </w:tabs>
              <w:ind w:left="484"/>
              <w:jc w:val="both"/>
              <w:rPr>
                <w:rFonts w:ascii="Calibri" w:hAnsi="Calibri" w:cs="Calibri"/>
                <w:b/>
                <w:bCs/>
                <w:sz w:val="20"/>
              </w:rPr>
            </w:pPr>
            <w:r w:rsidRPr="00566913">
              <w:rPr>
                <w:rFonts w:ascii="Calibri" w:hAnsi="Calibri" w:cs="Calibri"/>
                <w:b/>
                <w:bCs/>
                <w:sz w:val="20"/>
              </w:rPr>
              <w:t xml:space="preserve">  Τηλέφωνο   </w:t>
            </w:r>
            <w:r w:rsidRPr="00566913">
              <w:rPr>
                <w:rFonts w:ascii="Calibri" w:hAnsi="Calibri" w:cs="Calibri"/>
                <w:b/>
                <w:bCs/>
                <w:sz w:val="20"/>
              </w:rPr>
              <w:tab/>
              <w:t>:</w:t>
            </w:r>
            <w:r w:rsidRPr="00566913">
              <w:rPr>
                <w:rFonts w:ascii="Calibri" w:hAnsi="Calibri" w:cs="Calibri"/>
                <w:b/>
                <w:bCs/>
                <w:sz w:val="20"/>
              </w:rPr>
              <w:tab/>
              <w:t xml:space="preserve">26510 </w:t>
            </w:r>
            <w:r w:rsidR="007F0B11" w:rsidRPr="00566913">
              <w:rPr>
                <w:rFonts w:ascii="Calibri" w:hAnsi="Calibri" w:cs="Calibri"/>
                <w:b/>
                <w:bCs/>
                <w:sz w:val="20"/>
              </w:rPr>
              <w:t>07</w:t>
            </w:r>
            <w:r w:rsidR="00566913">
              <w:rPr>
                <w:rFonts w:ascii="Calibri" w:hAnsi="Calibri" w:cs="Calibri"/>
                <w:b/>
                <w:bCs/>
                <w:sz w:val="20"/>
              </w:rPr>
              <w:t>306</w:t>
            </w:r>
          </w:p>
          <w:p w14:paraId="2AFF59B6" w14:textId="0791B1AA" w:rsidR="005F42D8" w:rsidRPr="0068309E" w:rsidRDefault="005F42D8" w:rsidP="00702350">
            <w:pPr>
              <w:tabs>
                <w:tab w:val="left" w:pos="1735"/>
                <w:tab w:val="left" w:pos="1877"/>
              </w:tabs>
              <w:ind w:left="484"/>
              <w:jc w:val="both"/>
              <w:rPr>
                <w:rFonts w:ascii="Calibri" w:hAnsi="Calibri" w:cs="Calibri"/>
                <w:b/>
                <w:bCs/>
                <w:sz w:val="20"/>
              </w:rPr>
            </w:pPr>
            <w:r w:rsidRPr="0068309E">
              <w:rPr>
                <w:rFonts w:ascii="Calibri" w:hAnsi="Calibri" w:cs="Calibri"/>
                <w:b/>
                <w:bCs/>
                <w:sz w:val="20"/>
              </w:rPr>
              <w:t xml:space="preserve">  </w:t>
            </w:r>
            <w:r w:rsidR="00340D53" w:rsidRPr="0068309E">
              <w:rPr>
                <w:rFonts w:ascii="Calibri" w:hAnsi="Calibri" w:cs="Calibri"/>
                <w:b/>
                <w:bCs/>
                <w:sz w:val="20"/>
              </w:rPr>
              <w:t xml:space="preserve"> </w:t>
            </w:r>
            <w:r w:rsidRPr="00566913">
              <w:rPr>
                <w:rFonts w:ascii="Calibri" w:hAnsi="Calibri" w:cs="Calibri"/>
                <w:b/>
                <w:bCs/>
                <w:sz w:val="20"/>
                <w:lang w:val="de-DE"/>
              </w:rPr>
              <w:t>e</w:t>
            </w:r>
            <w:r w:rsidRPr="0068309E">
              <w:rPr>
                <w:rFonts w:ascii="Calibri" w:hAnsi="Calibri" w:cs="Calibri"/>
                <w:b/>
                <w:bCs/>
                <w:sz w:val="20"/>
              </w:rPr>
              <w:t>-</w:t>
            </w:r>
            <w:r w:rsidRPr="00566913">
              <w:rPr>
                <w:rFonts w:ascii="Calibri" w:hAnsi="Calibri" w:cs="Calibri"/>
                <w:b/>
                <w:bCs/>
                <w:sz w:val="20"/>
                <w:lang w:val="de-DE"/>
              </w:rPr>
              <w:t>mail</w:t>
            </w:r>
            <w:r w:rsidRPr="0068309E">
              <w:rPr>
                <w:rFonts w:ascii="Calibri" w:hAnsi="Calibri" w:cs="Calibri"/>
                <w:b/>
                <w:bCs/>
                <w:sz w:val="20"/>
              </w:rPr>
              <w:t xml:space="preserve">     </w:t>
            </w:r>
            <w:r w:rsidRPr="0068309E">
              <w:rPr>
                <w:rFonts w:ascii="Calibri" w:hAnsi="Calibri" w:cs="Calibri"/>
                <w:b/>
                <w:bCs/>
                <w:sz w:val="20"/>
              </w:rPr>
              <w:tab/>
              <w:t>:</w:t>
            </w:r>
            <w:r w:rsidRPr="0068309E">
              <w:rPr>
                <w:rFonts w:ascii="Calibri" w:hAnsi="Calibri" w:cs="Calibri"/>
                <w:b/>
                <w:bCs/>
                <w:sz w:val="20"/>
              </w:rPr>
              <w:tab/>
              <w:t xml:space="preserve"> </w:t>
            </w:r>
            <w:hyperlink r:id="rId9" w:history="1">
              <w:r w:rsidR="002755B9" w:rsidRPr="00566913">
                <w:rPr>
                  <w:rStyle w:val="-"/>
                  <w:rFonts w:ascii="Calibri" w:hAnsi="Calibri" w:cs="Calibri"/>
                  <w:b/>
                  <w:bCs/>
                  <w:sz w:val="20"/>
                  <w:lang w:val="en-US"/>
                </w:rPr>
                <w:t>supplies</w:t>
              </w:r>
              <w:r w:rsidR="002755B9" w:rsidRPr="0068309E">
                <w:rPr>
                  <w:rStyle w:val="-"/>
                  <w:rFonts w:ascii="Calibri" w:hAnsi="Calibri" w:cs="Calibri"/>
                  <w:b/>
                  <w:bCs/>
                  <w:sz w:val="20"/>
                </w:rPr>
                <w:t>@</w:t>
              </w:r>
              <w:proofErr w:type="spellStart"/>
              <w:r w:rsidR="002755B9" w:rsidRPr="00566913">
                <w:rPr>
                  <w:rStyle w:val="-"/>
                  <w:rFonts w:ascii="Calibri" w:hAnsi="Calibri" w:cs="Calibri"/>
                  <w:b/>
                  <w:bCs/>
                  <w:sz w:val="20"/>
                  <w:lang w:val="en-US"/>
                </w:rPr>
                <w:t>uoi</w:t>
              </w:r>
              <w:proofErr w:type="spellEnd"/>
              <w:r w:rsidR="002755B9" w:rsidRPr="0068309E">
                <w:rPr>
                  <w:rStyle w:val="-"/>
                  <w:rFonts w:ascii="Calibri" w:hAnsi="Calibri" w:cs="Calibri"/>
                  <w:b/>
                  <w:bCs/>
                  <w:sz w:val="20"/>
                </w:rPr>
                <w:t>.</w:t>
              </w:r>
              <w:r w:rsidR="002755B9" w:rsidRPr="00566913">
                <w:rPr>
                  <w:rStyle w:val="-"/>
                  <w:rFonts w:ascii="Calibri" w:hAnsi="Calibri" w:cs="Calibri"/>
                  <w:b/>
                  <w:bCs/>
                  <w:sz w:val="20"/>
                  <w:lang w:val="en-US"/>
                </w:rPr>
                <w:t>gr</w:t>
              </w:r>
            </w:hyperlink>
          </w:p>
          <w:p w14:paraId="21217363" w14:textId="77777777" w:rsidR="005F42D8" w:rsidRPr="0068309E" w:rsidRDefault="005F42D8" w:rsidP="00702350">
            <w:pPr>
              <w:tabs>
                <w:tab w:val="left" w:pos="1735"/>
                <w:tab w:val="left" w:pos="1877"/>
              </w:tabs>
              <w:ind w:left="484"/>
              <w:jc w:val="both"/>
              <w:rPr>
                <w:rFonts w:ascii="Calibri" w:hAnsi="Calibri" w:cs="Calibri"/>
                <w:b/>
                <w:bCs/>
                <w:i/>
                <w:sz w:val="20"/>
              </w:rPr>
            </w:pPr>
          </w:p>
        </w:tc>
        <w:tc>
          <w:tcPr>
            <w:tcW w:w="4813" w:type="dxa"/>
          </w:tcPr>
          <w:p w14:paraId="1B544F65" w14:textId="12F7662D" w:rsidR="005F42D8" w:rsidRDefault="00AE3F7E" w:rsidP="009927D2">
            <w:pPr>
              <w:snapToGrid w:val="0"/>
              <w:jc w:val="both"/>
              <w:rPr>
                <w:rFonts w:ascii="Calibri" w:hAnsi="Calibri" w:cs="Calibri"/>
                <w:b/>
                <w:szCs w:val="22"/>
              </w:rPr>
            </w:pPr>
            <w:r>
              <w:rPr>
                <w:rFonts w:ascii="Calibri" w:hAnsi="Calibri" w:cs="Calibri"/>
                <w:b/>
                <w:szCs w:val="22"/>
              </w:rPr>
              <w:t>Προς:</w:t>
            </w:r>
          </w:p>
          <w:p w14:paraId="790E0DA1" w14:textId="483CF11E" w:rsidR="00AE3F7E" w:rsidRDefault="001218CE" w:rsidP="009927D2">
            <w:pPr>
              <w:snapToGrid w:val="0"/>
              <w:jc w:val="both"/>
              <w:rPr>
                <w:rFonts w:ascii="Calibri" w:hAnsi="Calibri" w:cs="Calibri"/>
                <w:b/>
                <w:szCs w:val="22"/>
              </w:rPr>
            </w:pPr>
            <w:r>
              <w:rPr>
                <w:rFonts w:ascii="Calibri" w:hAnsi="Calibri" w:cs="Calibri"/>
                <w:b/>
                <w:szCs w:val="22"/>
              </w:rPr>
              <w:t>Κάθε ενδιαφερόμενο Οικονομικό Φορέα</w:t>
            </w:r>
          </w:p>
          <w:p w14:paraId="2B96D1FE" w14:textId="77777777" w:rsidR="00571867" w:rsidRPr="00571867" w:rsidRDefault="00571867" w:rsidP="009927D2">
            <w:pPr>
              <w:snapToGrid w:val="0"/>
              <w:jc w:val="both"/>
              <w:rPr>
                <w:rFonts w:ascii="Calibri" w:hAnsi="Calibri" w:cs="Calibri"/>
                <w:b/>
                <w:szCs w:val="22"/>
              </w:rPr>
            </w:pPr>
          </w:p>
          <w:p w14:paraId="0C769289" w14:textId="77777777" w:rsidR="005F42D8" w:rsidRPr="002755B9" w:rsidRDefault="005F42D8" w:rsidP="00702350">
            <w:pPr>
              <w:jc w:val="both"/>
              <w:rPr>
                <w:rFonts w:ascii="Calibri" w:hAnsi="Calibri" w:cs="Calibri"/>
                <w:b/>
                <w:szCs w:val="22"/>
              </w:rPr>
            </w:pPr>
          </w:p>
          <w:p w14:paraId="3BE05821" w14:textId="77777777" w:rsidR="005F42D8" w:rsidRPr="002755B9" w:rsidRDefault="005F42D8" w:rsidP="00702350">
            <w:pPr>
              <w:jc w:val="both"/>
              <w:rPr>
                <w:rFonts w:ascii="Calibri" w:hAnsi="Calibri" w:cs="Calibri"/>
                <w:b/>
                <w:szCs w:val="22"/>
              </w:rPr>
            </w:pPr>
          </w:p>
          <w:p w14:paraId="28A1B2F8" w14:textId="77777777" w:rsidR="005F42D8" w:rsidRPr="002755B9" w:rsidRDefault="005F42D8" w:rsidP="00702350">
            <w:pPr>
              <w:jc w:val="both"/>
              <w:rPr>
                <w:rFonts w:ascii="Calibri" w:hAnsi="Calibri" w:cs="Calibri"/>
                <w:b/>
                <w:szCs w:val="22"/>
              </w:rPr>
            </w:pPr>
          </w:p>
        </w:tc>
      </w:tr>
    </w:tbl>
    <w:p w14:paraId="73FD311E" w14:textId="77777777" w:rsidR="00DB4F69" w:rsidRDefault="00DB4F69" w:rsidP="009E10DA">
      <w:pPr>
        <w:pStyle w:val="1"/>
        <w:rPr>
          <w:rFonts w:ascii="Calibri" w:hAnsi="Calibri" w:cs="Calibri"/>
          <w:b w:val="0"/>
          <w:bCs w:val="0"/>
          <w:iCs/>
          <w:spacing w:val="0"/>
          <w:sz w:val="20"/>
        </w:rPr>
      </w:pPr>
    </w:p>
    <w:p w14:paraId="6929C2EF" w14:textId="77777777" w:rsidR="00571867" w:rsidRPr="00571867" w:rsidRDefault="00571867" w:rsidP="00571867"/>
    <w:p w14:paraId="6545A3F3" w14:textId="77777777" w:rsidR="00614724" w:rsidRDefault="00614724" w:rsidP="00932FA2">
      <w:pPr>
        <w:pStyle w:val="1"/>
        <w:spacing w:line="276" w:lineRule="auto"/>
        <w:rPr>
          <w:rFonts w:ascii="Times New Roman" w:hAnsi="Times New Roman"/>
          <w:sz w:val="24"/>
          <w:szCs w:val="24"/>
        </w:rPr>
      </w:pPr>
    </w:p>
    <w:p w14:paraId="535230D3" w14:textId="30279C15" w:rsidR="00DB4F69" w:rsidRPr="00360FA5" w:rsidRDefault="00DB4F69" w:rsidP="00FC4A04">
      <w:pPr>
        <w:pStyle w:val="1"/>
        <w:spacing w:line="276" w:lineRule="auto"/>
        <w:jc w:val="center"/>
        <w:rPr>
          <w:rFonts w:asciiTheme="minorHAnsi" w:hAnsiTheme="minorHAnsi" w:cstheme="minorHAnsi"/>
          <w:sz w:val="24"/>
          <w:szCs w:val="24"/>
        </w:rPr>
      </w:pPr>
      <w:r w:rsidRPr="00360FA5">
        <w:rPr>
          <w:rFonts w:asciiTheme="minorHAnsi" w:hAnsiTheme="minorHAnsi" w:cstheme="minorHAnsi"/>
          <w:sz w:val="24"/>
          <w:szCs w:val="24"/>
        </w:rPr>
        <w:t xml:space="preserve">ΠΡΟΣΚΛΗΣΗ </w:t>
      </w:r>
      <w:r w:rsidR="00571867" w:rsidRPr="00360FA5">
        <w:rPr>
          <w:rFonts w:asciiTheme="minorHAnsi" w:hAnsiTheme="minorHAnsi" w:cstheme="minorHAnsi"/>
          <w:sz w:val="24"/>
          <w:szCs w:val="24"/>
        </w:rPr>
        <w:t>ΕΚΔΗΛΩΣΗ</w:t>
      </w:r>
      <w:r w:rsidR="00745B56" w:rsidRPr="00360FA5">
        <w:rPr>
          <w:rFonts w:asciiTheme="minorHAnsi" w:hAnsiTheme="minorHAnsi" w:cstheme="minorHAnsi"/>
          <w:sz w:val="24"/>
          <w:szCs w:val="24"/>
        </w:rPr>
        <w:t>Σ</w:t>
      </w:r>
      <w:r w:rsidR="00571867" w:rsidRPr="00360FA5">
        <w:rPr>
          <w:rFonts w:asciiTheme="minorHAnsi" w:hAnsiTheme="minorHAnsi" w:cstheme="minorHAnsi"/>
          <w:sz w:val="24"/>
          <w:szCs w:val="24"/>
        </w:rPr>
        <w:t xml:space="preserve"> ΕΝΔΙΑΦΕΡΟΝΤΟΣ</w:t>
      </w:r>
    </w:p>
    <w:p w14:paraId="58C7F84A" w14:textId="77777777" w:rsidR="00571867" w:rsidRPr="00360FA5" w:rsidRDefault="00E81DE9" w:rsidP="00FC4A04">
      <w:pPr>
        <w:pStyle w:val="1"/>
        <w:spacing w:line="276" w:lineRule="auto"/>
        <w:jc w:val="center"/>
        <w:rPr>
          <w:rFonts w:asciiTheme="minorHAnsi" w:hAnsiTheme="minorHAnsi" w:cstheme="minorHAnsi"/>
          <w:sz w:val="24"/>
          <w:szCs w:val="24"/>
        </w:rPr>
      </w:pPr>
      <w:r w:rsidRPr="00360FA5">
        <w:rPr>
          <w:rFonts w:asciiTheme="minorHAnsi" w:hAnsiTheme="minorHAnsi" w:cstheme="minorHAnsi"/>
          <w:sz w:val="24"/>
          <w:szCs w:val="24"/>
        </w:rPr>
        <w:t>Για την ανάθεση σύμβασης με αντικείμενο:</w:t>
      </w:r>
    </w:p>
    <w:p w14:paraId="4232838A" w14:textId="2A4316FF" w:rsidR="00352409" w:rsidRPr="00360FA5" w:rsidRDefault="00E81DE9" w:rsidP="00FC4A04">
      <w:pPr>
        <w:pStyle w:val="1"/>
        <w:spacing w:line="276" w:lineRule="auto"/>
        <w:jc w:val="center"/>
        <w:rPr>
          <w:rFonts w:asciiTheme="minorHAnsi" w:hAnsiTheme="minorHAnsi" w:cstheme="minorHAnsi"/>
          <w:sz w:val="24"/>
          <w:szCs w:val="24"/>
        </w:rPr>
      </w:pPr>
      <w:r w:rsidRPr="00360FA5">
        <w:rPr>
          <w:rFonts w:asciiTheme="minorHAnsi" w:hAnsiTheme="minorHAnsi" w:cstheme="minorHAnsi"/>
          <w:sz w:val="24"/>
          <w:szCs w:val="24"/>
        </w:rPr>
        <w:t>«</w:t>
      </w:r>
      <w:r w:rsidR="00571867" w:rsidRPr="00360FA5">
        <w:rPr>
          <w:rFonts w:asciiTheme="minorHAnsi" w:hAnsiTheme="minorHAnsi" w:cstheme="minorHAnsi"/>
          <w:sz w:val="24"/>
          <w:szCs w:val="24"/>
        </w:rPr>
        <w:t>ΠΑΡΟΧΗ ΥΠΗΡΕΣΙΩΝ ΥΠΟΣΤΗΡΙΞΗΣ ΣΤΗ ΜΟΝΑΔΑ ΕΣΩΤΕΡΙΚΟΥ ΕΛΕΓΧΟΥ ΤΟΥ ΠΑΝΕΠΙΣΤΗΜΙΟΥ ΙΩΑΝΝΙΝΩΝ</w:t>
      </w:r>
      <w:r w:rsidR="001218CE" w:rsidRPr="00360FA5">
        <w:rPr>
          <w:rFonts w:asciiTheme="minorHAnsi" w:hAnsiTheme="minorHAnsi" w:cstheme="minorHAnsi"/>
          <w:sz w:val="24"/>
          <w:szCs w:val="24"/>
        </w:rPr>
        <w:t xml:space="preserve"> ΓΙΑ ΤΑ ΕΤΗ 2025 ΚΑΙ 2026</w:t>
      </w:r>
      <w:r w:rsidR="00571867" w:rsidRPr="00360FA5">
        <w:rPr>
          <w:rFonts w:asciiTheme="minorHAnsi" w:hAnsiTheme="minorHAnsi" w:cstheme="minorHAnsi"/>
          <w:sz w:val="24"/>
          <w:szCs w:val="24"/>
        </w:rPr>
        <w:t>»</w:t>
      </w:r>
    </w:p>
    <w:p w14:paraId="13280245" w14:textId="36321F42" w:rsidR="00DB4F69" w:rsidRPr="00360FA5" w:rsidRDefault="00571867" w:rsidP="00FC4A04">
      <w:pPr>
        <w:pStyle w:val="1"/>
        <w:spacing w:line="276" w:lineRule="auto"/>
        <w:jc w:val="center"/>
        <w:rPr>
          <w:rFonts w:asciiTheme="minorHAnsi" w:hAnsiTheme="minorHAnsi" w:cstheme="minorHAnsi"/>
          <w:sz w:val="24"/>
          <w:szCs w:val="24"/>
        </w:rPr>
      </w:pPr>
      <w:r w:rsidRPr="00360FA5">
        <w:rPr>
          <w:rFonts w:asciiTheme="minorHAnsi" w:hAnsiTheme="minorHAnsi" w:cstheme="minorHAnsi"/>
          <w:sz w:val="24"/>
          <w:szCs w:val="24"/>
        </w:rPr>
        <w:t>ΣΥΝΟΛΙΚΟΥ ΠΡΟΫΠΟΛΟΓΙΣΜΟΥ</w:t>
      </w:r>
      <w:r w:rsidR="00352409" w:rsidRPr="00360FA5">
        <w:rPr>
          <w:rFonts w:asciiTheme="minorHAnsi" w:hAnsiTheme="minorHAnsi" w:cstheme="minorHAnsi"/>
          <w:sz w:val="24"/>
          <w:szCs w:val="24"/>
        </w:rPr>
        <w:t>: 24.800,00€</w:t>
      </w:r>
    </w:p>
    <w:p w14:paraId="00EBCEF6" w14:textId="77777777" w:rsidR="00D84EFE" w:rsidRPr="00360FA5" w:rsidRDefault="00D84EFE" w:rsidP="00FC4A04">
      <w:pPr>
        <w:spacing w:line="276" w:lineRule="auto"/>
        <w:rPr>
          <w:rFonts w:asciiTheme="minorHAnsi" w:hAnsiTheme="minorHAnsi" w:cstheme="minorHAnsi"/>
          <w:sz w:val="24"/>
          <w:szCs w:val="24"/>
        </w:rPr>
      </w:pPr>
    </w:p>
    <w:p w14:paraId="50FC4413" w14:textId="27F70F67" w:rsidR="008326FF" w:rsidRPr="00360FA5" w:rsidRDefault="00DB4F69" w:rsidP="00FC4A04">
      <w:pPr>
        <w:spacing w:line="276" w:lineRule="auto"/>
        <w:ind w:firstLine="720"/>
        <w:jc w:val="both"/>
        <w:rPr>
          <w:rFonts w:asciiTheme="minorHAnsi" w:hAnsiTheme="minorHAnsi" w:cstheme="minorHAnsi"/>
          <w:sz w:val="24"/>
          <w:szCs w:val="24"/>
        </w:rPr>
      </w:pPr>
      <w:r w:rsidRPr="00360FA5">
        <w:rPr>
          <w:rFonts w:asciiTheme="minorHAnsi" w:hAnsiTheme="minorHAnsi" w:cstheme="minorHAnsi"/>
          <w:sz w:val="24"/>
          <w:szCs w:val="24"/>
        </w:rPr>
        <w:t xml:space="preserve"> </w:t>
      </w:r>
      <w:r w:rsidR="008326FF" w:rsidRPr="00360FA5">
        <w:rPr>
          <w:rFonts w:asciiTheme="minorHAnsi" w:hAnsiTheme="minorHAnsi" w:cstheme="minorHAnsi"/>
          <w:sz w:val="24"/>
          <w:szCs w:val="24"/>
        </w:rPr>
        <w:t xml:space="preserve">Το Πανεπιστήμιο Ιωαννίνων </w:t>
      </w:r>
      <w:r w:rsidR="009743C8" w:rsidRPr="00360FA5">
        <w:rPr>
          <w:rFonts w:asciiTheme="minorHAnsi" w:hAnsiTheme="minorHAnsi" w:cstheme="minorHAnsi"/>
          <w:sz w:val="24"/>
          <w:szCs w:val="24"/>
        </w:rPr>
        <w:t>λαμβάνοντας</w:t>
      </w:r>
      <w:r w:rsidR="008326FF" w:rsidRPr="00360FA5">
        <w:rPr>
          <w:rFonts w:asciiTheme="minorHAnsi" w:hAnsiTheme="minorHAnsi" w:cstheme="minorHAnsi"/>
          <w:sz w:val="24"/>
          <w:szCs w:val="24"/>
        </w:rPr>
        <w:t xml:space="preserve"> υπόψη:</w:t>
      </w:r>
    </w:p>
    <w:p w14:paraId="0172BCEF" w14:textId="77777777" w:rsidR="009743C8" w:rsidRPr="00360FA5" w:rsidRDefault="009743C8" w:rsidP="00FC4A04">
      <w:pPr>
        <w:spacing w:line="276" w:lineRule="auto"/>
        <w:ind w:firstLine="720"/>
        <w:jc w:val="both"/>
        <w:rPr>
          <w:rFonts w:asciiTheme="minorHAnsi" w:hAnsiTheme="minorHAnsi" w:cstheme="minorHAnsi"/>
          <w:sz w:val="24"/>
          <w:szCs w:val="24"/>
        </w:rPr>
      </w:pPr>
    </w:p>
    <w:p w14:paraId="3B43876D" w14:textId="77777777" w:rsidR="007E6721" w:rsidRPr="00360FA5" w:rsidRDefault="009743C8" w:rsidP="00FC4A04">
      <w:pPr>
        <w:widowControl w:val="0"/>
        <w:numPr>
          <w:ilvl w:val="0"/>
          <w:numId w:val="7"/>
        </w:numPr>
        <w:tabs>
          <w:tab w:val="left" w:pos="1147"/>
        </w:tabs>
        <w:autoSpaceDE w:val="0"/>
        <w:autoSpaceDN w:val="0"/>
        <w:spacing w:line="276" w:lineRule="auto"/>
        <w:ind w:left="1145" w:right="69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Το ν.</w:t>
      </w:r>
      <w:r w:rsidRPr="00360FA5">
        <w:rPr>
          <w:rFonts w:asciiTheme="minorHAnsi" w:hAnsiTheme="minorHAnsi" w:cstheme="minorHAnsi"/>
          <w:spacing w:val="-4"/>
          <w:sz w:val="24"/>
          <w:szCs w:val="24"/>
          <w:lang w:eastAsia="en-US"/>
        </w:rPr>
        <w:t xml:space="preserve"> </w:t>
      </w:r>
      <w:r w:rsidRPr="00360FA5">
        <w:rPr>
          <w:rFonts w:asciiTheme="minorHAnsi" w:hAnsiTheme="minorHAnsi" w:cstheme="minorHAnsi"/>
          <w:sz w:val="24"/>
          <w:szCs w:val="24"/>
          <w:lang w:eastAsia="en-US"/>
        </w:rPr>
        <w:t>4412/2016 (Α’</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147)</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“Δημόσιες Συμβάσεις</w:t>
      </w:r>
      <w:r w:rsidRPr="00360FA5">
        <w:rPr>
          <w:rFonts w:asciiTheme="minorHAnsi" w:hAnsiTheme="minorHAnsi" w:cstheme="minorHAnsi"/>
          <w:spacing w:val="-3"/>
          <w:sz w:val="24"/>
          <w:szCs w:val="24"/>
          <w:lang w:eastAsia="en-US"/>
        </w:rPr>
        <w:t xml:space="preserve"> </w:t>
      </w:r>
      <w:r w:rsidRPr="00360FA5">
        <w:rPr>
          <w:rFonts w:asciiTheme="minorHAnsi" w:hAnsiTheme="minorHAnsi" w:cstheme="minorHAnsi"/>
          <w:sz w:val="24"/>
          <w:szCs w:val="24"/>
          <w:lang w:eastAsia="en-US"/>
        </w:rPr>
        <w:t>Έργων,</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Προμηθειών</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και</w:t>
      </w:r>
      <w:r w:rsidRPr="00360FA5">
        <w:rPr>
          <w:rFonts w:asciiTheme="minorHAnsi" w:hAnsiTheme="minorHAnsi" w:cstheme="minorHAnsi"/>
          <w:spacing w:val="-4"/>
          <w:sz w:val="24"/>
          <w:szCs w:val="24"/>
          <w:lang w:eastAsia="en-US"/>
        </w:rPr>
        <w:t xml:space="preserve"> </w:t>
      </w:r>
      <w:r w:rsidRPr="00360FA5">
        <w:rPr>
          <w:rFonts w:asciiTheme="minorHAnsi" w:hAnsiTheme="minorHAnsi" w:cstheme="minorHAnsi"/>
          <w:sz w:val="24"/>
          <w:szCs w:val="24"/>
          <w:lang w:eastAsia="en-US"/>
        </w:rPr>
        <w:t>Υπηρεσιών</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(προσαρμογή στις Οδηγίες 2014/24/ ΕΕ και 2014/25/ΕΕ)», όπως τροποποιήθηκε και ισχύει.</w:t>
      </w:r>
    </w:p>
    <w:p w14:paraId="597FCAD8" w14:textId="4525192C" w:rsidR="009743C8" w:rsidRPr="00360FA5" w:rsidRDefault="009743C8" w:rsidP="00FC4A04">
      <w:pPr>
        <w:widowControl w:val="0"/>
        <w:numPr>
          <w:ilvl w:val="0"/>
          <w:numId w:val="7"/>
        </w:numPr>
        <w:tabs>
          <w:tab w:val="left" w:pos="1147"/>
        </w:tabs>
        <w:autoSpaceDE w:val="0"/>
        <w:autoSpaceDN w:val="0"/>
        <w:spacing w:line="276" w:lineRule="auto"/>
        <w:ind w:left="1145" w:right="69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Το ν. 5094/2024 (ΦΕΚ 39/Α΄/13 Μαρτίου 2024) «Ενίσχυση του Δημόσιου Πανεπιστημίου – Πλαίσιο λειτουργίας μη κερδοσκοπικών παραρτημάτων ξένων Πανεπιστημίων και άλλες </w:t>
      </w:r>
      <w:r w:rsidRPr="00360FA5">
        <w:rPr>
          <w:rFonts w:asciiTheme="minorHAnsi" w:hAnsiTheme="minorHAnsi" w:cstheme="minorHAnsi"/>
          <w:spacing w:val="-2"/>
          <w:sz w:val="24"/>
          <w:szCs w:val="24"/>
          <w:lang w:eastAsia="en-US"/>
        </w:rPr>
        <w:t>διατάξεις».</w:t>
      </w:r>
    </w:p>
    <w:p w14:paraId="1695B596" w14:textId="77777777" w:rsidR="009743C8" w:rsidRPr="00360FA5" w:rsidRDefault="009743C8" w:rsidP="00FC4A04">
      <w:pPr>
        <w:widowControl w:val="0"/>
        <w:numPr>
          <w:ilvl w:val="0"/>
          <w:numId w:val="7"/>
        </w:numPr>
        <w:tabs>
          <w:tab w:val="left" w:pos="1147"/>
        </w:tabs>
        <w:autoSpaceDE w:val="0"/>
        <w:autoSpaceDN w:val="0"/>
        <w:spacing w:line="276" w:lineRule="auto"/>
        <w:ind w:left="1145" w:right="641"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Το ν. 4957/2022 (ΦΕΚ 141/Α/21-7-2022)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όπως τροποποιήθηκε και ισχύει.</w:t>
      </w:r>
    </w:p>
    <w:p w14:paraId="0863EB4D" w14:textId="77777777" w:rsidR="009743C8" w:rsidRPr="00360FA5" w:rsidRDefault="009743C8" w:rsidP="00FC4A04">
      <w:pPr>
        <w:widowControl w:val="0"/>
        <w:numPr>
          <w:ilvl w:val="0"/>
          <w:numId w:val="7"/>
        </w:numPr>
        <w:tabs>
          <w:tab w:val="left" w:pos="1145"/>
        </w:tabs>
        <w:autoSpaceDE w:val="0"/>
        <w:autoSpaceDN w:val="0"/>
        <w:spacing w:line="276" w:lineRule="auto"/>
        <w:ind w:left="1145" w:hanging="358"/>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Το</w:t>
      </w:r>
      <w:r w:rsidRPr="00360FA5">
        <w:rPr>
          <w:rFonts w:asciiTheme="minorHAnsi" w:hAnsiTheme="minorHAnsi" w:cstheme="minorHAnsi"/>
          <w:spacing w:val="-11"/>
          <w:sz w:val="24"/>
          <w:szCs w:val="24"/>
          <w:lang w:eastAsia="en-US"/>
        </w:rPr>
        <w:t xml:space="preserve"> </w:t>
      </w:r>
      <w:r w:rsidRPr="00360FA5">
        <w:rPr>
          <w:rFonts w:asciiTheme="minorHAnsi" w:hAnsiTheme="minorHAnsi" w:cstheme="minorHAnsi"/>
          <w:sz w:val="24"/>
          <w:szCs w:val="24"/>
          <w:lang w:eastAsia="en-US"/>
        </w:rPr>
        <w:t>ν.</w:t>
      </w:r>
      <w:r w:rsidRPr="00360FA5">
        <w:rPr>
          <w:rFonts w:asciiTheme="minorHAnsi" w:hAnsiTheme="minorHAnsi" w:cstheme="minorHAnsi"/>
          <w:spacing w:val="-12"/>
          <w:sz w:val="24"/>
          <w:szCs w:val="24"/>
          <w:lang w:eastAsia="en-US"/>
        </w:rPr>
        <w:t xml:space="preserve"> </w:t>
      </w:r>
      <w:r w:rsidRPr="00360FA5">
        <w:rPr>
          <w:rFonts w:asciiTheme="minorHAnsi" w:hAnsiTheme="minorHAnsi" w:cstheme="minorHAnsi"/>
          <w:sz w:val="24"/>
          <w:szCs w:val="24"/>
          <w:lang w:eastAsia="en-US"/>
        </w:rPr>
        <w:t>4820/2021</w:t>
      </w:r>
      <w:r w:rsidRPr="00360FA5">
        <w:rPr>
          <w:rFonts w:asciiTheme="minorHAnsi" w:hAnsiTheme="minorHAnsi" w:cstheme="minorHAnsi"/>
          <w:spacing w:val="-11"/>
          <w:sz w:val="24"/>
          <w:szCs w:val="24"/>
          <w:lang w:eastAsia="en-US"/>
        </w:rPr>
        <w:t xml:space="preserve"> </w:t>
      </w:r>
      <w:r w:rsidRPr="00360FA5">
        <w:rPr>
          <w:rFonts w:asciiTheme="minorHAnsi" w:hAnsiTheme="minorHAnsi" w:cstheme="minorHAnsi"/>
          <w:sz w:val="24"/>
          <w:szCs w:val="24"/>
          <w:lang w:eastAsia="en-US"/>
        </w:rPr>
        <w:t>(Α’130)</w:t>
      </w:r>
      <w:r w:rsidRPr="00360FA5">
        <w:rPr>
          <w:rFonts w:asciiTheme="minorHAnsi" w:hAnsiTheme="minorHAnsi" w:cstheme="minorHAnsi"/>
          <w:spacing w:val="-10"/>
          <w:sz w:val="24"/>
          <w:szCs w:val="24"/>
          <w:lang w:eastAsia="en-US"/>
        </w:rPr>
        <w:t xml:space="preserve"> </w:t>
      </w:r>
      <w:r w:rsidRPr="00360FA5">
        <w:rPr>
          <w:rFonts w:asciiTheme="minorHAnsi" w:hAnsiTheme="minorHAnsi" w:cstheme="minorHAnsi"/>
          <w:sz w:val="24"/>
          <w:szCs w:val="24"/>
          <w:lang w:eastAsia="en-US"/>
        </w:rPr>
        <w:t>«Οργανικός</w:t>
      </w:r>
      <w:r w:rsidRPr="00360FA5">
        <w:rPr>
          <w:rFonts w:asciiTheme="minorHAnsi" w:hAnsiTheme="minorHAnsi" w:cstheme="minorHAnsi"/>
          <w:spacing w:val="-9"/>
          <w:sz w:val="24"/>
          <w:szCs w:val="24"/>
          <w:lang w:eastAsia="en-US"/>
        </w:rPr>
        <w:t xml:space="preserve"> </w:t>
      </w:r>
      <w:r w:rsidRPr="00360FA5">
        <w:rPr>
          <w:rFonts w:asciiTheme="minorHAnsi" w:hAnsiTheme="minorHAnsi" w:cstheme="minorHAnsi"/>
          <w:sz w:val="24"/>
          <w:szCs w:val="24"/>
          <w:lang w:eastAsia="en-US"/>
        </w:rPr>
        <w:t>Νόμος</w:t>
      </w:r>
      <w:r w:rsidRPr="00360FA5">
        <w:rPr>
          <w:rFonts w:asciiTheme="minorHAnsi" w:hAnsiTheme="minorHAnsi" w:cstheme="minorHAnsi"/>
          <w:spacing w:val="-12"/>
          <w:sz w:val="24"/>
          <w:szCs w:val="24"/>
          <w:lang w:eastAsia="en-US"/>
        </w:rPr>
        <w:t xml:space="preserve"> </w:t>
      </w:r>
      <w:r w:rsidRPr="00360FA5">
        <w:rPr>
          <w:rFonts w:asciiTheme="minorHAnsi" w:hAnsiTheme="minorHAnsi" w:cstheme="minorHAnsi"/>
          <w:sz w:val="24"/>
          <w:szCs w:val="24"/>
          <w:lang w:eastAsia="en-US"/>
        </w:rPr>
        <w:t>του</w:t>
      </w:r>
      <w:r w:rsidRPr="00360FA5">
        <w:rPr>
          <w:rFonts w:asciiTheme="minorHAnsi" w:hAnsiTheme="minorHAnsi" w:cstheme="minorHAnsi"/>
          <w:spacing w:val="-9"/>
          <w:sz w:val="24"/>
          <w:szCs w:val="24"/>
          <w:lang w:eastAsia="en-US"/>
        </w:rPr>
        <w:t xml:space="preserve"> </w:t>
      </w:r>
      <w:r w:rsidRPr="00360FA5">
        <w:rPr>
          <w:rFonts w:asciiTheme="minorHAnsi" w:hAnsiTheme="minorHAnsi" w:cstheme="minorHAnsi"/>
          <w:sz w:val="24"/>
          <w:szCs w:val="24"/>
          <w:lang w:eastAsia="en-US"/>
        </w:rPr>
        <w:t>Ελεγκτικού</w:t>
      </w:r>
      <w:r w:rsidRPr="00360FA5">
        <w:rPr>
          <w:rFonts w:asciiTheme="minorHAnsi" w:hAnsiTheme="minorHAnsi" w:cstheme="minorHAnsi"/>
          <w:spacing w:val="-9"/>
          <w:sz w:val="24"/>
          <w:szCs w:val="24"/>
          <w:lang w:eastAsia="en-US"/>
        </w:rPr>
        <w:t xml:space="preserve"> </w:t>
      </w:r>
      <w:r w:rsidRPr="00360FA5">
        <w:rPr>
          <w:rFonts w:asciiTheme="minorHAnsi" w:hAnsiTheme="minorHAnsi" w:cstheme="minorHAnsi"/>
          <w:sz w:val="24"/>
          <w:szCs w:val="24"/>
          <w:lang w:eastAsia="en-US"/>
        </w:rPr>
        <w:t>Συνεδρίου</w:t>
      </w:r>
      <w:r w:rsidRPr="00360FA5">
        <w:rPr>
          <w:rFonts w:asciiTheme="minorHAnsi" w:hAnsiTheme="minorHAnsi" w:cstheme="minorHAnsi"/>
          <w:spacing w:val="-12"/>
          <w:sz w:val="24"/>
          <w:szCs w:val="24"/>
          <w:lang w:eastAsia="en-US"/>
        </w:rPr>
        <w:t xml:space="preserve"> </w:t>
      </w:r>
      <w:r w:rsidRPr="00360FA5">
        <w:rPr>
          <w:rFonts w:asciiTheme="minorHAnsi" w:hAnsiTheme="minorHAnsi" w:cstheme="minorHAnsi"/>
          <w:sz w:val="24"/>
          <w:szCs w:val="24"/>
          <w:lang w:eastAsia="en-US"/>
        </w:rPr>
        <w:t>και</w:t>
      </w:r>
      <w:r w:rsidRPr="00360FA5">
        <w:rPr>
          <w:rFonts w:asciiTheme="minorHAnsi" w:hAnsiTheme="minorHAnsi" w:cstheme="minorHAnsi"/>
          <w:spacing w:val="-10"/>
          <w:sz w:val="24"/>
          <w:szCs w:val="24"/>
          <w:lang w:eastAsia="en-US"/>
        </w:rPr>
        <w:t xml:space="preserve"> </w:t>
      </w:r>
      <w:r w:rsidRPr="00360FA5">
        <w:rPr>
          <w:rFonts w:asciiTheme="minorHAnsi" w:hAnsiTheme="minorHAnsi" w:cstheme="minorHAnsi"/>
          <w:sz w:val="24"/>
          <w:szCs w:val="24"/>
          <w:lang w:eastAsia="en-US"/>
        </w:rPr>
        <w:t>άλλες</w:t>
      </w:r>
      <w:r w:rsidRPr="00360FA5">
        <w:rPr>
          <w:rFonts w:asciiTheme="minorHAnsi" w:hAnsiTheme="minorHAnsi" w:cstheme="minorHAnsi"/>
          <w:spacing w:val="-9"/>
          <w:sz w:val="24"/>
          <w:szCs w:val="24"/>
          <w:lang w:eastAsia="en-US"/>
        </w:rPr>
        <w:t xml:space="preserve"> </w:t>
      </w:r>
      <w:r w:rsidRPr="00360FA5">
        <w:rPr>
          <w:rFonts w:asciiTheme="minorHAnsi" w:hAnsiTheme="minorHAnsi" w:cstheme="minorHAnsi"/>
          <w:spacing w:val="-2"/>
          <w:sz w:val="24"/>
          <w:szCs w:val="24"/>
          <w:lang w:eastAsia="en-US"/>
        </w:rPr>
        <w:t>ρυθμίσεις».</w:t>
      </w:r>
    </w:p>
    <w:p w14:paraId="7C469819" w14:textId="77777777" w:rsidR="009743C8" w:rsidRPr="00360FA5" w:rsidRDefault="009743C8" w:rsidP="00FC4A04">
      <w:pPr>
        <w:widowControl w:val="0"/>
        <w:numPr>
          <w:ilvl w:val="0"/>
          <w:numId w:val="7"/>
        </w:numPr>
        <w:tabs>
          <w:tab w:val="left" w:pos="1147"/>
        </w:tabs>
        <w:autoSpaceDE w:val="0"/>
        <w:autoSpaceDN w:val="0"/>
        <w:spacing w:line="276" w:lineRule="auto"/>
        <w:ind w:right="63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Το ν. 4795/2021 (Α’ 62) «Σύστημα Εσωτερικού Ελέγχου του Δημόσιου Τομέα, Σύμβουλος Ακεραιότητας</w:t>
      </w:r>
      <w:r w:rsidRPr="00360FA5">
        <w:rPr>
          <w:rFonts w:asciiTheme="minorHAnsi" w:hAnsiTheme="minorHAnsi" w:cstheme="minorHAnsi"/>
          <w:spacing w:val="40"/>
          <w:sz w:val="24"/>
          <w:szCs w:val="24"/>
          <w:lang w:eastAsia="en-US"/>
        </w:rPr>
        <w:t xml:space="preserve"> </w:t>
      </w:r>
      <w:r w:rsidRPr="00360FA5">
        <w:rPr>
          <w:rFonts w:asciiTheme="minorHAnsi" w:hAnsiTheme="minorHAnsi" w:cstheme="minorHAnsi"/>
          <w:sz w:val="24"/>
          <w:szCs w:val="24"/>
          <w:lang w:eastAsia="en-US"/>
        </w:rPr>
        <w:t>τη δημόσια διοίκηση και άλλες διατάξεις για τη δημόσια διοίκηση και την τοπική αυτοδιοίκηση», όπως τροποποιήθηκε και ισχύει.</w:t>
      </w:r>
    </w:p>
    <w:p w14:paraId="3B4600F3" w14:textId="77777777" w:rsidR="009743C8" w:rsidRPr="00360FA5" w:rsidRDefault="009743C8" w:rsidP="00FC4A04">
      <w:pPr>
        <w:widowControl w:val="0"/>
        <w:numPr>
          <w:ilvl w:val="0"/>
          <w:numId w:val="7"/>
        </w:numPr>
        <w:tabs>
          <w:tab w:val="left" w:pos="1147"/>
        </w:tabs>
        <w:autoSpaceDE w:val="0"/>
        <w:autoSpaceDN w:val="0"/>
        <w:spacing w:line="276" w:lineRule="auto"/>
        <w:ind w:left="1145" w:right="69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Το ν. 4622/2019</w:t>
      </w:r>
      <w:r w:rsidRPr="00360FA5">
        <w:rPr>
          <w:rFonts w:asciiTheme="minorHAnsi" w:hAnsiTheme="minorHAnsi" w:cstheme="minorHAnsi"/>
          <w:spacing w:val="40"/>
          <w:sz w:val="24"/>
          <w:szCs w:val="24"/>
          <w:lang w:eastAsia="en-US"/>
        </w:rPr>
        <w:t xml:space="preserve"> </w:t>
      </w:r>
      <w:r w:rsidRPr="00360FA5">
        <w:rPr>
          <w:rFonts w:asciiTheme="minorHAnsi" w:hAnsiTheme="minorHAnsi" w:cstheme="minorHAnsi"/>
          <w:sz w:val="24"/>
          <w:szCs w:val="24"/>
          <w:lang w:eastAsia="en-US"/>
        </w:rPr>
        <w:t>(A’ 133) «Επιτελικό Κράτος: οργάνωση, λειτουργία και διαφάνεια της Κυβέρνησης, των κυβερνητικών οργάνων και της κεντρικής δημόσιας διοίκησης», όπως τροποποιήθηκε και ισχύει και ιδιαίτερα τις διατάξεις των άρθρων 83 και 101.</w:t>
      </w:r>
    </w:p>
    <w:p w14:paraId="679E16E5" w14:textId="0732E056" w:rsidR="00360FA5" w:rsidRPr="00360FA5" w:rsidRDefault="009743C8" w:rsidP="00360FA5">
      <w:pPr>
        <w:widowControl w:val="0"/>
        <w:numPr>
          <w:ilvl w:val="0"/>
          <w:numId w:val="7"/>
        </w:numPr>
        <w:tabs>
          <w:tab w:val="left" w:pos="1147"/>
        </w:tabs>
        <w:autoSpaceDE w:val="0"/>
        <w:autoSpaceDN w:val="0"/>
        <w:spacing w:line="276" w:lineRule="auto"/>
        <w:ind w:left="1145" w:right="641" w:hanging="357"/>
        <w:jc w:val="both"/>
        <w:rPr>
          <w:rFonts w:asciiTheme="minorHAnsi" w:hAnsiTheme="minorHAnsi" w:cstheme="minorHAnsi"/>
          <w:sz w:val="24"/>
          <w:szCs w:val="24"/>
          <w:lang w:eastAsia="en-US"/>
        </w:rPr>
        <w:sectPr w:rsidR="00360FA5" w:rsidRPr="00360FA5" w:rsidSect="009743C8">
          <w:pgSz w:w="11900" w:h="16840"/>
          <w:pgMar w:top="100" w:right="708" w:bottom="760" w:left="566" w:header="0" w:footer="575" w:gutter="0"/>
          <w:cols w:space="720"/>
        </w:sectPr>
      </w:pPr>
      <w:r w:rsidRPr="00360FA5">
        <w:rPr>
          <w:rFonts w:asciiTheme="minorHAnsi" w:hAnsiTheme="minorHAnsi" w:cstheme="minorHAnsi"/>
          <w:sz w:val="24"/>
          <w:szCs w:val="24"/>
          <w:lang w:eastAsia="en-US"/>
        </w:rPr>
        <w:t>Την</w:t>
      </w:r>
      <w:r w:rsidR="00AE052C" w:rsidRPr="00360FA5">
        <w:rPr>
          <w:rFonts w:asciiTheme="minorHAnsi" w:hAnsiTheme="minorHAnsi" w:cstheme="minorHAnsi"/>
          <w:spacing w:val="49"/>
          <w:sz w:val="24"/>
          <w:szCs w:val="24"/>
          <w:lang w:eastAsia="en-US"/>
        </w:rPr>
        <w:t xml:space="preserve"> </w:t>
      </w:r>
      <w:r w:rsidRPr="00360FA5">
        <w:rPr>
          <w:rFonts w:asciiTheme="minorHAnsi" w:hAnsiTheme="minorHAnsi" w:cstheme="minorHAnsi"/>
          <w:sz w:val="24"/>
          <w:szCs w:val="24"/>
          <w:lang w:eastAsia="en-US"/>
        </w:rPr>
        <w:t>Κ.Υ.Α.</w:t>
      </w:r>
      <w:r w:rsidR="00AE052C" w:rsidRPr="00360FA5">
        <w:rPr>
          <w:rFonts w:asciiTheme="minorHAnsi" w:hAnsiTheme="minorHAnsi" w:cstheme="minorHAnsi"/>
          <w:spacing w:val="52"/>
          <w:sz w:val="24"/>
          <w:szCs w:val="24"/>
          <w:lang w:eastAsia="en-US"/>
        </w:rPr>
        <w:t xml:space="preserve"> </w:t>
      </w:r>
      <w:proofErr w:type="spellStart"/>
      <w:r w:rsidRPr="00360FA5">
        <w:rPr>
          <w:rFonts w:asciiTheme="minorHAnsi" w:hAnsiTheme="minorHAnsi" w:cstheme="minorHAnsi"/>
          <w:sz w:val="24"/>
          <w:szCs w:val="24"/>
          <w:lang w:eastAsia="en-US"/>
        </w:rPr>
        <w:t>αρ</w:t>
      </w:r>
      <w:proofErr w:type="spellEnd"/>
      <w:r w:rsidRPr="00360FA5">
        <w:rPr>
          <w:rFonts w:asciiTheme="minorHAnsi" w:hAnsiTheme="minorHAnsi" w:cstheme="minorHAnsi"/>
          <w:sz w:val="24"/>
          <w:szCs w:val="24"/>
          <w:lang w:eastAsia="en-US"/>
        </w:rPr>
        <w:t>.</w:t>
      </w:r>
      <w:r w:rsidR="00AE052C" w:rsidRPr="00360FA5">
        <w:rPr>
          <w:rFonts w:asciiTheme="minorHAnsi" w:hAnsiTheme="minorHAnsi" w:cstheme="minorHAnsi"/>
          <w:spacing w:val="52"/>
          <w:sz w:val="24"/>
          <w:szCs w:val="24"/>
          <w:lang w:eastAsia="en-US"/>
        </w:rPr>
        <w:t xml:space="preserve"> </w:t>
      </w:r>
      <w:r w:rsidRPr="00360FA5">
        <w:rPr>
          <w:rFonts w:asciiTheme="minorHAnsi" w:hAnsiTheme="minorHAnsi" w:cstheme="minorHAnsi"/>
          <w:sz w:val="24"/>
          <w:szCs w:val="24"/>
          <w:lang w:eastAsia="en-US"/>
        </w:rPr>
        <w:t>ΓΓΑΔΔΤ</w:t>
      </w:r>
      <w:r w:rsidR="00AE052C" w:rsidRPr="00360FA5">
        <w:rPr>
          <w:rFonts w:asciiTheme="minorHAnsi" w:hAnsiTheme="minorHAnsi" w:cstheme="minorHAnsi"/>
          <w:spacing w:val="52"/>
          <w:sz w:val="24"/>
          <w:szCs w:val="24"/>
          <w:lang w:eastAsia="en-US"/>
        </w:rPr>
        <w:t xml:space="preserve"> </w:t>
      </w:r>
      <w:r w:rsidRPr="00360FA5">
        <w:rPr>
          <w:rFonts w:asciiTheme="minorHAnsi" w:hAnsiTheme="minorHAnsi" w:cstheme="minorHAnsi"/>
          <w:sz w:val="24"/>
          <w:szCs w:val="24"/>
          <w:lang w:eastAsia="en-US"/>
        </w:rPr>
        <w:t>358/9388/8.6.2022</w:t>
      </w:r>
      <w:r w:rsidRPr="00360FA5">
        <w:rPr>
          <w:rFonts w:asciiTheme="minorHAnsi" w:hAnsiTheme="minorHAnsi" w:cstheme="minorHAnsi"/>
          <w:spacing w:val="52"/>
          <w:sz w:val="24"/>
          <w:szCs w:val="24"/>
          <w:lang w:eastAsia="en-US"/>
        </w:rPr>
        <w:t xml:space="preserve"> </w:t>
      </w:r>
      <w:r w:rsidRPr="00360FA5">
        <w:rPr>
          <w:rFonts w:asciiTheme="minorHAnsi" w:hAnsiTheme="minorHAnsi" w:cstheme="minorHAnsi"/>
          <w:sz w:val="24"/>
          <w:szCs w:val="24"/>
          <w:lang w:eastAsia="en-US"/>
        </w:rPr>
        <w:t>(ΦΕΚ</w:t>
      </w:r>
      <w:r w:rsidRPr="00360FA5">
        <w:rPr>
          <w:rFonts w:asciiTheme="minorHAnsi" w:hAnsiTheme="minorHAnsi" w:cstheme="minorHAnsi"/>
          <w:spacing w:val="52"/>
          <w:sz w:val="24"/>
          <w:szCs w:val="24"/>
          <w:lang w:eastAsia="en-US"/>
        </w:rPr>
        <w:t xml:space="preserve"> </w:t>
      </w:r>
      <w:r w:rsidRPr="00360FA5">
        <w:rPr>
          <w:rFonts w:asciiTheme="minorHAnsi" w:hAnsiTheme="minorHAnsi" w:cstheme="minorHAnsi"/>
          <w:sz w:val="24"/>
          <w:szCs w:val="24"/>
          <w:lang w:eastAsia="en-US"/>
        </w:rPr>
        <w:t>Β’</w:t>
      </w:r>
      <w:r w:rsidR="00AE052C" w:rsidRPr="00360FA5">
        <w:rPr>
          <w:rFonts w:asciiTheme="minorHAnsi" w:hAnsiTheme="minorHAnsi" w:cstheme="minorHAnsi"/>
          <w:sz w:val="24"/>
          <w:szCs w:val="24"/>
          <w:lang w:eastAsia="en-US"/>
        </w:rPr>
        <w:t xml:space="preserve"> </w:t>
      </w:r>
      <w:r w:rsidRPr="00360FA5">
        <w:rPr>
          <w:rFonts w:asciiTheme="minorHAnsi" w:hAnsiTheme="minorHAnsi" w:cstheme="minorHAnsi"/>
          <w:sz w:val="24"/>
          <w:szCs w:val="24"/>
          <w:lang w:eastAsia="en-US"/>
        </w:rPr>
        <w:t>/</w:t>
      </w:r>
      <w:r w:rsidR="00AE052C" w:rsidRPr="00360FA5">
        <w:rPr>
          <w:rFonts w:asciiTheme="minorHAnsi" w:hAnsiTheme="minorHAnsi" w:cstheme="minorHAnsi"/>
          <w:sz w:val="24"/>
          <w:szCs w:val="24"/>
          <w:lang w:eastAsia="en-US"/>
        </w:rPr>
        <w:t xml:space="preserve"> </w:t>
      </w:r>
      <w:r w:rsidRPr="00360FA5">
        <w:rPr>
          <w:rFonts w:asciiTheme="minorHAnsi" w:hAnsiTheme="minorHAnsi" w:cstheme="minorHAnsi"/>
          <w:sz w:val="24"/>
          <w:szCs w:val="24"/>
          <w:lang w:eastAsia="en-US"/>
        </w:rPr>
        <w:t>3093</w:t>
      </w:r>
      <w:r w:rsidR="00AE052C" w:rsidRPr="00360FA5">
        <w:rPr>
          <w:rFonts w:asciiTheme="minorHAnsi" w:hAnsiTheme="minorHAnsi" w:cstheme="minorHAnsi"/>
          <w:sz w:val="24"/>
          <w:szCs w:val="24"/>
          <w:lang w:eastAsia="en-US"/>
        </w:rPr>
        <w:t xml:space="preserve"> </w:t>
      </w:r>
      <w:r w:rsidRPr="00360FA5">
        <w:rPr>
          <w:rFonts w:asciiTheme="minorHAnsi" w:hAnsiTheme="minorHAnsi" w:cstheme="minorHAnsi"/>
          <w:sz w:val="24"/>
          <w:szCs w:val="24"/>
          <w:lang w:eastAsia="en-US"/>
        </w:rPr>
        <w:t>/</w:t>
      </w:r>
      <w:r w:rsidR="00AE052C" w:rsidRPr="00360FA5">
        <w:rPr>
          <w:rFonts w:asciiTheme="minorHAnsi" w:hAnsiTheme="minorHAnsi" w:cstheme="minorHAnsi"/>
          <w:sz w:val="24"/>
          <w:szCs w:val="24"/>
          <w:lang w:eastAsia="en-US"/>
        </w:rPr>
        <w:t xml:space="preserve"> </w:t>
      </w:r>
      <w:r w:rsidRPr="00360FA5">
        <w:rPr>
          <w:rFonts w:asciiTheme="minorHAnsi" w:hAnsiTheme="minorHAnsi" w:cstheme="minorHAnsi"/>
          <w:sz w:val="24"/>
          <w:szCs w:val="24"/>
          <w:lang w:eastAsia="en-US"/>
        </w:rPr>
        <w:t>17.06.2022)</w:t>
      </w:r>
      <w:r w:rsidR="00AE052C" w:rsidRPr="00360FA5">
        <w:rPr>
          <w:rFonts w:asciiTheme="minorHAnsi" w:hAnsiTheme="minorHAnsi" w:cstheme="minorHAnsi"/>
          <w:spacing w:val="53"/>
          <w:sz w:val="24"/>
          <w:szCs w:val="24"/>
          <w:lang w:eastAsia="en-US"/>
        </w:rPr>
        <w:t xml:space="preserve"> </w:t>
      </w:r>
      <w:r w:rsidRPr="00360FA5">
        <w:rPr>
          <w:rFonts w:asciiTheme="minorHAnsi" w:hAnsiTheme="minorHAnsi" w:cstheme="minorHAnsi"/>
          <w:spacing w:val="-2"/>
          <w:sz w:val="24"/>
          <w:szCs w:val="24"/>
          <w:lang w:eastAsia="en-US"/>
        </w:rPr>
        <w:t>«Πρόσθετες</w:t>
      </w:r>
      <w:r w:rsidR="00AE052C" w:rsidRPr="00360FA5">
        <w:rPr>
          <w:rFonts w:asciiTheme="minorHAnsi" w:hAnsiTheme="minorHAnsi" w:cstheme="minorHAnsi"/>
          <w:sz w:val="24"/>
          <w:szCs w:val="24"/>
          <w:lang w:eastAsia="en-US"/>
        </w:rPr>
        <w:t xml:space="preserve"> </w:t>
      </w:r>
      <w:r w:rsidRPr="00360FA5">
        <w:rPr>
          <w:rFonts w:asciiTheme="minorHAnsi" w:hAnsiTheme="minorHAnsi" w:cstheme="minorHAnsi"/>
          <w:sz w:val="24"/>
          <w:szCs w:val="24"/>
          <w:lang w:eastAsia="en-US"/>
        </w:rPr>
        <w:t xml:space="preserve">προϋποθέσεις, υποχρεώσεις και κωλύματα για την ανάθεση παροχής υπηρεσιών σε φυσικό ή νομικό πρόσωπο για την υποστήριξη των Μονάδων Εσωτερικού Ελέγχου (Μ.Ε.Ε.) ή την άσκηση της λειτουργίας εσωτερικού ελέγχου, όταν δεν υφίσταται </w:t>
      </w:r>
      <w:r w:rsidR="00360FA5" w:rsidRPr="00360FA5">
        <w:rPr>
          <w:rFonts w:asciiTheme="minorHAnsi" w:hAnsiTheme="minorHAnsi" w:cstheme="minorHAnsi"/>
          <w:sz w:val="24"/>
          <w:szCs w:val="24"/>
          <w:lang w:eastAsia="en-US"/>
        </w:rPr>
        <w:t xml:space="preserve">Μονάδας </w:t>
      </w:r>
    </w:p>
    <w:p w14:paraId="08A0E03D" w14:textId="750C2384" w:rsidR="00360FA5" w:rsidRPr="00360FA5" w:rsidRDefault="00360FA5" w:rsidP="00360FA5">
      <w:pPr>
        <w:widowControl w:val="0"/>
        <w:tabs>
          <w:tab w:val="left" w:pos="1145"/>
        </w:tabs>
        <w:autoSpaceDE w:val="0"/>
        <w:autoSpaceDN w:val="0"/>
        <w:spacing w:before="37" w:line="276" w:lineRule="auto"/>
        <w:ind w:right="69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lastRenderedPageBreak/>
        <w:t xml:space="preserve">                     </w:t>
      </w:r>
      <w:r w:rsidRPr="00360FA5">
        <w:rPr>
          <w:rFonts w:asciiTheme="minorHAnsi" w:hAnsiTheme="minorHAnsi" w:cstheme="minorHAnsi"/>
          <w:sz w:val="24"/>
          <w:szCs w:val="24"/>
          <w:lang w:eastAsia="en-US"/>
        </w:rPr>
        <w:t>Εσωτερικού Ελέγχου, σύμφωνα με τις παρ. 4 και 6 του άρθρου 9 του ν. 4795/2021».</w:t>
      </w:r>
    </w:p>
    <w:p w14:paraId="78F5524C" w14:textId="6CBC233E" w:rsidR="009743C8" w:rsidRPr="00360FA5" w:rsidRDefault="009743C8" w:rsidP="00FC4A04">
      <w:pPr>
        <w:widowControl w:val="0"/>
        <w:numPr>
          <w:ilvl w:val="0"/>
          <w:numId w:val="7"/>
        </w:numPr>
        <w:tabs>
          <w:tab w:val="left" w:pos="1145"/>
        </w:tabs>
        <w:autoSpaceDE w:val="0"/>
        <w:autoSpaceDN w:val="0"/>
        <w:spacing w:before="37" w:line="276" w:lineRule="auto"/>
        <w:ind w:left="1145" w:right="69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Την</w:t>
      </w:r>
      <w:r w:rsidRPr="00360FA5">
        <w:rPr>
          <w:rFonts w:asciiTheme="minorHAnsi" w:hAnsiTheme="minorHAnsi" w:cstheme="minorHAnsi"/>
          <w:spacing w:val="69"/>
          <w:w w:val="150"/>
          <w:sz w:val="24"/>
          <w:szCs w:val="24"/>
          <w:lang w:eastAsia="en-US"/>
        </w:rPr>
        <w:t xml:space="preserve"> </w:t>
      </w:r>
      <w:r w:rsidRPr="00360FA5">
        <w:rPr>
          <w:rFonts w:asciiTheme="minorHAnsi" w:hAnsiTheme="minorHAnsi" w:cstheme="minorHAnsi"/>
          <w:sz w:val="24"/>
          <w:szCs w:val="24"/>
          <w:lang w:eastAsia="en-US"/>
        </w:rPr>
        <w:t>με</w:t>
      </w:r>
      <w:r w:rsidRPr="00360FA5">
        <w:rPr>
          <w:rFonts w:asciiTheme="minorHAnsi" w:hAnsiTheme="minorHAnsi" w:cstheme="minorHAnsi"/>
          <w:spacing w:val="71"/>
          <w:w w:val="150"/>
          <w:sz w:val="24"/>
          <w:szCs w:val="24"/>
          <w:lang w:eastAsia="en-US"/>
        </w:rPr>
        <w:t xml:space="preserve"> </w:t>
      </w:r>
      <w:proofErr w:type="spellStart"/>
      <w:r w:rsidRPr="00360FA5">
        <w:rPr>
          <w:rFonts w:asciiTheme="minorHAnsi" w:hAnsiTheme="minorHAnsi" w:cstheme="minorHAnsi"/>
          <w:sz w:val="24"/>
          <w:szCs w:val="24"/>
          <w:lang w:eastAsia="en-US"/>
        </w:rPr>
        <w:t>αρ</w:t>
      </w:r>
      <w:proofErr w:type="spellEnd"/>
      <w:r w:rsidRPr="00360FA5">
        <w:rPr>
          <w:rFonts w:asciiTheme="minorHAnsi" w:hAnsiTheme="minorHAnsi" w:cstheme="minorHAnsi"/>
          <w:sz w:val="24"/>
          <w:szCs w:val="24"/>
          <w:lang w:eastAsia="en-US"/>
        </w:rPr>
        <w:t>.</w:t>
      </w:r>
      <w:r w:rsidRPr="00360FA5">
        <w:rPr>
          <w:rFonts w:asciiTheme="minorHAnsi" w:hAnsiTheme="minorHAnsi" w:cstheme="minorHAnsi"/>
          <w:spacing w:val="68"/>
          <w:w w:val="150"/>
          <w:sz w:val="24"/>
          <w:szCs w:val="24"/>
          <w:lang w:eastAsia="en-US"/>
        </w:rPr>
        <w:t xml:space="preserve"> </w:t>
      </w:r>
      <w:r w:rsidRPr="00360FA5">
        <w:rPr>
          <w:rFonts w:asciiTheme="minorHAnsi" w:hAnsiTheme="minorHAnsi" w:cstheme="minorHAnsi"/>
          <w:sz w:val="24"/>
          <w:szCs w:val="24"/>
          <w:lang w:eastAsia="en-US"/>
        </w:rPr>
        <w:t>ΦΓ8/55081</w:t>
      </w:r>
      <w:r w:rsidRPr="00360FA5">
        <w:rPr>
          <w:rFonts w:asciiTheme="minorHAnsi" w:hAnsiTheme="minorHAnsi" w:cstheme="minorHAnsi"/>
          <w:spacing w:val="69"/>
          <w:w w:val="150"/>
          <w:sz w:val="24"/>
          <w:szCs w:val="24"/>
          <w:lang w:eastAsia="en-US"/>
        </w:rPr>
        <w:t xml:space="preserve"> </w:t>
      </w:r>
      <w:r w:rsidRPr="00360FA5">
        <w:rPr>
          <w:rFonts w:asciiTheme="minorHAnsi" w:hAnsiTheme="minorHAnsi" w:cstheme="minorHAnsi"/>
          <w:sz w:val="24"/>
          <w:szCs w:val="24"/>
          <w:lang w:eastAsia="en-US"/>
        </w:rPr>
        <w:t>(ΦΕΚ</w:t>
      </w:r>
      <w:r w:rsidRPr="00360FA5">
        <w:rPr>
          <w:rFonts w:asciiTheme="minorHAnsi" w:hAnsiTheme="minorHAnsi" w:cstheme="minorHAnsi"/>
          <w:spacing w:val="69"/>
          <w:w w:val="150"/>
          <w:sz w:val="24"/>
          <w:szCs w:val="24"/>
          <w:lang w:eastAsia="en-US"/>
        </w:rPr>
        <w:t xml:space="preserve"> </w:t>
      </w:r>
      <w:r w:rsidRPr="00360FA5">
        <w:rPr>
          <w:rFonts w:asciiTheme="minorHAnsi" w:hAnsiTheme="minorHAnsi" w:cstheme="minorHAnsi"/>
          <w:sz w:val="24"/>
          <w:szCs w:val="24"/>
          <w:lang w:eastAsia="en-US"/>
        </w:rPr>
        <w:t>4938/</w:t>
      </w:r>
      <w:proofErr w:type="spellStart"/>
      <w:r w:rsidRPr="00360FA5">
        <w:rPr>
          <w:rFonts w:asciiTheme="minorHAnsi" w:hAnsiTheme="minorHAnsi" w:cstheme="minorHAnsi"/>
          <w:sz w:val="24"/>
          <w:szCs w:val="24"/>
          <w:lang w:eastAsia="en-US"/>
        </w:rPr>
        <w:t>τ.Β</w:t>
      </w:r>
      <w:proofErr w:type="spellEnd"/>
      <w:r w:rsidRPr="00360FA5">
        <w:rPr>
          <w:rFonts w:asciiTheme="minorHAnsi" w:hAnsiTheme="minorHAnsi" w:cstheme="minorHAnsi"/>
          <w:sz w:val="24"/>
          <w:szCs w:val="24"/>
          <w:lang w:eastAsia="en-US"/>
        </w:rPr>
        <w:t>/9-11-2020)</w:t>
      </w:r>
      <w:r w:rsidRPr="00360FA5">
        <w:rPr>
          <w:rFonts w:asciiTheme="minorHAnsi" w:hAnsiTheme="minorHAnsi" w:cstheme="minorHAnsi"/>
          <w:spacing w:val="71"/>
          <w:w w:val="150"/>
          <w:sz w:val="24"/>
          <w:szCs w:val="24"/>
          <w:lang w:eastAsia="en-US"/>
        </w:rPr>
        <w:t xml:space="preserve"> </w:t>
      </w:r>
      <w:r w:rsidRPr="00360FA5">
        <w:rPr>
          <w:rFonts w:asciiTheme="minorHAnsi" w:hAnsiTheme="minorHAnsi" w:cstheme="minorHAnsi"/>
          <w:sz w:val="24"/>
          <w:szCs w:val="24"/>
          <w:lang w:eastAsia="en-US"/>
        </w:rPr>
        <w:t>απόφαση</w:t>
      </w:r>
      <w:r w:rsidRPr="00360FA5">
        <w:rPr>
          <w:rFonts w:asciiTheme="minorHAnsi" w:hAnsiTheme="minorHAnsi" w:cstheme="minorHAnsi"/>
          <w:spacing w:val="70"/>
          <w:w w:val="150"/>
          <w:sz w:val="24"/>
          <w:szCs w:val="24"/>
          <w:lang w:eastAsia="en-US"/>
        </w:rPr>
        <w:t xml:space="preserve"> </w:t>
      </w:r>
      <w:r w:rsidRPr="00360FA5">
        <w:rPr>
          <w:rFonts w:asciiTheme="minorHAnsi" w:hAnsiTheme="minorHAnsi" w:cstheme="minorHAnsi"/>
          <w:sz w:val="24"/>
          <w:szCs w:val="24"/>
          <w:lang w:eastAsia="en-US"/>
        </w:rPr>
        <w:t>Ελεγκτικού</w:t>
      </w:r>
      <w:r w:rsidRPr="00360FA5">
        <w:rPr>
          <w:rFonts w:asciiTheme="minorHAnsi" w:hAnsiTheme="minorHAnsi" w:cstheme="minorHAnsi"/>
          <w:spacing w:val="69"/>
          <w:w w:val="150"/>
          <w:sz w:val="24"/>
          <w:szCs w:val="24"/>
          <w:lang w:eastAsia="en-US"/>
        </w:rPr>
        <w:t xml:space="preserve"> </w:t>
      </w:r>
      <w:r w:rsidRPr="00360FA5">
        <w:rPr>
          <w:rFonts w:asciiTheme="minorHAnsi" w:hAnsiTheme="minorHAnsi" w:cstheme="minorHAnsi"/>
          <w:sz w:val="24"/>
          <w:szCs w:val="24"/>
          <w:lang w:eastAsia="en-US"/>
        </w:rPr>
        <w:t>Συνεδρίου</w:t>
      </w:r>
      <w:r w:rsidR="00E377AC" w:rsidRPr="00360FA5">
        <w:rPr>
          <w:rFonts w:asciiTheme="minorHAnsi" w:hAnsiTheme="minorHAnsi" w:cstheme="minorHAnsi"/>
          <w:spacing w:val="71"/>
          <w:w w:val="150"/>
          <w:sz w:val="24"/>
          <w:szCs w:val="24"/>
          <w:lang w:eastAsia="en-US"/>
        </w:rPr>
        <w:t xml:space="preserve"> </w:t>
      </w:r>
      <w:r w:rsidRPr="00360FA5">
        <w:rPr>
          <w:rFonts w:asciiTheme="minorHAnsi" w:hAnsiTheme="minorHAnsi" w:cstheme="minorHAnsi"/>
          <w:spacing w:val="-4"/>
          <w:sz w:val="24"/>
          <w:szCs w:val="24"/>
          <w:lang w:eastAsia="en-US"/>
        </w:rPr>
        <w:t>περί</w:t>
      </w:r>
      <w:r w:rsidR="007E6721" w:rsidRPr="00360FA5">
        <w:rPr>
          <w:rFonts w:asciiTheme="minorHAnsi" w:hAnsiTheme="minorHAnsi" w:cstheme="minorHAnsi"/>
          <w:sz w:val="24"/>
          <w:szCs w:val="24"/>
          <w:lang w:eastAsia="en-US"/>
        </w:rPr>
        <w:t xml:space="preserve"> </w:t>
      </w:r>
      <w:r w:rsidRPr="00360FA5">
        <w:rPr>
          <w:rFonts w:asciiTheme="minorHAnsi" w:hAnsiTheme="minorHAnsi" w:cstheme="minorHAnsi"/>
          <w:sz w:val="24"/>
          <w:szCs w:val="24"/>
          <w:lang w:eastAsia="en-US"/>
        </w:rPr>
        <w:t>«Διαδικασίας Ελέγχου από το Ελεγκτικό Συνέδριο της ύπαρξης, της λειτουργίας και της αποτελεσματικότητας Συστήματος Εσωτερικού Ελέγχου στους φορείς που υπάγονται στην ελεγκτική του δικαιοδοσία».</w:t>
      </w:r>
    </w:p>
    <w:p w14:paraId="76632079" w14:textId="63015261" w:rsidR="009743C8" w:rsidRPr="00360FA5" w:rsidRDefault="009743C8" w:rsidP="00FC4A04">
      <w:pPr>
        <w:widowControl w:val="0"/>
        <w:numPr>
          <w:ilvl w:val="0"/>
          <w:numId w:val="7"/>
        </w:numPr>
        <w:tabs>
          <w:tab w:val="left" w:pos="1147"/>
        </w:tabs>
        <w:autoSpaceDE w:val="0"/>
        <w:autoSpaceDN w:val="0"/>
        <w:spacing w:line="276" w:lineRule="auto"/>
        <w:ind w:left="1145" w:right="692"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Το ν. 4919/2022 (Α’ 71)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009B3F44" w:rsidRPr="00360FA5">
        <w:rPr>
          <w:rFonts w:asciiTheme="minorHAnsi" w:hAnsiTheme="minorHAnsi" w:cstheme="minorHAnsi"/>
          <w:sz w:val="24"/>
          <w:szCs w:val="24"/>
          <w:lang w:eastAsia="en-US"/>
        </w:rPr>
        <w:t>Οδηγίας</w:t>
      </w:r>
      <w:r w:rsidRPr="00360FA5">
        <w:rPr>
          <w:rFonts w:asciiTheme="minorHAnsi" w:hAnsiTheme="minorHAnsi" w:cstheme="minorHAnsi"/>
          <w:sz w:val="24"/>
          <w:szCs w:val="24"/>
          <w:lang w:eastAsia="en-US"/>
        </w:rPr>
        <w:t xml:space="preserve"> (ΕΕ) 2017/1132, όσον αφορά τη χρήση ψηφιακών εργαλείων και διαδικασιών στον τομέα του εταιρικού δικαίου (L 186) και λοιπές επείγουσες διατάξεις».</w:t>
      </w:r>
    </w:p>
    <w:p w14:paraId="53E1AD54" w14:textId="77777777" w:rsidR="009743C8" w:rsidRPr="00360FA5" w:rsidRDefault="009743C8" w:rsidP="00FC4A04">
      <w:pPr>
        <w:widowControl w:val="0"/>
        <w:numPr>
          <w:ilvl w:val="0"/>
          <w:numId w:val="7"/>
        </w:numPr>
        <w:tabs>
          <w:tab w:val="left" w:pos="1147"/>
        </w:tabs>
        <w:autoSpaceDE w:val="0"/>
        <w:autoSpaceDN w:val="0"/>
        <w:spacing w:line="276" w:lineRule="auto"/>
        <w:ind w:left="1145" w:right="69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Το ν.</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4912/2022 (Α’</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59)</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«Ενιαία</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Αρχή</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Δημοσίων</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Συμβάσεων</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και</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άλλες διατάξεις του Υπουργείου Δικαιοσύνης», όπως τροποποιήθηκε και ισχύει.</w:t>
      </w:r>
    </w:p>
    <w:p w14:paraId="23C53799" w14:textId="191DD7DB" w:rsidR="009743C8" w:rsidRPr="00360FA5" w:rsidRDefault="009743C8" w:rsidP="00FC4A04">
      <w:pPr>
        <w:pStyle w:val="ab"/>
        <w:numPr>
          <w:ilvl w:val="0"/>
          <w:numId w:val="7"/>
        </w:numPr>
        <w:spacing w:line="276" w:lineRule="auto"/>
        <w:ind w:left="1145" w:right="641" w:hanging="357"/>
        <w:jc w:val="both"/>
        <w:rPr>
          <w:rFonts w:asciiTheme="minorHAnsi" w:hAnsiTheme="minorHAnsi" w:cstheme="minorHAnsi"/>
          <w:sz w:val="24"/>
          <w:szCs w:val="24"/>
        </w:rPr>
      </w:pPr>
      <w:r w:rsidRPr="00360FA5">
        <w:rPr>
          <w:rFonts w:asciiTheme="minorHAnsi" w:hAnsiTheme="minorHAnsi" w:cstheme="minorHAnsi"/>
          <w:sz w:val="24"/>
          <w:szCs w:val="24"/>
        </w:rPr>
        <w:t>τον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όπως έχει τροποποιηθεί και ισχύει,</w:t>
      </w:r>
    </w:p>
    <w:p w14:paraId="13C35499" w14:textId="77777777" w:rsidR="009743C8" w:rsidRPr="00360FA5" w:rsidRDefault="009743C8" w:rsidP="00FC4A04">
      <w:pPr>
        <w:widowControl w:val="0"/>
        <w:numPr>
          <w:ilvl w:val="0"/>
          <w:numId w:val="7"/>
        </w:numPr>
        <w:tabs>
          <w:tab w:val="left" w:pos="1147"/>
        </w:tabs>
        <w:autoSpaceDE w:val="0"/>
        <w:autoSpaceDN w:val="0"/>
        <w:spacing w:line="276" w:lineRule="auto"/>
        <w:ind w:right="696"/>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Το ν. 4270/2014 (Α’ 143) «Αρχές δημοσιονομικής διαχείρισης και εποπτείας (ενσωμάτωση της Οδηγίας 2011/85/ΕΕ) – δημόσιο λογιστικό και άλλες διατάξεις» όπως τροποποιήθηκε και ισχύει με το από το Νόμο 4820/2021.</w:t>
      </w:r>
    </w:p>
    <w:p w14:paraId="47912655" w14:textId="77777777" w:rsidR="009743C8" w:rsidRPr="00360FA5" w:rsidRDefault="009743C8" w:rsidP="00FC4A04">
      <w:pPr>
        <w:widowControl w:val="0"/>
        <w:numPr>
          <w:ilvl w:val="0"/>
          <w:numId w:val="7"/>
        </w:numPr>
        <w:tabs>
          <w:tab w:val="left" w:pos="1147"/>
        </w:tabs>
        <w:autoSpaceDE w:val="0"/>
        <w:autoSpaceDN w:val="0"/>
        <w:spacing w:line="276" w:lineRule="auto"/>
        <w:ind w:left="1145" w:right="692"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Την αριθ. οικ. 46901 ΕΞ 2024/01.04.2024 ΚΥΑ με θέμα «Τροποποίηση της υπό στοιχεία οικ. 98979 ΕΞ 2021/10.08.2021 ΚΥΑ</w:t>
      </w:r>
      <w:r w:rsidRPr="00360FA5">
        <w:rPr>
          <w:rFonts w:asciiTheme="minorHAnsi" w:hAnsiTheme="minorHAnsi" w:cstheme="minorHAnsi"/>
          <w:spacing w:val="40"/>
          <w:sz w:val="24"/>
          <w:szCs w:val="24"/>
          <w:lang w:eastAsia="en-US"/>
        </w:rPr>
        <w:t xml:space="preserve"> </w:t>
      </w:r>
      <w:r w:rsidRPr="00360FA5">
        <w:rPr>
          <w:rFonts w:asciiTheme="minorHAnsi" w:hAnsiTheme="minorHAnsi" w:cstheme="minorHAnsi"/>
          <w:sz w:val="24"/>
          <w:szCs w:val="24"/>
          <w:lang w:eastAsia="en-US"/>
        </w:rPr>
        <w:t>«Ηλεκτρονική τιμολόγηση στο πλαίσιο των Δημοσίων Συμβάσεων δυνάμει του Ν. 4601/2019 (Α’ 44) (Β’ 3766)» που δημοσιεύτηκε</w:t>
      </w:r>
      <w:r w:rsidRPr="00360FA5">
        <w:rPr>
          <w:rFonts w:asciiTheme="minorHAnsi" w:hAnsiTheme="minorHAnsi" w:cstheme="minorHAnsi"/>
          <w:spacing w:val="40"/>
          <w:sz w:val="24"/>
          <w:szCs w:val="24"/>
          <w:lang w:eastAsia="en-US"/>
        </w:rPr>
        <w:t xml:space="preserve"> </w:t>
      </w:r>
      <w:r w:rsidRPr="00360FA5">
        <w:rPr>
          <w:rFonts w:asciiTheme="minorHAnsi" w:hAnsiTheme="minorHAnsi" w:cstheme="minorHAnsi"/>
          <w:sz w:val="24"/>
          <w:szCs w:val="24"/>
          <w:lang w:eastAsia="en-US"/>
        </w:rPr>
        <w:t>στο ΦΕΚ τεύχος Β’ 2120/7.04.2024 (ΑΔΑ: 94ΠΝΗ-ΥΣΨ)».</w:t>
      </w:r>
    </w:p>
    <w:p w14:paraId="26785FED" w14:textId="77777777" w:rsidR="009743C8" w:rsidRPr="00360FA5" w:rsidRDefault="009743C8" w:rsidP="00FC4A04">
      <w:pPr>
        <w:widowControl w:val="0"/>
        <w:numPr>
          <w:ilvl w:val="0"/>
          <w:numId w:val="7"/>
        </w:numPr>
        <w:tabs>
          <w:tab w:val="left" w:pos="1147"/>
        </w:tabs>
        <w:autoSpaceDE w:val="0"/>
        <w:autoSpaceDN w:val="0"/>
        <w:spacing w:line="276" w:lineRule="auto"/>
        <w:ind w:left="1145" w:right="69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Την αριθ. 66297 ΕΞ2024 14.05.2024 εγκύκλιο (ΑΔΑ: ΨΓΡΡΗ-ΤΦΡ) με θέμα «Κοινοποίηση διατάξεων κοινής υπουργικής απόφασης σχετικά με τις διαδικασίες παραλαβής, επεξεργασίας, ηλεκτρονικών τιμολογίων και πληρωμής».</w:t>
      </w:r>
    </w:p>
    <w:p w14:paraId="7304C0CA" w14:textId="77777777" w:rsidR="009743C8" w:rsidRPr="00360FA5" w:rsidRDefault="009743C8" w:rsidP="00FC4A04">
      <w:pPr>
        <w:widowControl w:val="0"/>
        <w:numPr>
          <w:ilvl w:val="0"/>
          <w:numId w:val="7"/>
        </w:numPr>
        <w:tabs>
          <w:tab w:val="left" w:pos="1144"/>
        </w:tabs>
        <w:autoSpaceDE w:val="0"/>
        <w:autoSpaceDN w:val="0"/>
        <w:spacing w:line="276" w:lineRule="auto"/>
        <w:ind w:left="1144"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Το</w:t>
      </w:r>
      <w:r w:rsidRPr="00360FA5">
        <w:rPr>
          <w:rFonts w:asciiTheme="minorHAnsi" w:hAnsiTheme="minorHAnsi" w:cstheme="minorHAnsi"/>
          <w:spacing w:val="-12"/>
          <w:sz w:val="24"/>
          <w:szCs w:val="24"/>
          <w:lang w:eastAsia="en-US"/>
        </w:rPr>
        <w:t xml:space="preserve"> </w:t>
      </w:r>
      <w:proofErr w:type="spellStart"/>
      <w:r w:rsidRPr="00360FA5">
        <w:rPr>
          <w:rFonts w:asciiTheme="minorHAnsi" w:hAnsiTheme="minorHAnsi" w:cstheme="minorHAnsi"/>
          <w:sz w:val="24"/>
          <w:szCs w:val="24"/>
          <w:lang w:eastAsia="en-US"/>
        </w:rPr>
        <w:t>π.δ.</w:t>
      </w:r>
      <w:proofErr w:type="spellEnd"/>
      <w:r w:rsidRPr="00360FA5">
        <w:rPr>
          <w:rFonts w:asciiTheme="minorHAnsi" w:hAnsiTheme="minorHAnsi" w:cstheme="minorHAnsi"/>
          <w:spacing w:val="-10"/>
          <w:sz w:val="24"/>
          <w:szCs w:val="24"/>
          <w:lang w:eastAsia="en-US"/>
        </w:rPr>
        <w:t xml:space="preserve"> </w:t>
      </w:r>
      <w:r w:rsidRPr="00360FA5">
        <w:rPr>
          <w:rFonts w:asciiTheme="minorHAnsi" w:hAnsiTheme="minorHAnsi" w:cstheme="minorHAnsi"/>
          <w:sz w:val="24"/>
          <w:szCs w:val="24"/>
          <w:lang w:eastAsia="en-US"/>
        </w:rPr>
        <w:t>80/2016</w:t>
      </w:r>
      <w:r w:rsidRPr="00360FA5">
        <w:rPr>
          <w:rFonts w:asciiTheme="minorHAnsi" w:hAnsiTheme="minorHAnsi" w:cstheme="minorHAnsi"/>
          <w:spacing w:val="-10"/>
          <w:sz w:val="24"/>
          <w:szCs w:val="24"/>
          <w:lang w:eastAsia="en-US"/>
        </w:rPr>
        <w:t xml:space="preserve"> </w:t>
      </w:r>
      <w:r w:rsidRPr="00360FA5">
        <w:rPr>
          <w:rFonts w:asciiTheme="minorHAnsi" w:hAnsiTheme="minorHAnsi" w:cstheme="minorHAnsi"/>
          <w:sz w:val="24"/>
          <w:szCs w:val="24"/>
          <w:lang w:eastAsia="en-US"/>
        </w:rPr>
        <w:t>(Α’</w:t>
      </w:r>
      <w:r w:rsidRPr="00360FA5">
        <w:rPr>
          <w:rFonts w:asciiTheme="minorHAnsi" w:hAnsiTheme="minorHAnsi" w:cstheme="minorHAnsi"/>
          <w:spacing w:val="-11"/>
          <w:sz w:val="24"/>
          <w:szCs w:val="24"/>
          <w:lang w:eastAsia="en-US"/>
        </w:rPr>
        <w:t xml:space="preserve"> </w:t>
      </w:r>
      <w:r w:rsidRPr="00360FA5">
        <w:rPr>
          <w:rFonts w:asciiTheme="minorHAnsi" w:hAnsiTheme="minorHAnsi" w:cstheme="minorHAnsi"/>
          <w:sz w:val="24"/>
          <w:szCs w:val="24"/>
          <w:lang w:eastAsia="en-US"/>
        </w:rPr>
        <w:t>145)</w:t>
      </w:r>
      <w:r w:rsidRPr="00360FA5">
        <w:rPr>
          <w:rFonts w:asciiTheme="minorHAnsi" w:hAnsiTheme="minorHAnsi" w:cstheme="minorHAnsi"/>
          <w:spacing w:val="-8"/>
          <w:sz w:val="24"/>
          <w:szCs w:val="24"/>
          <w:lang w:eastAsia="en-US"/>
        </w:rPr>
        <w:t xml:space="preserve"> </w:t>
      </w:r>
      <w:r w:rsidRPr="00360FA5">
        <w:rPr>
          <w:rFonts w:asciiTheme="minorHAnsi" w:hAnsiTheme="minorHAnsi" w:cstheme="minorHAnsi"/>
          <w:sz w:val="24"/>
          <w:szCs w:val="24"/>
          <w:lang w:eastAsia="en-US"/>
        </w:rPr>
        <w:t>«Ανάληψη</w:t>
      </w:r>
      <w:r w:rsidRPr="00360FA5">
        <w:rPr>
          <w:rFonts w:asciiTheme="minorHAnsi" w:hAnsiTheme="minorHAnsi" w:cstheme="minorHAnsi"/>
          <w:spacing w:val="-10"/>
          <w:sz w:val="24"/>
          <w:szCs w:val="24"/>
          <w:lang w:eastAsia="en-US"/>
        </w:rPr>
        <w:t xml:space="preserve"> </w:t>
      </w:r>
      <w:r w:rsidRPr="00360FA5">
        <w:rPr>
          <w:rFonts w:asciiTheme="minorHAnsi" w:hAnsiTheme="minorHAnsi" w:cstheme="minorHAnsi"/>
          <w:sz w:val="24"/>
          <w:szCs w:val="24"/>
          <w:lang w:eastAsia="en-US"/>
        </w:rPr>
        <w:t>υποχρεώσεων</w:t>
      </w:r>
      <w:r w:rsidRPr="00360FA5">
        <w:rPr>
          <w:rFonts w:asciiTheme="minorHAnsi" w:hAnsiTheme="minorHAnsi" w:cstheme="minorHAnsi"/>
          <w:spacing w:val="-9"/>
          <w:sz w:val="24"/>
          <w:szCs w:val="24"/>
          <w:lang w:eastAsia="en-US"/>
        </w:rPr>
        <w:t xml:space="preserve"> </w:t>
      </w:r>
      <w:r w:rsidRPr="00360FA5">
        <w:rPr>
          <w:rFonts w:asciiTheme="minorHAnsi" w:hAnsiTheme="minorHAnsi" w:cstheme="minorHAnsi"/>
          <w:sz w:val="24"/>
          <w:szCs w:val="24"/>
          <w:lang w:eastAsia="en-US"/>
        </w:rPr>
        <w:t>από</w:t>
      </w:r>
      <w:r w:rsidRPr="00360FA5">
        <w:rPr>
          <w:rFonts w:asciiTheme="minorHAnsi" w:hAnsiTheme="minorHAnsi" w:cstheme="minorHAnsi"/>
          <w:spacing w:val="-10"/>
          <w:sz w:val="24"/>
          <w:szCs w:val="24"/>
          <w:lang w:eastAsia="en-US"/>
        </w:rPr>
        <w:t xml:space="preserve"> </w:t>
      </w:r>
      <w:r w:rsidRPr="00360FA5">
        <w:rPr>
          <w:rFonts w:asciiTheme="minorHAnsi" w:hAnsiTheme="minorHAnsi" w:cstheme="minorHAnsi"/>
          <w:sz w:val="24"/>
          <w:szCs w:val="24"/>
          <w:lang w:eastAsia="en-US"/>
        </w:rPr>
        <w:t>τους</w:t>
      </w:r>
      <w:r w:rsidRPr="00360FA5">
        <w:rPr>
          <w:rFonts w:asciiTheme="minorHAnsi" w:hAnsiTheme="minorHAnsi" w:cstheme="minorHAnsi"/>
          <w:spacing w:val="-8"/>
          <w:sz w:val="24"/>
          <w:szCs w:val="24"/>
          <w:lang w:eastAsia="en-US"/>
        </w:rPr>
        <w:t xml:space="preserve"> </w:t>
      </w:r>
      <w:proofErr w:type="spellStart"/>
      <w:r w:rsidRPr="00360FA5">
        <w:rPr>
          <w:rFonts w:asciiTheme="minorHAnsi" w:hAnsiTheme="minorHAnsi" w:cstheme="minorHAnsi"/>
          <w:spacing w:val="-2"/>
          <w:sz w:val="24"/>
          <w:szCs w:val="24"/>
          <w:lang w:eastAsia="en-US"/>
        </w:rPr>
        <w:t>Διατάκτες</w:t>
      </w:r>
      <w:proofErr w:type="spellEnd"/>
      <w:r w:rsidRPr="00360FA5">
        <w:rPr>
          <w:rFonts w:asciiTheme="minorHAnsi" w:hAnsiTheme="minorHAnsi" w:cstheme="minorHAnsi"/>
          <w:spacing w:val="-2"/>
          <w:sz w:val="24"/>
          <w:szCs w:val="24"/>
          <w:lang w:eastAsia="en-US"/>
        </w:rPr>
        <w:t>».</w:t>
      </w:r>
    </w:p>
    <w:p w14:paraId="18650058" w14:textId="77777777" w:rsidR="009743C8" w:rsidRPr="00360FA5" w:rsidRDefault="009743C8" w:rsidP="00FC4A04">
      <w:pPr>
        <w:widowControl w:val="0"/>
        <w:numPr>
          <w:ilvl w:val="0"/>
          <w:numId w:val="7"/>
        </w:numPr>
        <w:tabs>
          <w:tab w:val="left" w:pos="1147"/>
        </w:tabs>
        <w:autoSpaceDE w:val="0"/>
        <w:autoSpaceDN w:val="0"/>
        <w:spacing w:line="276" w:lineRule="auto"/>
        <w:ind w:right="696"/>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Το ν. 4727/2020 (Α΄ 184) «Ψηφιακή Διακυβέρνηση (Ενσωμάτωση στην Ελληνική Νομοθεσία της Οδηγίας (ΕΕ) 2016/2102 και της Οδηγίας (ΕΕ) 2019/1024)</w:t>
      </w:r>
      <w:r w:rsidRPr="00360FA5">
        <w:rPr>
          <w:rFonts w:asciiTheme="minorHAnsi" w:hAnsiTheme="minorHAnsi" w:cstheme="minorHAnsi"/>
          <w:spacing w:val="-6"/>
          <w:sz w:val="24"/>
          <w:szCs w:val="24"/>
          <w:lang w:eastAsia="en-US"/>
        </w:rPr>
        <w:t xml:space="preserve"> </w:t>
      </w:r>
      <w:r w:rsidRPr="00360FA5">
        <w:rPr>
          <w:rFonts w:asciiTheme="minorHAnsi" w:hAnsiTheme="minorHAnsi" w:cstheme="minorHAnsi"/>
          <w:sz w:val="24"/>
          <w:szCs w:val="24"/>
          <w:lang w:eastAsia="en-US"/>
        </w:rPr>
        <w:t>- Ηλεκτρονικές Επικοινωνίες (Ενσωμάτωση</w:t>
      </w:r>
      <w:r w:rsidRPr="00360FA5">
        <w:rPr>
          <w:rFonts w:asciiTheme="minorHAnsi" w:hAnsiTheme="minorHAnsi" w:cstheme="minorHAnsi"/>
          <w:spacing w:val="-3"/>
          <w:sz w:val="24"/>
          <w:szCs w:val="24"/>
          <w:lang w:eastAsia="en-US"/>
        </w:rPr>
        <w:t xml:space="preserve"> </w:t>
      </w:r>
      <w:r w:rsidRPr="00360FA5">
        <w:rPr>
          <w:rFonts w:asciiTheme="minorHAnsi" w:hAnsiTheme="minorHAnsi" w:cstheme="minorHAnsi"/>
          <w:sz w:val="24"/>
          <w:szCs w:val="24"/>
          <w:lang w:eastAsia="en-US"/>
        </w:rPr>
        <w:t>στο</w:t>
      </w:r>
      <w:r w:rsidRPr="00360FA5">
        <w:rPr>
          <w:rFonts w:asciiTheme="minorHAnsi" w:hAnsiTheme="minorHAnsi" w:cstheme="minorHAnsi"/>
          <w:spacing w:val="-3"/>
          <w:sz w:val="24"/>
          <w:szCs w:val="24"/>
          <w:lang w:eastAsia="en-US"/>
        </w:rPr>
        <w:t xml:space="preserve"> </w:t>
      </w:r>
      <w:r w:rsidRPr="00360FA5">
        <w:rPr>
          <w:rFonts w:asciiTheme="minorHAnsi" w:hAnsiTheme="minorHAnsi" w:cstheme="minorHAnsi"/>
          <w:sz w:val="24"/>
          <w:szCs w:val="24"/>
          <w:lang w:eastAsia="en-US"/>
        </w:rPr>
        <w:t>Ελληνικό</w:t>
      </w:r>
      <w:r w:rsidRPr="00360FA5">
        <w:rPr>
          <w:rFonts w:asciiTheme="minorHAnsi" w:hAnsiTheme="minorHAnsi" w:cstheme="minorHAnsi"/>
          <w:spacing w:val="-3"/>
          <w:sz w:val="24"/>
          <w:szCs w:val="24"/>
          <w:lang w:eastAsia="en-US"/>
        </w:rPr>
        <w:t xml:space="preserve"> </w:t>
      </w:r>
      <w:r w:rsidRPr="00360FA5">
        <w:rPr>
          <w:rFonts w:asciiTheme="minorHAnsi" w:hAnsiTheme="minorHAnsi" w:cstheme="minorHAnsi"/>
          <w:sz w:val="24"/>
          <w:szCs w:val="24"/>
          <w:lang w:eastAsia="en-US"/>
        </w:rPr>
        <w:t>Δίκαιο</w:t>
      </w:r>
      <w:r w:rsidRPr="00360FA5">
        <w:rPr>
          <w:rFonts w:asciiTheme="minorHAnsi" w:hAnsiTheme="minorHAnsi" w:cstheme="minorHAnsi"/>
          <w:spacing w:val="-3"/>
          <w:sz w:val="24"/>
          <w:szCs w:val="24"/>
          <w:lang w:eastAsia="en-US"/>
        </w:rPr>
        <w:t xml:space="preserve"> </w:t>
      </w:r>
      <w:r w:rsidRPr="00360FA5">
        <w:rPr>
          <w:rFonts w:asciiTheme="minorHAnsi" w:hAnsiTheme="minorHAnsi" w:cstheme="minorHAnsi"/>
          <w:sz w:val="24"/>
          <w:szCs w:val="24"/>
          <w:lang w:eastAsia="en-US"/>
        </w:rPr>
        <w:t>της</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Οδηγίας</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(ΕΕ)</w:t>
      </w:r>
      <w:r w:rsidRPr="00360FA5">
        <w:rPr>
          <w:rFonts w:asciiTheme="minorHAnsi" w:hAnsiTheme="minorHAnsi" w:cstheme="minorHAnsi"/>
          <w:spacing w:val="-4"/>
          <w:sz w:val="24"/>
          <w:szCs w:val="24"/>
          <w:lang w:eastAsia="en-US"/>
        </w:rPr>
        <w:t xml:space="preserve"> </w:t>
      </w:r>
      <w:r w:rsidRPr="00360FA5">
        <w:rPr>
          <w:rFonts w:asciiTheme="minorHAnsi" w:hAnsiTheme="minorHAnsi" w:cstheme="minorHAnsi"/>
          <w:sz w:val="24"/>
          <w:szCs w:val="24"/>
          <w:lang w:eastAsia="en-US"/>
        </w:rPr>
        <w:t>2018/1972)</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και</w:t>
      </w:r>
      <w:r w:rsidRPr="00360FA5">
        <w:rPr>
          <w:rFonts w:asciiTheme="minorHAnsi" w:hAnsiTheme="minorHAnsi" w:cstheme="minorHAnsi"/>
          <w:spacing w:val="-3"/>
          <w:sz w:val="24"/>
          <w:szCs w:val="24"/>
          <w:lang w:eastAsia="en-US"/>
        </w:rPr>
        <w:t xml:space="preserve"> </w:t>
      </w:r>
      <w:r w:rsidRPr="00360FA5">
        <w:rPr>
          <w:rFonts w:asciiTheme="minorHAnsi" w:hAnsiTheme="minorHAnsi" w:cstheme="minorHAnsi"/>
          <w:sz w:val="24"/>
          <w:szCs w:val="24"/>
          <w:lang w:eastAsia="en-US"/>
        </w:rPr>
        <w:t>άλλες</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διατάξεις»,</w:t>
      </w:r>
      <w:r w:rsidRPr="00360FA5">
        <w:rPr>
          <w:rFonts w:asciiTheme="minorHAnsi" w:hAnsiTheme="minorHAnsi" w:cstheme="minorHAnsi"/>
          <w:spacing w:val="-4"/>
          <w:sz w:val="24"/>
          <w:szCs w:val="24"/>
          <w:lang w:eastAsia="en-US"/>
        </w:rPr>
        <w:t xml:space="preserve"> </w:t>
      </w:r>
      <w:r w:rsidRPr="00360FA5">
        <w:rPr>
          <w:rFonts w:asciiTheme="minorHAnsi" w:hAnsiTheme="minorHAnsi" w:cstheme="minorHAnsi"/>
          <w:sz w:val="24"/>
          <w:szCs w:val="24"/>
          <w:lang w:eastAsia="en-US"/>
        </w:rPr>
        <w:t>ΚΕΦΑΛΑΙΟ ΙΑ' - Ψηφιακή Διαφάνεια - Πρόγραμμα Διαύγεια, όπως τροποποιήθηκε και ισχύει,</w:t>
      </w:r>
    </w:p>
    <w:p w14:paraId="711EA487" w14:textId="77EECA05" w:rsidR="009743C8" w:rsidRPr="00360FA5" w:rsidRDefault="009743C8" w:rsidP="00FC4A04">
      <w:pPr>
        <w:widowControl w:val="0"/>
        <w:numPr>
          <w:ilvl w:val="0"/>
          <w:numId w:val="7"/>
        </w:numPr>
        <w:tabs>
          <w:tab w:val="left" w:pos="1147"/>
        </w:tabs>
        <w:autoSpaceDE w:val="0"/>
        <w:autoSpaceDN w:val="0"/>
        <w:spacing w:line="276" w:lineRule="auto"/>
        <w:ind w:left="1145" w:right="69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zh-CN"/>
        </w:rPr>
        <w:t xml:space="preserve">Την με </w:t>
      </w:r>
      <w:proofErr w:type="spellStart"/>
      <w:r w:rsidRPr="00360FA5">
        <w:rPr>
          <w:rFonts w:asciiTheme="minorHAnsi" w:hAnsiTheme="minorHAnsi" w:cstheme="minorHAnsi"/>
          <w:sz w:val="24"/>
          <w:szCs w:val="24"/>
          <w:lang w:eastAsia="zh-CN"/>
        </w:rPr>
        <w:t>αρ</w:t>
      </w:r>
      <w:proofErr w:type="spellEnd"/>
      <w:r w:rsidRPr="00360FA5">
        <w:rPr>
          <w:rFonts w:asciiTheme="minorHAnsi" w:hAnsiTheme="minorHAnsi" w:cstheme="minorHAnsi"/>
          <w:sz w:val="24"/>
          <w:szCs w:val="24"/>
          <w:lang w:eastAsia="zh-CN"/>
        </w:rPr>
        <w:t xml:space="preserve">. </w:t>
      </w:r>
      <w:proofErr w:type="spellStart"/>
      <w:r w:rsidRPr="00360FA5">
        <w:rPr>
          <w:rFonts w:asciiTheme="minorHAnsi" w:hAnsiTheme="minorHAnsi" w:cstheme="minorHAnsi"/>
          <w:sz w:val="24"/>
          <w:szCs w:val="24"/>
          <w:lang w:eastAsia="zh-CN"/>
        </w:rPr>
        <w:t>πρωτ</w:t>
      </w:r>
      <w:proofErr w:type="spellEnd"/>
      <w:r w:rsidRPr="00360FA5">
        <w:rPr>
          <w:rFonts w:asciiTheme="minorHAnsi" w:hAnsiTheme="minorHAnsi" w:cstheme="minorHAnsi"/>
          <w:sz w:val="24"/>
          <w:szCs w:val="24"/>
          <w:lang w:eastAsia="zh-CN"/>
        </w:rPr>
        <w:t>.</w:t>
      </w:r>
      <w:r w:rsidR="00352409" w:rsidRPr="00360FA5">
        <w:rPr>
          <w:rFonts w:asciiTheme="minorHAnsi" w:hAnsiTheme="minorHAnsi" w:cstheme="minorHAnsi"/>
          <w:sz w:val="24"/>
          <w:szCs w:val="24"/>
          <w:lang w:eastAsia="zh-CN"/>
        </w:rPr>
        <w:t xml:space="preserve"> 41321/02-10-2025 </w:t>
      </w:r>
      <w:r w:rsidRPr="00360FA5">
        <w:rPr>
          <w:rFonts w:asciiTheme="minorHAnsi" w:hAnsiTheme="minorHAnsi" w:cstheme="minorHAnsi"/>
          <w:sz w:val="24"/>
          <w:szCs w:val="24"/>
          <w:lang w:eastAsia="zh-CN"/>
        </w:rPr>
        <w:t xml:space="preserve">Απόφασης </w:t>
      </w:r>
      <w:r w:rsidR="0085624B" w:rsidRPr="00360FA5">
        <w:rPr>
          <w:rFonts w:asciiTheme="minorHAnsi" w:hAnsiTheme="minorHAnsi" w:cstheme="minorHAnsi"/>
          <w:sz w:val="24"/>
          <w:szCs w:val="24"/>
          <w:lang w:eastAsia="zh-CN"/>
        </w:rPr>
        <w:t>Έγκρισης</w:t>
      </w:r>
      <w:r w:rsidRPr="00360FA5">
        <w:rPr>
          <w:rFonts w:asciiTheme="minorHAnsi" w:hAnsiTheme="minorHAnsi" w:cstheme="minorHAnsi"/>
          <w:sz w:val="24"/>
          <w:szCs w:val="24"/>
          <w:lang w:eastAsia="zh-CN"/>
        </w:rPr>
        <w:t xml:space="preserve"> Δαπάνης από το Τμήμα Προϋπολογισμού της Δ/</w:t>
      </w:r>
      <w:proofErr w:type="spellStart"/>
      <w:r w:rsidRPr="00360FA5">
        <w:rPr>
          <w:rFonts w:asciiTheme="minorHAnsi" w:hAnsiTheme="minorHAnsi" w:cstheme="minorHAnsi"/>
          <w:sz w:val="24"/>
          <w:szCs w:val="24"/>
          <w:lang w:eastAsia="zh-CN"/>
        </w:rPr>
        <w:t>νσης</w:t>
      </w:r>
      <w:proofErr w:type="spellEnd"/>
      <w:r w:rsidRPr="00360FA5">
        <w:rPr>
          <w:rFonts w:asciiTheme="minorHAnsi" w:hAnsiTheme="minorHAnsi" w:cstheme="minorHAnsi"/>
          <w:sz w:val="24"/>
          <w:szCs w:val="24"/>
          <w:lang w:eastAsia="zh-CN"/>
        </w:rPr>
        <w:t xml:space="preserve"> Οικονομικής Διαχείρισης του Πανεπιστημίου Ιωαννίνων (ΑΔΑΜ:</w:t>
      </w:r>
      <w:r w:rsidR="00352409" w:rsidRPr="00360FA5">
        <w:rPr>
          <w:rFonts w:asciiTheme="minorHAnsi" w:hAnsiTheme="minorHAnsi" w:cstheme="minorHAnsi"/>
          <w:sz w:val="24"/>
          <w:szCs w:val="24"/>
          <w:lang w:eastAsia="zh-CN"/>
        </w:rPr>
        <w:t xml:space="preserve"> 25</w:t>
      </w:r>
      <w:r w:rsidR="00352409" w:rsidRPr="00360FA5">
        <w:rPr>
          <w:rFonts w:asciiTheme="minorHAnsi" w:hAnsiTheme="minorHAnsi" w:cstheme="minorHAnsi"/>
          <w:sz w:val="24"/>
          <w:szCs w:val="24"/>
          <w:lang w:val="en-GB" w:eastAsia="zh-CN"/>
        </w:rPr>
        <w:t>REQ</w:t>
      </w:r>
      <w:r w:rsidR="00352409" w:rsidRPr="00360FA5">
        <w:rPr>
          <w:rFonts w:asciiTheme="minorHAnsi" w:hAnsiTheme="minorHAnsi" w:cstheme="minorHAnsi"/>
          <w:sz w:val="24"/>
          <w:szCs w:val="24"/>
          <w:lang w:eastAsia="zh-CN"/>
        </w:rPr>
        <w:t>017658146</w:t>
      </w:r>
      <w:r w:rsidRPr="00360FA5">
        <w:rPr>
          <w:rFonts w:asciiTheme="minorHAnsi" w:hAnsiTheme="minorHAnsi" w:cstheme="minorHAnsi"/>
          <w:sz w:val="24"/>
          <w:szCs w:val="24"/>
          <w:lang w:eastAsia="zh-CN"/>
        </w:rPr>
        <w:t>, ΑΔΑ:</w:t>
      </w:r>
      <w:r w:rsidR="00352409" w:rsidRPr="00360FA5">
        <w:rPr>
          <w:rFonts w:asciiTheme="minorHAnsi" w:hAnsiTheme="minorHAnsi" w:cstheme="minorHAnsi"/>
          <w:sz w:val="24"/>
          <w:szCs w:val="24"/>
          <w:lang w:eastAsia="zh-CN"/>
        </w:rPr>
        <w:t xml:space="preserve"> Ψ99Χ469Β7Η-ΩΔΥ</w:t>
      </w:r>
      <w:r w:rsidRPr="00360FA5">
        <w:rPr>
          <w:rFonts w:asciiTheme="minorHAnsi" w:hAnsiTheme="minorHAnsi" w:cstheme="minorHAnsi"/>
          <w:sz w:val="24"/>
          <w:szCs w:val="24"/>
          <w:lang w:eastAsia="zh-CN"/>
        </w:rPr>
        <w:t>),</w:t>
      </w:r>
    </w:p>
    <w:p w14:paraId="5B6AA3F3" w14:textId="1B6BA17A" w:rsidR="009743C8" w:rsidRPr="00360FA5" w:rsidRDefault="00352409" w:rsidP="00FC4A04">
      <w:pPr>
        <w:pStyle w:val="ab"/>
        <w:numPr>
          <w:ilvl w:val="0"/>
          <w:numId w:val="7"/>
        </w:numPr>
        <w:spacing w:line="276" w:lineRule="auto"/>
        <w:ind w:left="1145" w:right="697" w:hanging="357"/>
        <w:jc w:val="both"/>
        <w:rPr>
          <w:rFonts w:asciiTheme="minorHAnsi" w:hAnsiTheme="minorHAnsi" w:cstheme="minorHAnsi"/>
          <w:sz w:val="24"/>
          <w:szCs w:val="24"/>
        </w:rPr>
      </w:pPr>
      <w:r w:rsidRPr="00360FA5">
        <w:rPr>
          <w:rFonts w:asciiTheme="minorHAnsi" w:hAnsiTheme="minorHAnsi" w:cstheme="minorHAnsi"/>
          <w:sz w:val="24"/>
          <w:szCs w:val="24"/>
        </w:rPr>
        <w:t xml:space="preserve">Την με </w:t>
      </w:r>
      <w:proofErr w:type="spellStart"/>
      <w:r w:rsidRPr="00360FA5">
        <w:rPr>
          <w:rFonts w:asciiTheme="minorHAnsi" w:hAnsiTheme="minorHAnsi" w:cstheme="minorHAnsi"/>
          <w:sz w:val="24"/>
          <w:szCs w:val="24"/>
        </w:rPr>
        <w:t>αρ</w:t>
      </w:r>
      <w:proofErr w:type="spellEnd"/>
      <w:r w:rsidRPr="00360FA5">
        <w:rPr>
          <w:rFonts w:asciiTheme="minorHAnsi" w:hAnsiTheme="minorHAnsi" w:cstheme="minorHAnsi"/>
          <w:sz w:val="24"/>
          <w:szCs w:val="24"/>
        </w:rPr>
        <w:t xml:space="preserve">. </w:t>
      </w:r>
      <w:proofErr w:type="spellStart"/>
      <w:r w:rsidRPr="00360FA5">
        <w:rPr>
          <w:rFonts w:asciiTheme="minorHAnsi" w:hAnsiTheme="minorHAnsi" w:cstheme="minorHAnsi"/>
          <w:sz w:val="24"/>
          <w:szCs w:val="24"/>
        </w:rPr>
        <w:t>πρωτ</w:t>
      </w:r>
      <w:proofErr w:type="spellEnd"/>
      <w:r w:rsidRPr="00360FA5">
        <w:rPr>
          <w:rFonts w:asciiTheme="minorHAnsi" w:hAnsiTheme="minorHAnsi" w:cstheme="minorHAnsi"/>
          <w:sz w:val="24"/>
          <w:szCs w:val="24"/>
        </w:rPr>
        <w:t>. 44219/14-10-2025 Βεβαίωση Πολυετούς Υποχρέωσης του Προϊσταμένου της Διεύθυνσης Οικονομικής Διαχείρισης (</w:t>
      </w:r>
      <w:r w:rsidR="009743C8" w:rsidRPr="00360FA5">
        <w:rPr>
          <w:rFonts w:asciiTheme="minorHAnsi" w:hAnsiTheme="minorHAnsi" w:cstheme="minorHAnsi"/>
          <w:sz w:val="24"/>
          <w:szCs w:val="24"/>
        </w:rPr>
        <w:t>ΑΔΑ:</w:t>
      </w:r>
      <w:r w:rsidRPr="00360FA5">
        <w:rPr>
          <w:rFonts w:asciiTheme="minorHAnsi" w:hAnsiTheme="minorHAnsi" w:cstheme="minorHAnsi"/>
          <w:sz w:val="24"/>
          <w:szCs w:val="24"/>
        </w:rPr>
        <w:t xml:space="preserve"> ΨΟΠΦ469Β7Η-ΘΟΣ)</w:t>
      </w:r>
      <w:r w:rsidR="00FC6694" w:rsidRPr="00360FA5">
        <w:rPr>
          <w:rFonts w:asciiTheme="minorHAnsi" w:hAnsiTheme="minorHAnsi" w:cstheme="minorHAnsi"/>
          <w:sz w:val="24"/>
          <w:szCs w:val="24"/>
        </w:rPr>
        <w:t>.</w:t>
      </w:r>
    </w:p>
    <w:p w14:paraId="3F9AD4CA" w14:textId="2235B07E" w:rsidR="009743C8" w:rsidRPr="00360FA5" w:rsidRDefault="009743C8" w:rsidP="00FC4A04">
      <w:pPr>
        <w:widowControl w:val="0"/>
        <w:numPr>
          <w:ilvl w:val="0"/>
          <w:numId w:val="7"/>
        </w:numPr>
        <w:tabs>
          <w:tab w:val="left" w:pos="1147"/>
        </w:tabs>
        <w:autoSpaceDE w:val="0"/>
        <w:autoSpaceDN w:val="0"/>
        <w:spacing w:line="276" w:lineRule="auto"/>
        <w:ind w:right="696"/>
        <w:jc w:val="both"/>
        <w:rPr>
          <w:rFonts w:asciiTheme="minorHAnsi" w:hAnsiTheme="minorHAnsi" w:cstheme="minorHAnsi"/>
          <w:sz w:val="24"/>
          <w:szCs w:val="24"/>
          <w:lang w:eastAsia="en-US"/>
        </w:rPr>
      </w:pPr>
      <w:r w:rsidRPr="00360FA5">
        <w:rPr>
          <w:rFonts w:asciiTheme="minorHAnsi" w:hAnsiTheme="minorHAnsi" w:cstheme="minorHAnsi"/>
          <w:sz w:val="24"/>
          <w:szCs w:val="24"/>
          <w:lang w:eastAsia="zh-CN"/>
        </w:rPr>
        <w:t xml:space="preserve">της με </w:t>
      </w:r>
      <w:proofErr w:type="spellStart"/>
      <w:r w:rsidRPr="00360FA5">
        <w:rPr>
          <w:rFonts w:asciiTheme="minorHAnsi" w:hAnsiTheme="minorHAnsi" w:cstheme="minorHAnsi"/>
          <w:sz w:val="24"/>
          <w:szCs w:val="24"/>
          <w:lang w:eastAsia="zh-CN"/>
        </w:rPr>
        <w:t>αρ</w:t>
      </w:r>
      <w:proofErr w:type="spellEnd"/>
      <w:r w:rsidRPr="00360FA5">
        <w:rPr>
          <w:rFonts w:asciiTheme="minorHAnsi" w:hAnsiTheme="minorHAnsi" w:cstheme="minorHAnsi"/>
          <w:sz w:val="24"/>
          <w:szCs w:val="24"/>
          <w:lang w:eastAsia="zh-CN"/>
        </w:rPr>
        <w:t xml:space="preserve">. </w:t>
      </w:r>
      <w:proofErr w:type="spellStart"/>
      <w:r w:rsidRPr="00360FA5">
        <w:rPr>
          <w:rFonts w:asciiTheme="minorHAnsi" w:hAnsiTheme="minorHAnsi" w:cstheme="minorHAnsi"/>
          <w:sz w:val="24"/>
          <w:szCs w:val="24"/>
          <w:lang w:eastAsia="zh-CN"/>
        </w:rPr>
        <w:t>πρωτ</w:t>
      </w:r>
      <w:proofErr w:type="spellEnd"/>
      <w:r w:rsidRPr="00360FA5">
        <w:rPr>
          <w:rFonts w:asciiTheme="minorHAnsi" w:hAnsiTheme="minorHAnsi" w:cstheme="minorHAnsi"/>
          <w:sz w:val="24"/>
          <w:szCs w:val="24"/>
          <w:lang w:eastAsia="zh-CN"/>
        </w:rPr>
        <w:t>.</w:t>
      </w:r>
      <w:r w:rsidR="00FC6694" w:rsidRPr="00360FA5">
        <w:rPr>
          <w:rFonts w:asciiTheme="minorHAnsi" w:hAnsiTheme="minorHAnsi" w:cstheme="minorHAnsi"/>
          <w:sz w:val="24"/>
          <w:szCs w:val="24"/>
          <w:lang w:eastAsia="zh-CN"/>
        </w:rPr>
        <w:t xml:space="preserve"> 44465/15-10-2025 </w:t>
      </w:r>
      <w:r w:rsidRPr="00360FA5">
        <w:rPr>
          <w:rFonts w:asciiTheme="minorHAnsi" w:hAnsiTheme="minorHAnsi" w:cstheme="minorHAnsi"/>
          <w:sz w:val="24"/>
          <w:szCs w:val="24"/>
          <w:lang w:eastAsia="zh-CN"/>
        </w:rPr>
        <w:t>Απόφασης Ανάληψης Πολυετούς Υποχρέωσης για τα επόμενα οικονομικά έτη (ΑΔΑΜ:</w:t>
      </w:r>
      <w:r w:rsidR="00FC6694" w:rsidRPr="00360FA5">
        <w:rPr>
          <w:rFonts w:asciiTheme="minorHAnsi" w:hAnsiTheme="minorHAnsi" w:cstheme="minorHAnsi"/>
          <w:sz w:val="24"/>
          <w:szCs w:val="24"/>
          <w:lang w:eastAsia="zh-CN"/>
        </w:rPr>
        <w:t xml:space="preserve"> 25</w:t>
      </w:r>
      <w:r w:rsidR="00FC6694" w:rsidRPr="00360FA5">
        <w:rPr>
          <w:rFonts w:asciiTheme="minorHAnsi" w:hAnsiTheme="minorHAnsi" w:cstheme="minorHAnsi"/>
          <w:sz w:val="24"/>
          <w:szCs w:val="24"/>
          <w:lang w:val="en-US" w:eastAsia="zh-CN"/>
        </w:rPr>
        <w:t>REQ</w:t>
      </w:r>
      <w:r w:rsidR="00FC6694" w:rsidRPr="00360FA5">
        <w:rPr>
          <w:rFonts w:asciiTheme="minorHAnsi" w:hAnsiTheme="minorHAnsi" w:cstheme="minorHAnsi"/>
          <w:sz w:val="24"/>
          <w:szCs w:val="24"/>
          <w:lang w:eastAsia="zh-CN"/>
        </w:rPr>
        <w:t>017736716</w:t>
      </w:r>
      <w:r w:rsidRPr="00360FA5">
        <w:rPr>
          <w:rFonts w:asciiTheme="minorHAnsi" w:hAnsiTheme="minorHAnsi" w:cstheme="minorHAnsi"/>
          <w:sz w:val="24"/>
          <w:szCs w:val="24"/>
          <w:lang w:eastAsia="zh-CN"/>
        </w:rPr>
        <w:t>, ΑΔΑ:</w:t>
      </w:r>
      <w:r w:rsidR="00FC6694" w:rsidRPr="00360FA5">
        <w:rPr>
          <w:rFonts w:asciiTheme="minorHAnsi" w:hAnsiTheme="minorHAnsi" w:cstheme="minorHAnsi"/>
          <w:sz w:val="24"/>
          <w:szCs w:val="24"/>
          <w:lang w:eastAsia="zh-CN"/>
        </w:rPr>
        <w:t xml:space="preserve"> Ψ91Θ468Β7Η-Π7Η</w:t>
      </w:r>
      <w:r w:rsidRPr="00360FA5">
        <w:rPr>
          <w:rFonts w:asciiTheme="minorHAnsi" w:hAnsiTheme="minorHAnsi" w:cstheme="minorHAnsi"/>
          <w:sz w:val="24"/>
          <w:szCs w:val="24"/>
          <w:lang w:eastAsia="zh-CN"/>
        </w:rPr>
        <w:t>)</w:t>
      </w:r>
      <w:r w:rsidR="00FC6694" w:rsidRPr="00360FA5">
        <w:rPr>
          <w:rFonts w:asciiTheme="minorHAnsi" w:hAnsiTheme="minorHAnsi" w:cstheme="minorHAnsi"/>
          <w:sz w:val="24"/>
          <w:szCs w:val="24"/>
          <w:lang w:eastAsia="zh-CN"/>
        </w:rPr>
        <w:t>.</w:t>
      </w:r>
    </w:p>
    <w:p w14:paraId="31E22C11" w14:textId="22846A6F" w:rsidR="009743C8" w:rsidRPr="00360FA5" w:rsidRDefault="009743C8" w:rsidP="00FC4A04">
      <w:pPr>
        <w:widowControl w:val="0"/>
        <w:numPr>
          <w:ilvl w:val="0"/>
          <w:numId w:val="7"/>
        </w:numPr>
        <w:tabs>
          <w:tab w:val="left" w:pos="1147"/>
        </w:tabs>
        <w:autoSpaceDE w:val="0"/>
        <w:autoSpaceDN w:val="0"/>
        <w:spacing w:line="276" w:lineRule="auto"/>
        <w:ind w:left="1145" w:right="69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Των σε εκτέλεση των ανωτέρω νόμων </w:t>
      </w:r>
      <w:proofErr w:type="spellStart"/>
      <w:r w:rsidRPr="00360FA5">
        <w:rPr>
          <w:rFonts w:asciiTheme="minorHAnsi" w:hAnsiTheme="minorHAnsi" w:cstheme="minorHAnsi"/>
          <w:sz w:val="24"/>
          <w:szCs w:val="24"/>
          <w:lang w:eastAsia="en-US"/>
        </w:rPr>
        <w:t>εκδοθεισών</w:t>
      </w:r>
      <w:proofErr w:type="spellEnd"/>
      <w:r w:rsidRPr="00360FA5">
        <w:rPr>
          <w:rFonts w:asciiTheme="minorHAnsi" w:hAnsiTheme="minorHAnsi" w:cstheme="minorHAnsi"/>
          <w:sz w:val="24"/>
          <w:szCs w:val="24"/>
          <w:lang w:eastAsia="en-US"/>
        </w:rPr>
        <w:t xml:space="preserve"> κανονιστικές πράξεις, των λοιπών </w:t>
      </w:r>
      <w:r w:rsidRPr="00360FA5">
        <w:rPr>
          <w:rFonts w:asciiTheme="minorHAnsi" w:hAnsiTheme="minorHAnsi" w:cstheme="minorHAnsi"/>
          <w:sz w:val="24"/>
          <w:szCs w:val="24"/>
          <w:lang w:eastAsia="en-US"/>
        </w:rPr>
        <w:lastRenderedPageBreak/>
        <w:t>διατάξεων που αναφέρονται ρητά ή απορρέουν από τα οριζόμενα στα συμβατικά τεύχη της παρούσας,</w:t>
      </w:r>
      <w:r w:rsidRPr="00360FA5">
        <w:rPr>
          <w:rFonts w:asciiTheme="minorHAnsi" w:hAnsiTheme="minorHAnsi" w:cstheme="minorHAnsi"/>
          <w:spacing w:val="40"/>
          <w:sz w:val="24"/>
          <w:szCs w:val="24"/>
          <w:lang w:eastAsia="en-US"/>
        </w:rPr>
        <w:t xml:space="preserve"> </w:t>
      </w:r>
      <w:r w:rsidRPr="00360FA5">
        <w:rPr>
          <w:rFonts w:asciiTheme="minorHAnsi" w:hAnsiTheme="minorHAnsi" w:cstheme="minorHAnsi"/>
          <w:sz w:val="24"/>
          <w:szCs w:val="24"/>
          <w:lang w:eastAsia="en-US"/>
        </w:rPr>
        <w:t>καθώς και το σύνολο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4F3C4089" w14:textId="77777777" w:rsidR="00C4698C" w:rsidRPr="00360FA5" w:rsidRDefault="00C4698C" w:rsidP="00FC4A04">
      <w:pPr>
        <w:spacing w:line="276" w:lineRule="auto"/>
        <w:jc w:val="both"/>
        <w:rPr>
          <w:rFonts w:asciiTheme="minorHAnsi" w:hAnsiTheme="minorHAnsi" w:cstheme="minorHAnsi"/>
          <w:sz w:val="24"/>
          <w:szCs w:val="24"/>
        </w:rPr>
      </w:pPr>
    </w:p>
    <w:p w14:paraId="2E44A8EF" w14:textId="77777777" w:rsidR="00861080" w:rsidRPr="00360FA5" w:rsidRDefault="00861080" w:rsidP="00FC4A04">
      <w:pPr>
        <w:spacing w:line="276" w:lineRule="auto"/>
        <w:rPr>
          <w:rFonts w:asciiTheme="minorHAnsi" w:hAnsiTheme="minorHAnsi" w:cstheme="minorHAnsi"/>
          <w:b/>
          <w:bCs/>
          <w:spacing w:val="20"/>
          <w:sz w:val="24"/>
          <w:szCs w:val="24"/>
          <w:u w:val="single"/>
        </w:rPr>
      </w:pPr>
    </w:p>
    <w:p w14:paraId="72BF02EF" w14:textId="762616C6" w:rsidR="008326FF" w:rsidRPr="00360FA5" w:rsidRDefault="008326FF" w:rsidP="00FC4A04">
      <w:pPr>
        <w:spacing w:line="276" w:lineRule="auto"/>
        <w:ind w:firstLine="720"/>
        <w:jc w:val="center"/>
        <w:rPr>
          <w:rFonts w:asciiTheme="minorHAnsi" w:hAnsiTheme="minorHAnsi" w:cstheme="minorHAnsi"/>
          <w:b/>
          <w:bCs/>
          <w:spacing w:val="20"/>
          <w:sz w:val="24"/>
          <w:szCs w:val="24"/>
          <w:u w:val="single"/>
        </w:rPr>
      </w:pPr>
      <w:r w:rsidRPr="00360FA5">
        <w:rPr>
          <w:rFonts w:asciiTheme="minorHAnsi" w:hAnsiTheme="minorHAnsi" w:cstheme="minorHAnsi"/>
          <w:b/>
          <w:bCs/>
          <w:spacing w:val="20"/>
          <w:sz w:val="24"/>
          <w:szCs w:val="24"/>
          <w:u w:val="single"/>
        </w:rPr>
        <w:t>ΠΡΟΣΚΑΛΕΙ</w:t>
      </w:r>
    </w:p>
    <w:p w14:paraId="1598CF4F" w14:textId="72AC691D" w:rsidR="001733C2" w:rsidRPr="00360FA5" w:rsidRDefault="002E3CFA" w:rsidP="00FC4A04">
      <w:pPr>
        <w:spacing w:line="276" w:lineRule="auto"/>
        <w:jc w:val="center"/>
        <w:rPr>
          <w:rFonts w:asciiTheme="minorHAnsi" w:hAnsiTheme="minorHAnsi" w:cstheme="minorHAnsi"/>
          <w:sz w:val="24"/>
          <w:szCs w:val="24"/>
        </w:rPr>
      </w:pPr>
      <w:r w:rsidRPr="00360FA5">
        <w:rPr>
          <w:rFonts w:asciiTheme="minorHAnsi" w:hAnsiTheme="minorHAnsi" w:cstheme="minorHAnsi"/>
          <w:b/>
          <w:bCs/>
          <w:sz w:val="24"/>
          <w:szCs w:val="24"/>
        </w:rPr>
        <w:t>(σύμφωνα με το άρθρο 118 του ν. 4412/2016 ως ισχύει)</w:t>
      </w:r>
    </w:p>
    <w:p w14:paraId="66F84C5C" w14:textId="77777777" w:rsidR="002E3CFA" w:rsidRPr="00360FA5" w:rsidRDefault="002E3CFA" w:rsidP="00FC4A04">
      <w:pPr>
        <w:spacing w:line="276" w:lineRule="auto"/>
        <w:ind w:firstLine="720"/>
        <w:jc w:val="both"/>
        <w:rPr>
          <w:rFonts w:asciiTheme="minorHAnsi" w:hAnsiTheme="minorHAnsi" w:cstheme="minorHAnsi"/>
          <w:sz w:val="24"/>
          <w:szCs w:val="24"/>
        </w:rPr>
      </w:pPr>
    </w:p>
    <w:p w14:paraId="36558529" w14:textId="2E8CB494" w:rsidR="008326FF" w:rsidRPr="00360FA5" w:rsidRDefault="00D1590D" w:rsidP="00FD01CE">
      <w:pPr>
        <w:spacing w:line="276" w:lineRule="auto"/>
        <w:ind w:left="720" w:firstLine="720"/>
        <w:jc w:val="both"/>
        <w:rPr>
          <w:rFonts w:asciiTheme="minorHAnsi" w:hAnsiTheme="minorHAnsi" w:cstheme="minorHAnsi"/>
          <w:b/>
          <w:sz w:val="24"/>
          <w:szCs w:val="24"/>
          <w:lang w:eastAsia="en-US"/>
        </w:rPr>
      </w:pPr>
      <w:r w:rsidRPr="00360FA5">
        <w:rPr>
          <w:rFonts w:asciiTheme="minorHAnsi" w:hAnsiTheme="minorHAnsi" w:cstheme="minorHAnsi"/>
          <w:sz w:val="24"/>
          <w:szCs w:val="24"/>
        </w:rPr>
        <w:t xml:space="preserve">Κάθε ενδιαφερόμενο οικονομικό φορέα, ασκούντα νόμιμα εμπορική δραστηριότητα, να εκδηλώσει ενδιαφέρον για την </w:t>
      </w:r>
      <w:r w:rsidRPr="00360FA5">
        <w:rPr>
          <w:rFonts w:asciiTheme="minorHAnsi" w:hAnsiTheme="minorHAnsi" w:cstheme="minorHAnsi"/>
          <w:b/>
          <w:sz w:val="24"/>
          <w:szCs w:val="24"/>
          <w:lang w:eastAsia="en-US"/>
        </w:rPr>
        <w:t>«Παροχή</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υπηρεσιών</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υποστήριξης</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στη</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Μονάδα</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Εσωτερικού</w:t>
      </w:r>
      <w:r w:rsidRPr="00360FA5">
        <w:rPr>
          <w:rFonts w:asciiTheme="minorHAnsi" w:hAnsiTheme="minorHAnsi" w:cstheme="minorHAnsi"/>
          <w:spacing w:val="-10"/>
          <w:sz w:val="24"/>
          <w:szCs w:val="24"/>
          <w:lang w:eastAsia="en-US"/>
        </w:rPr>
        <w:t xml:space="preserve"> </w:t>
      </w:r>
      <w:r w:rsidRPr="00360FA5">
        <w:rPr>
          <w:rFonts w:asciiTheme="minorHAnsi" w:hAnsiTheme="minorHAnsi" w:cstheme="minorHAnsi"/>
          <w:b/>
          <w:sz w:val="24"/>
          <w:szCs w:val="24"/>
          <w:lang w:eastAsia="en-US"/>
        </w:rPr>
        <w:t>Ελέγχου</w:t>
      </w:r>
      <w:r w:rsidRPr="00360FA5">
        <w:rPr>
          <w:rFonts w:asciiTheme="minorHAnsi" w:hAnsiTheme="minorHAnsi" w:cstheme="minorHAnsi"/>
          <w:spacing w:val="-10"/>
          <w:sz w:val="24"/>
          <w:szCs w:val="24"/>
          <w:lang w:eastAsia="en-US"/>
        </w:rPr>
        <w:t xml:space="preserve"> </w:t>
      </w:r>
      <w:r w:rsidRPr="00360FA5">
        <w:rPr>
          <w:rFonts w:asciiTheme="minorHAnsi" w:hAnsiTheme="minorHAnsi" w:cstheme="minorHAnsi"/>
          <w:b/>
          <w:sz w:val="24"/>
          <w:szCs w:val="24"/>
          <w:lang w:eastAsia="en-US"/>
        </w:rPr>
        <w:t>του Πανεπιστημίου Ιωαννίνων</w:t>
      </w:r>
      <w:r w:rsidR="007A337F" w:rsidRPr="00360FA5">
        <w:rPr>
          <w:rFonts w:asciiTheme="minorHAnsi" w:hAnsiTheme="minorHAnsi" w:cstheme="minorHAnsi"/>
          <w:b/>
          <w:sz w:val="24"/>
          <w:szCs w:val="24"/>
          <w:lang w:eastAsia="en-US"/>
        </w:rPr>
        <w:t xml:space="preserve"> για τα έτη 2025 και 2026</w:t>
      </w:r>
      <w:r w:rsidRPr="00360FA5">
        <w:rPr>
          <w:rFonts w:asciiTheme="minorHAnsi" w:hAnsiTheme="minorHAnsi" w:cstheme="minorHAnsi"/>
          <w:b/>
          <w:sz w:val="24"/>
          <w:szCs w:val="24"/>
          <w:lang w:eastAsia="en-US"/>
        </w:rPr>
        <w:t>»</w:t>
      </w:r>
      <w:r w:rsidR="00A133CA" w:rsidRPr="00360FA5">
        <w:rPr>
          <w:rFonts w:asciiTheme="minorHAnsi" w:hAnsiTheme="minorHAnsi" w:cstheme="minorHAnsi"/>
          <w:b/>
          <w:sz w:val="24"/>
          <w:szCs w:val="24"/>
          <w:lang w:eastAsia="en-US"/>
        </w:rPr>
        <w:t>, μέχρι την:</w:t>
      </w:r>
    </w:p>
    <w:p w14:paraId="5D55181D" w14:textId="77777777" w:rsidR="000A63EB" w:rsidRPr="00360FA5" w:rsidRDefault="000A63EB" w:rsidP="00FD01CE">
      <w:pPr>
        <w:spacing w:line="276" w:lineRule="auto"/>
        <w:ind w:left="720" w:firstLine="720"/>
        <w:jc w:val="both"/>
        <w:rPr>
          <w:rFonts w:asciiTheme="minorHAnsi" w:hAnsiTheme="minorHAnsi" w:cstheme="minorHAnsi"/>
          <w:b/>
          <w:sz w:val="24"/>
          <w:szCs w:val="24"/>
          <w:lang w:eastAsia="en-US"/>
        </w:rPr>
      </w:pPr>
    </w:p>
    <w:p w14:paraId="248AEC2D" w14:textId="39D966AD" w:rsidR="000A63EB" w:rsidRPr="00360FA5" w:rsidRDefault="000A63EB" w:rsidP="00FD01CE">
      <w:pPr>
        <w:spacing w:line="276" w:lineRule="auto"/>
        <w:ind w:left="720" w:firstLine="720"/>
        <w:jc w:val="center"/>
        <w:rPr>
          <w:rFonts w:asciiTheme="minorHAnsi" w:hAnsiTheme="minorHAnsi" w:cstheme="minorHAnsi"/>
          <w:b/>
          <w:bCs/>
          <w:spacing w:val="20"/>
          <w:sz w:val="24"/>
          <w:szCs w:val="24"/>
        </w:rPr>
      </w:pPr>
      <w:bookmarkStart w:id="0" w:name="_Hlk198885842"/>
      <w:bookmarkStart w:id="1" w:name="_Hlk198722017"/>
      <w:r w:rsidRPr="00360FA5">
        <w:rPr>
          <w:rFonts w:asciiTheme="minorHAnsi" w:hAnsiTheme="minorHAnsi" w:cstheme="minorHAnsi"/>
          <w:b/>
          <w:bCs/>
          <w:spacing w:val="20"/>
          <w:sz w:val="24"/>
          <w:szCs w:val="24"/>
        </w:rPr>
        <w:t xml:space="preserve">03/11/2025 ΗΜΕΡΑ ΔΕΥΤΕΡΑ </w:t>
      </w:r>
      <w:bookmarkEnd w:id="0"/>
      <w:r w:rsidRPr="00360FA5">
        <w:rPr>
          <w:rFonts w:asciiTheme="minorHAnsi" w:hAnsiTheme="minorHAnsi" w:cstheme="minorHAnsi"/>
          <w:b/>
          <w:bCs/>
          <w:spacing w:val="20"/>
          <w:sz w:val="24"/>
          <w:szCs w:val="24"/>
        </w:rPr>
        <w:t>ΚΑΙ ΩΡΑ 11:00΄π.μ.</w:t>
      </w:r>
    </w:p>
    <w:bookmarkEnd w:id="1"/>
    <w:p w14:paraId="1BCF0AA9" w14:textId="77777777" w:rsidR="002E3CFA" w:rsidRPr="00360FA5" w:rsidRDefault="002E3CFA" w:rsidP="00FD01CE">
      <w:pPr>
        <w:spacing w:line="276" w:lineRule="auto"/>
        <w:ind w:left="720" w:firstLine="720"/>
        <w:jc w:val="both"/>
        <w:rPr>
          <w:rFonts w:asciiTheme="minorHAnsi" w:hAnsiTheme="minorHAnsi" w:cstheme="minorHAnsi"/>
          <w:sz w:val="24"/>
          <w:szCs w:val="24"/>
        </w:rPr>
      </w:pPr>
    </w:p>
    <w:p w14:paraId="04712B4A" w14:textId="002EBB2B" w:rsidR="002E3CFA" w:rsidRPr="00360FA5" w:rsidRDefault="002E3CFA" w:rsidP="00FD01CE">
      <w:pPr>
        <w:spacing w:line="276" w:lineRule="auto"/>
        <w:ind w:left="720" w:firstLine="720"/>
        <w:jc w:val="both"/>
        <w:rPr>
          <w:rFonts w:asciiTheme="minorHAnsi" w:hAnsiTheme="minorHAnsi" w:cstheme="minorHAnsi"/>
          <w:sz w:val="24"/>
          <w:szCs w:val="24"/>
        </w:rPr>
      </w:pPr>
      <w:r w:rsidRPr="00360FA5">
        <w:rPr>
          <w:rFonts w:asciiTheme="minorHAnsi" w:hAnsiTheme="minorHAnsi" w:cstheme="minorHAnsi"/>
          <w:sz w:val="24"/>
          <w:szCs w:val="24"/>
        </w:rPr>
        <w:t>Παρακαλούμε, αφού λάβετε υπόψη τους όρους της παρούσας Πρόσκλησης να καταθέσετε σφραγισμένο τον φάκελο της προσφοράς σας στο Τμήμα Προμηθειών - Διεύθυνση Οικονομικής Διαχείρισης - Πανεπιστήμιο Ιωαννίνων (ΜΕΤΑΒΑΤΙΚΟ ΚΤΙΡΙΟ 2ος  Όροφος), αφού πρώτα λάβει αριθμό πρωτοκόλλου από το Τμήμα Πρωτοκόλλου στο ίδιο κτίριο.</w:t>
      </w:r>
    </w:p>
    <w:p w14:paraId="04965655" w14:textId="77777777" w:rsidR="002E3CFA" w:rsidRPr="00360FA5" w:rsidRDefault="002E3CFA" w:rsidP="00FD01CE">
      <w:pPr>
        <w:spacing w:line="276" w:lineRule="auto"/>
        <w:ind w:left="720"/>
        <w:jc w:val="both"/>
        <w:rPr>
          <w:rFonts w:asciiTheme="minorHAnsi" w:hAnsiTheme="minorHAnsi" w:cstheme="minorHAnsi"/>
          <w:sz w:val="24"/>
          <w:szCs w:val="24"/>
        </w:rPr>
      </w:pPr>
    </w:p>
    <w:p w14:paraId="167AA0F2" w14:textId="77777777" w:rsidR="002E3CFA" w:rsidRPr="00360FA5" w:rsidRDefault="002E3CFA" w:rsidP="00FD01CE">
      <w:pPr>
        <w:spacing w:line="276" w:lineRule="auto"/>
        <w:ind w:left="720" w:firstLine="720"/>
        <w:jc w:val="both"/>
        <w:rPr>
          <w:rFonts w:asciiTheme="minorHAnsi" w:hAnsiTheme="minorHAnsi" w:cstheme="minorHAnsi"/>
          <w:sz w:val="24"/>
          <w:szCs w:val="24"/>
          <w:u w:val="single"/>
        </w:rPr>
      </w:pPr>
      <w:r w:rsidRPr="00360FA5">
        <w:rPr>
          <w:rFonts w:asciiTheme="minorHAnsi" w:hAnsiTheme="minorHAnsi" w:cstheme="minorHAnsi"/>
          <w:sz w:val="24"/>
          <w:szCs w:val="24"/>
          <w:u w:val="single"/>
        </w:rPr>
        <w:t>Επισημαίνουμε ότι κανένας ανοικτός φάκελος δεν θα γίνεται δεκτός από το Τμήμα Προμηθειών και θα επιστρέφεται την ίδια ημέρα στον οικονομικό φορέα.</w:t>
      </w:r>
    </w:p>
    <w:p w14:paraId="797D21E0" w14:textId="77777777" w:rsidR="002E3CFA" w:rsidRPr="00360FA5" w:rsidRDefault="002E3CFA" w:rsidP="00FD01CE">
      <w:pPr>
        <w:pStyle w:val="a4"/>
        <w:widowControl w:val="0"/>
        <w:shd w:val="clear" w:color="auto" w:fill="FFFFFF" w:themeFill="background1"/>
        <w:tabs>
          <w:tab w:val="clear" w:pos="-720"/>
        </w:tabs>
        <w:suppressAutoHyphens w:val="0"/>
        <w:spacing w:line="276" w:lineRule="auto"/>
        <w:ind w:left="720"/>
        <w:rPr>
          <w:rFonts w:asciiTheme="minorHAnsi" w:hAnsiTheme="minorHAnsi" w:cstheme="minorHAnsi"/>
          <w:spacing w:val="0"/>
          <w:sz w:val="24"/>
          <w:szCs w:val="24"/>
          <w:u w:val="single"/>
        </w:rPr>
      </w:pPr>
    </w:p>
    <w:p w14:paraId="508996E5" w14:textId="77777777" w:rsidR="002E3CFA" w:rsidRPr="00360FA5" w:rsidRDefault="002E3CFA" w:rsidP="00FD01CE">
      <w:pPr>
        <w:pStyle w:val="a4"/>
        <w:widowControl w:val="0"/>
        <w:shd w:val="clear" w:color="auto" w:fill="FFFFFF" w:themeFill="background1"/>
        <w:tabs>
          <w:tab w:val="clear" w:pos="-720"/>
        </w:tabs>
        <w:suppressAutoHyphens w:val="0"/>
        <w:spacing w:line="276" w:lineRule="auto"/>
        <w:ind w:left="720" w:firstLine="720"/>
        <w:rPr>
          <w:rFonts w:asciiTheme="minorHAnsi" w:hAnsiTheme="minorHAnsi" w:cstheme="minorHAnsi"/>
          <w:sz w:val="24"/>
          <w:szCs w:val="24"/>
          <w:u w:val="single"/>
        </w:rPr>
      </w:pPr>
      <w:r w:rsidRPr="00360FA5">
        <w:rPr>
          <w:rFonts w:asciiTheme="minorHAnsi" w:hAnsiTheme="minorHAnsi" w:cstheme="minorHAnsi"/>
          <w:spacing w:val="0"/>
          <w:sz w:val="24"/>
          <w:szCs w:val="24"/>
          <w:u w:val="single"/>
        </w:rPr>
        <w:t xml:space="preserve">Απαραίτητη προϋπόθεση για τη συμμετοχή στη Διαγωνιστική διαδικασία είναι η </w:t>
      </w:r>
      <w:r w:rsidRPr="00360FA5">
        <w:rPr>
          <w:rFonts w:asciiTheme="minorHAnsi" w:hAnsiTheme="minorHAnsi" w:cstheme="minorHAnsi"/>
          <w:b/>
          <w:bCs/>
          <w:spacing w:val="0"/>
          <w:sz w:val="24"/>
          <w:szCs w:val="24"/>
          <w:u w:val="single"/>
        </w:rPr>
        <w:t>αίτηση συμμετοχής</w:t>
      </w:r>
      <w:r w:rsidRPr="00360FA5">
        <w:rPr>
          <w:rFonts w:asciiTheme="minorHAnsi" w:hAnsiTheme="minorHAnsi" w:cstheme="minorHAnsi"/>
          <w:spacing w:val="0"/>
          <w:sz w:val="24"/>
          <w:szCs w:val="24"/>
          <w:u w:val="single"/>
        </w:rPr>
        <w:t xml:space="preserve"> (</w:t>
      </w:r>
      <w:r w:rsidRPr="00360FA5">
        <w:rPr>
          <w:rFonts w:asciiTheme="minorHAnsi" w:hAnsiTheme="minorHAnsi" w:cstheme="minorHAnsi"/>
          <w:b/>
          <w:bCs/>
          <w:spacing w:val="0"/>
          <w:sz w:val="24"/>
          <w:szCs w:val="24"/>
          <w:u w:val="single"/>
        </w:rPr>
        <w:t>ΠΑΡΑΡΤΗΜΑ Ι</w:t>
      </w:r>
      <w:r w:rsidRPr="00360FA5">
        <w:rPr>
          <w:rFonts w:asciiTheme="minorHAnsi" w:hAnsiTheme="minorHAnsi" w:cstheme="minorHAnsi"/>
          <w:spacing w:val="0"/>
          <w:sz w:val="24"/>
          <w:szCs w:val="24"/>
          <w:u w:val="single"/>
        </w:rPr>
        <w:t>), η οποία συνοδεύει τον φάκελο προσφοράς, να κατατίθεται στο Κεντρικό Πρωτόκολλο του Πανεπιστημίου Ιωαννίνων (ΜΕΤΑΒΑΤΙΚΟ ΚΤΙΡΙΟ, 2ος όροφος) μέχρι την ως άνω ημερομηνία και ώρα.</w:t>
      </w:r>
    </w:p>
    <w:p w14:paraId="496EA73B" w14:textId="77777777" w:rsidR="002E3CFA" w:rsidRPr="00360FA5" w:rsidRDefault="002E3CFA" w:rsidP="00FD01CE">
      <w:pPr>
        <w:spacing w:line="276" w:lineRule="auto"/>
        <w:ind w:left="720"/>
        <w:jc w:val="both"/>
        <w:rPr>
          <w:rFonts w:asciiTheme="minorHAnsi" w:hAnsiTheme="minorHAnsi" w:cstheme="minorHAnsi"/>
          <w:sz w:val="24"/>
          <w:szCs w:val="24"/>
        </w:rPr>
      </w:pPr>
    </w:p>
    <w:p w14:paraId="54B67F9D" w14:textId="2B699156" w:rsidR="00915EC8" w:rsidRPr="00360FA5" w:rsidRDefault="002E3CFA" w:rsidP="00051D12">
      <w:pPr>
        <w:tabs>
          <w:tab w:val="left" w:pos="1735"/>
          <w:tab w:val="left" w:pos="1877"/>
        </w:tabs>
        <w:snapToGrid w:val="0"/>
        <w:spacing w:line="276" w:lineRule="auto"/>
        <w:ind w:left="720"/>
        <w:jc w:val="both"/>
        <w:rPr>
          <w:rFonts w:asciiTheme="minorHAnsi" w:hAnsiTheme="minorHAnsi" w:cstheme="minorHAnsi"/>
          <w:sz w:val="24"/>
          <w:szCs w:val="24"/>
        </w:rPr>
      </w:pPr>
      <w:r w:rsidRPr="00360FA5">
        <w:rPr>
          <w:rFonts w:asciiTheme="minorHAnsi" w:hAnsiTheme="minorHAnsi" w:cstheme="minorHAnsi"/>
          <w:sz w:val="24"/>
          <w:szCs w:val="24"/>
        </w:rPr>
        <w:t>Ο φάκελος εξωτερικά θα αναγράφει τα εξής:</w:t>
      </w:r>
    </w:p>
    <w:p w14:paraId="1EE03EC8" w14:textId="77777777" w:rsidR="002E3CFA" w:rsidRPr="00360FA5" w:rsidRDefault="002E3CFA" w:rsidP="00FD01CE">
      <w:pPr>
        <w:tabs>
          <w:tab w:val="left" w:pos="1735"/>
          <w:tab w:val="left" w:pos="1877"/>
        </w:tabs>
        <w:snapToGrid w:val="0"/>
        <w:spacing w:line="276" w:lineRule="auto"/>
        <w:ind w:left="1204"/>
        <w:jc w:val="both"/>
        <w:rPr>
          <w:rFonts w:asciiTheme="minorHAnsi" w:hAnsiTheme="minorHAnsi" w:cstheme="minorHAnsi"/>
          <w:sz w:val="24"/>
          <w:szCs w:val="24"/>
        </w:rPr>
      </w:pPr>
    </w:p>
    <w:tbl>
      <w:tblPr>
        <w:tblW w:w="0" w:type="auto"/>
        <w:tblInd w:w="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0"/>
      </w:tblGrid>
      <w:tr w:rsidR="002E3CFA" w:rsidRPr="00360FA5" w14:paraId="3240722C" w14:textId="77777777" w:rsidTr="00051D12">
        <w:trPr>
          <w:trHeight w:val="1815"/>
        </w:trPr>
        <w:tc>
          <w:tcPr>
            <w:tcW w:w="8530" w:type="dxa"/>
          </w:tcPr>
          <w:p w14:paraId="1BD543E4" w14:textId="77777777" w:rsidR="002E3CFA" w:rsidRPr="00360FA5" w:rsidRDefault="002E3CFA" w:rsidP="008C69F2">
            <w:pPr>
              <w:widowControl w:val="0"/>
              <w:tabs>
                <w:tab w:val="left" w:pos="284"/>
              </w:tabs>
              <w:suppressAutoHyphens/>
              <w:spacing w:line="276" w:lineRule="auto"/>
              <w:jc w:val="center"/>
              <w:rPr>
                <w:rFonts w:asciiTheme="minorHAnsi" w:hAnsiTheme="minorHAnsi" w:cstheme="minorHAnsi"/>
                <w:b/>
                <w:sz w:val="24"/>
                <w:szCs w:val="24"/>
              </w:rPr>
            </w:pPr>
            <w:r w:rsidRPr="00360FA5">
              <w:rPr>
                <w:rFonts w:asciiTheme="minorHAnsi" w:hAnsiTheme="minorHAnsi" w:cstheme="minorHAnsi"/>
                <w:b/>
                <w:sz w:val="24"/>
                <w:szCs w:val="24"/>
              </w:rPr>
              <w:t>Προς το Πανεπιστήμιο Ιωαννίνων</w:t>
            </w:r>
          </w:p>
          <w:p w14:paraId="5F9A555F" w14:textId="77777777" w:rsidR="002E3CFA" w:rsidRPr="00360FA5" w:rsidRDefault="002E3CFA" w:rsidP="008C69F2">
            <w:pPr>
              <w:widowControl w:val="0"/>
              <w:tabs>
                <w:tab w:val="left" w:pos="284"/>
              </w:tabs>
              <w:suppressAutoHyphens/>
              <w:spacing w:line="276" w:lineRule="auto"/>
              <w:jc w:val="center"/>
              <w:rPr>
                <w:rFonts w:asciiTheme="minorHAnsi" w:hAnsiTheme="minorHAnsi" w:cstheme="minorHAnsi"/>
                <w:b/>
                <w:sz w:val="24"/>
                <w:szCs w:val="24"/>
              </w:rPr>
            </w:pPr>
            <w:r w:rsidRPr="00360FA5">
              <w:rPr>
                <w:rFonts w:asciiTheme="minorHAnsi" w:hAnsiTheme="minorHAnsi" w:cstheme="minorHAnsi"/>
                <w:b/>
                <w:sz w:val="24"/>
                <w:szCs w:val="24"/>
              </w:rPr>
              <w:t xml:space="preserve">Πανεπιστημιούπολη </w:t>
            </w:r>
            <w:proofErr w:type="spellStart"/>
            <w:r w:rsidRPr="00360FA5">
              <w:rPr>
                <w:rFonts w:asciiTheme="minorHAnsi" w:hAnsiTheme="minorHAnsi" w:cstheme="minorHAnsi"/>
                <w:b/>
                <w:sz w:val="24"/>
                <w:szCs w:val="24"/>
              </w:rPr>
              <w:t>Δουρούτης</w:t>
            </w:r>
            <w:proofErr w:type="spellEnd"/>
            <w:r w:rsidRPr="00360FA5">
              <w:rPr>
                <w:rFonts w:asciiTheme="minorHAnsi" w:hAnsiTheme="minorHAnsi" w:cstheme="minorHAnsi"/>
                <w:b/>
                <w:sz w:val="24"/>
                <w:szCs w:val="24"/>
              </w:rPr>
              <w:t xml:space="preserve"> 45110 Ιωάννινα</w:t>
            </w:r>
          </w:p>
          <w:p w14:paraId="3ECA0BA8" w14:textId="77777777" w:rsidR="002E3CFA" w:rsidRPr="00360FA5" w:rsidRDefault="002E3CFA" w:rsidP="008C69F2">
            <w:pPr>
              <w:widowControl w:val="0"/>
              <w:tabs>
                <w:tab w:val="left" w:pos="284"/>
              </w:tabs>
              <w:suppressAutoHyphens/>
              <w:spacing w:line="276" w:lineRule="auto"/>
              <w:jc w:val="center"/>
              <w:rPr>
                <w:rFonts w:asciiTheme="minorHAnsi" w:hAnsiTheme="minorHAnsi" w:cstheme="minorHAnsi"/>
                <w:b/>
                <w:sz w:val="24"/>
                <w:szCs w:val="24"/>
              </w:rPr>
            </w:pPr>
            <w:r w:rsidRPr="00360FA5">
              <w:rPr>
                <w:rFonts w:asciiTheme="minorHAnsi" w:hAnsiTheme="minorHAnsi" w:cstheme="minorHAnsi"/>
                <w:b/>
                <w:sz w:val="24"/>
                <w:szCs w:val="24"/>
              </w:rPr>
              <w:t>Διεύθυνση Οικονομικής Διαχείρισης</w:t>
            </w:r>
          </w:p>
          <w:p w14:paraId="682E0651" w14:textId="77777777" w:rsidR="002E3CFA" w:rsidRPr="00360FA5" w:rsidRDefault="002E3CFA" w:rsidP="008C69F2">
            <w:pPr>
              <w:tabs>
                <w:tab w:val="left" w:pos="1735"/>
                <w:tab w:val="left" w:pos="1877"/>
              </w:tabs>
              <w:snapToGrid w:val="0"/>
              <w:spacing w:line="276" w:lineRule="auto"/>
              <w:ind w:left="484"/>
              <w:jc w:val="center"/>
              <w:rPr>
                <w:rFonts w:asciiTheme="minorHAnsi" w:hAnsiTheme="minorHAnsi" w:cstheme="minorHAnsi"/>
                <w:b/>
                <w:sz w:val="24"/>
                <w:szCs w:val="24"/>
              </w:rPr>
            </w:pPr>
            <w:r w:rsidRPr="00360FA5">
              <w:rPr>
                <w:rFonts w:asciiTheme="minorHAnsi" w:hAnsiTheme="minorHAnsi" w:cstheme="minorHAnsi"/>
                <w:b/>
                <w:sz w:val="24"/>
                <w:szCs w:val="24"/>
              </w:rPr>
              <w:t>Τμήμα Προμηθειών</w:t>
            </w:r>
          </w:p>
          <w:p w14:paraId="48B54CE8" w14:textId="77777777" w:rsidR="002E3CFA" w:rsidRPr="00360FA5" w:rsidRDefault="002E3CFA" w:rsidP="008C69F2">
            <w:pPr>
              <w:tabs>
                <w:tab w:val="left" w:pos="1735"/>
                <w:tab w:val="left" w:pos="1877"/>
              </w:tabs>
              <w:snapToGrid w:val="0"/>
              <w:spacing w:line="276" w:lineRule="auto"/>
              <w:ind w:left="484"/>
              <w:jc w:val="center"/>
              <w:rPr>
                <w:rFonts w:asciiTheme="minorHAnsi" w:hAnsiTheme="minorHAnsi" w:cstheme="minorHAnsi"/>
                <w:sz w:val="24"/>
                <w:szCs w:val="24"/>
              </w:rPr>
            </w:pPr>
            <w:r w:rsidRPr="00360FA5">
              <w:rPr>
                <w:rFonts w:asciiTheme="minorHAnsi" w:hAnsiTheme="minorHAnsi" w:cstheme="minorHAnsi"/>
                <w:sz w:val="24"/>
                <w:szCs w:val="24"/>
              </w:rPr>
              <w:t xml:space="preserve"> «ΠΡΟΣΦΟΡΑ ΓΙΑ ΤΗΝ ΠΡΟΣΚΛΗΣΗ ΑΡ. ΠΡΩΤ. </w:t>
            </w:r>
            <w:r w:rsidRPr="00360FA5">
              <w:rPr>
                <w:rFonts w:asciiTheme="minorHAnsi" w:hAnsiTheme="minorHAnsi" w:cstheme="minorHAnsi"/>
                <w:b/>
                <w:bCs/>
                <w:sz w:val="24"/>
                <w:szCs w:val="24"/>
              </w:rPr>
              <w:t>…………./…..-…-2025</w:t>
            </w:r>
            <w:r w:rsidRPr="00360FA5">
              <w:rPr>
                <w:rFonts w:asciiTheme="minorHAnsi" w:hAnsiTheme="minorHAnsi" w:cstheme="minorHAnsi"/>
                <w:sz w:val="24"/>
                <w:szCs w:val="24"/>
              </w:rPr>
              <w:t>.»</w:t>
            </w:r>
          </w:p>
          <w:p w14:paraId="6E54474E" w14:textId="45244076" w:rsidR="002E3CFA" w:rsidRPr="00360FA5" w:rsidRDefault="002E3CFA" w:rsidP="008C69F2">
            <w:pPr>
              <w:tabs>
                <w:tab w:val="left" w:pos="1735"/>
                <w:tab w:val="left" w:pos="1877"/>
              </w:tabs>
              <w:snapToGrid w:val="0"/>
              <w:spacing w:line="276" w:lineRule="auto"/>
              <w:jc w:val="center"/>
              <w:rPr>
                <w:rFonts w:asciiTheme="minorHAnsi" w:hAnsiTheme="minorHAnsi" w:cstheme="minorHAnsi"/>
                <w:sz w:val="24"/>
                <w:szCs w:val="24"/>
              </w:rPr>
            </w:pPr>
            <w:r w:rsidRPr="00360FA5">
              <w:rPr>
                <w:rFonts w:asciiTheme="minorHAnsi" w:hAnsiTheme="minorHAnsi" w:cstheme="minorHAnsi"/>
                <w:b/>
                <w:bCs/>
                <w:sz w:val="24"/>
                <w:szCs w:val="24"/>
              </w:rPr>
              <w:t>«ΠΑΡΟΧΗ ΥΠΗΡΕΣΙΩΝ ΥΠΟΣΤΗΡΙΞΗΣ ΣΤΗ ΜΟΝΑΔΑ ΕΣΩΤΕΡΙΚΟΥ ΕΛΕΓΧΟΥ ΤΟΥ ΠΑΝΕΠΙΣΤΗΜΙΟΥ ΙΩΑΝΝΙΝΩΝ ΓΙΑ ΤΑ ΕΤΗ 2025 ΚΑΙ 2026 »</w:t>
            </w:r>
          </w:p>
        </w:tc>
      </w:tr>
    </w:tbl>
    <w:p w14:paraId="6B4479A2" w14:textId="77777777" w:rsidR="002E3CFA" w:rsidRPr="00360FA5" w:rsidRDefault="002E3CFA" w:rsidP="00051D12">
      <w:pPr>
        <w:spacing w:line="276" w:lineRule="auto"/>
        <w:jc w:val="both"/>
        <w:rPr>
          <w:rFonts w:asciiTheme="minorHAnsi" w:hAnsiTheme="minorHAnsi" w:cstheme="minorHAnsi"/>
          <w:sz w:val="24"/>
          <w:szCs w:val="24"/>
        </w:rPr>
      </w:pPr>
    </w:p>
    <w:p w14:paraId="3CFB1FE2" w14:textId="77777777" w:rsidR="002E3CFA" w:rsidRPr="00360FA5" w:rsidRDefault="002E3CFA" w:rsidP="00FD01CE">
      <w:pPr>
        <w:tabs>
          <w:tab w:val="left" w:pos="1735"/>
          <w:tab w:val="left" w:pos="1877"/>
        </w:tabs>
        <w:snapToGrid w:val="0"/>
        <w:spacing w:line="276" w:lineRule="auto"/>
        <w:ind w:left="720"/>
        <w:jc w:val="both"/>
        <w:rPr>
          <w:rFonts w:asciiTheme="minorHAnsi" w:hAnsiTheme="minorHAnsi" w:cstheme="minorHAnsi"/>
          <w:sz w:val="24"/>
          <w:szCs w:val="24"/>
        </w:rPr>
      </w:pPr>
      <w:r w:rsidRPr="00360FA5">
        <w:rPr>
          <w:rFonts w:asciiTheme="minorHAnsi" w:hAnsiTheme="minorHAnsi" w:cstheme="minorHAnsi"/>
          <w:sz w:val="24"/>
          <w:szCs w:val="24"/>
        </w:rPr>
        <w:t xml:space="preserve">            Προσφέρεται ελεύθερη, πλήρης, άμεση και δωρεάν ηλεκτρονική πρόσβαση στα αρχεία της πρόσκλησης εκδήλωσης ενδιαφέροντος στην ιστοσελίδα του Πανεπιστημίου: </w:t>
      </w:r>
      <w:hyperlink r:id="rId10" w:history="1">
        <w:r w:rsidRPr="00360FA5">
          <w:rPr>
            <w:rStyle w:val="-"/>
            <w:rFonts w:asciiTheme="minorHAnsi" w:hAnsiTheme="minorHAnsi" w:cstheme="minorHAnsi"/>
            <w:sz w:val="24"/>
            <w:szCs w:val="24"/>
          </w:rPr>
          <w:t>https://www.uoi.gr</w:t>
        </w:r>
      </w:hyperlink>
      <w:r w:rsidRPr="00360FA5">
        <w:rPr>
          <w:rFonts w:asciiTheme="minorHAnsi" w:hAnsiTheme="minorHAnsi" w:cstheme="minorHAnsi"/>
          <w:sz w:val="24"/>
          <w:szCs w:val="24"/>
        </w:rPr>
        <w:t>.</w:t>
      </w:r>
    </w:p>
    <w:p w14:paraId="0902E777" w14:textId="77777777" w:rsidR="002E3CFA" w:rsidRPr="00360FA5" w:rsidRDefault="002E3CFA" w:rsidP="00FD01CE">
      <w:pPr>
        <w:tabs>
          <w:tab w:val="left" w:pos="1735"/>
          <w:tab w:val="left" w:pos="1877"/>
        </w:tabs>
        <w:snapToGrid w:val="0"/>
        <w:spacing w:line="276" w:lineRule="auto"/>
        <w:ind w:left="720"/>
        <w:jc w:val="both"/>
        <w:rPr>
          <w:rFonts w:asciiTheme="minorHAnsi" w:hAnsiTheme="minorHAnsi" w:cstheme="minorHAnsi"/>
          <w:sz w:val="24"/>
          <w:szCs w:val="24"/>
        </w:rPr>
      </w:pPr>
    </w:p>
    <w:p w14:paraId="4F7662D9" w14:textId="77777777" w:rsidR="002E3CFA" w:rsidRPr="00360FA5" w:rsidRDefault="002E3CFA" w:rsidP="00FD01CE">
      <w:pPr>
        <w:tabs>
          <w:tab w:val="left" w:pos="1735"/>
          <w:tab w:val="left" w:pos="1877"/>
        </w:tabs>
        <w:snapToGrid w:val="0"/>
        <w:spacing w:line="276" w:lineRule="auto"/>
        <w:ind w:left="720"/>
        <w:jc w:val="both"/>
        <w:rPr>
          <w:rFonts w:asciiTheme="minorHAnsi" w:hAnsiTheme="minorHAnsi" w:cstheme="minorHAnsi"/>
          <w:sz w:val="24"/>
          <w:szCs w:val="24"/>
        </w:rPr>
      </w:pPr>
      <w:r w:rsidRPr="00360FA5">
        <w:rPr>
          <w:rFonts w:asciiTheme="minorHAnsi" w:hAnsiTheme="minorHAnsi" w:cstheme="minorHAnsi"/>
          <w:sz w:val="24"/>
          <w:szCs w:val="24"/>
        </w:rPr>
        <w:t xml:space="preserve">            Η αξιολόγηση των προσφορών θα λάβει χώρα στο Τμήμα Προμηθειών - Διεύθυνση Οικονομικής Διαχείρισης - Πανεπιστήμιο Ιωαννίνων (ΜΕΤΑΒΑΤΙΚΟ ΚΤΙΡΙΟ 2ος  Όροφος) στις </w:t>
      </w:r>
    </w:p>
    <w:p w14:paraId="0BBAF587" w14:textId="77777777" w:rsidR="002E3CFA" w:rsidRPr="00360FA5" w:rsidRDefault="002E3CFA" w:rsidP="00FD01CE">
      <w:pPr>
        <w:tabs>
          <w:tab w:val="left" w:pos="1735"/>
          <w:tab w:val="left" w:pos="1877"/>
        </w:tabs>
        <w:snapToGrid w:val="0"/>
        <w:spacing w:line="276" w:lineRule="auto"/>
        <w:ind w:left="1146"/>
        <w:jc w:val="center"/>
        <w:rPr>
          <w:rFonts w:asciiTheme="minorHAnsi" w:hAnsiTheme="minorHAnsi" w:cstheme="minorHAnsi"/>
          <w:b/>
          <w:bCs/>
          <w:sz w:val="24"/>
          <w:szCs w:val="24"/>
        </w:rPr>
      </w:pPr>
    </w:p>
    <w:p w14:paraId="1E69F597" w14:textId="32E1A4CE" w:rsidR="002E3CFA" w:rsidRPr="00360FA5" w:rsidRDefault="00915EC8" w:rsidP="00FD01CE">
      <w:pPr>
        <w:spacing w:line="276" w:lineRule="auto"/>
        <w:ind w:left="720" w:firstLine="720"/>
        <w:jc w:val="center"/>
        <w:rPr>
          <w:rFonts w:asciiTheme="minorHAnsi" w:hAnsiTheme="minorHAnsi" w:cstheme="minorHAnsi"/>
          <w:b/>
          <w:bCs/>
          <w:spacing w:val="20"/>
          <w:sz w:val="24"/>
          <w:szCs w:val="24"/>
        </w:rPr>
      </w:pPr>
      <w:r w:rsidRPr="00360FA5">
        <w:rPr>
          <w:rFonts w:asciiTheme="minorHAnsi" w:hAnsiTheme="minorHAnsi" w:cstheme="minorHAnsi"/>
          <w:b/>
          <w:bCs/>
          <w:spacing w:val="20"/>
          <w:sz w:val="24"/>
          <w:szCs w:val="24"/>
        </w:rPr>
        <w:t>03</w:t>
      </w:r>
      <w:r w:rsidR="002E3CFA" w:rsidRPr="00360FA5">
        <w:rPr>
          <w:rFonts w:asciiTheme="minorHAnsi" w:hAnsiTheme="minorHAnsi" w:cstheme="minorHAnsi"/>
          <w:b/>
          <w:bCs/>
          <w:spacing w:val="20"/>
          <w:sz w:val="24"/>
          <w:szCs w:val="24"/>
        </w:rPr>
        <w:t>/</w:t>
      </w:r>
      <w:r w:rsidRPr="00360FA5">
        <w:rPr>
          <w:rFonts w:asciiTheme="minorHAnsi" w:hAnsiTheme="minorHAnsi" w:cstheme="minorHAnsi"/>
          <w:b/>
          <w:bCs/>
          <w:spacing w:val="20"/>
          <w:sz w:val="24"/>
          <w:szCs w:val="24"/>
        </w:rPr>
        <w:t>11</w:t>
      </w:r>
      <w:r w:rsidR="002E3CFA" w:rsidRPr="00360FA5">
        <w:rPr>
          <w:rFonts w:asciiTheme="minorHAnsi" w:hAnsiTheme="minorHAnsi" w:cstheme="minorHAnsi"/>
          <w:b/>
          <w:bCs/>
          <w:spacing w:val="20"/>
          <w:sz w:val="24"/>
          <w:szCs w:val="24"/>
        </w:rPr>
        <w:t xml:space="preserve">/2025 ΗΜΕΡΑ </w:t>
      </w:r>
      <w:r w:rsidRPr="00360FA5">
        <w:rPr>
          <w:rFonts w:asciiTheme="minorHAnsi" w:hAnsiTheme="minorHAnsi" w:cstheme="minorHAnsi"/>
          <w:b/>
          <w:bCs/>
          <w:spacing w:val="20"/>
          <w:sz w:val="24"/>
          <w:szCs w:val="24"/>
        </w:rPr>
        <w:t>ΔΕΥΤΕΡΑ</w:t>
      </w:r>
      <w:r w:rsidR="002E3CFA" w:rsidRPr="00360FA5">
        <w:rPr>
          <w:rFonts w:asciiTheme="minorHAnsi" w:hAnsiTheme="minorHAnsi" w:cstheme="minorHAnsi"/>
          <w:b/>
          <w:bCs/>
          <w:spacing w:val="20"/>
          <w:sz w:val="24"/>
          <w:szCs w:val="24"/>
        </w:rPr>
        <w:t xml:space="preserve"> ΚΑΙ ΩΡΑ 12:00΄π.μ.</w:t>
      </w:r>
    </w:p>
    <w:p w14:paraId="61FF6883" w14:textId="77777777" w:rsidR="002E3CFA" w:rsidRPr="00360FA5" w:rsidRDefault="002E3CFA" w:rsidP="00FD01CE">
      <w:pPr>
        <w:spacing w:line="276" w:lineRule="auto"/>
        <w:ind w:left="720" w:firstLine="720"/>
        <w:jc w:val="center"/>
        <w:rPr>
          <w:rFonts w:asciiTheme="minorHAnsi" w:hAnsiTheme="minorHAnsi" w:cstheme="minorHAnsi"/>
          <w:b/>
          <w:bCs/>
          <w:spacing w:val="20"/>
          <w:sz w:val="24"/>
          <w:szCs w:val="24"/>
        </w:rPr>
      </w:pPr>
    </w:p>
    <w:p w14:paraId="75FBFD41" w14:textId="2F52B180" w:rsidR="00915EC8" w:rsidRPr="00360FA5" w:rsidRDefault="002E3CFA" w:rsidP="00FD01CE">
      <w:pPr>
        <w:tabs>
          <w:tab w:val="left" w:pos="1735"/>
          <w:tab w:val="left" w:pos="1877"/>
        </w:tabs>
        <w:snapToGrid w:val="0"/>
        <w:spacing w:line="276" w:lineRule="auto"/>
        <w:ind w:left="720"/>
        <w:jc w:val="both"/>
        <w:rPr>
          <w:rFonts w:asciiTheme="minorHAnsi" w:hAnsiTheme="minorHAnsi" w:cstheme="minorHAnsi"/>
          <w:sz w:val="24"/>
          <w:szCs w:val="24"/>
        </w:rPr>
      </w:pPr>
      <w:r w:rsidRPr="00360FA5">
        <w:rPr>
          <w:rFonts w:asciiTheme="minorHAnsi" w:hAnsiTheme="minorHAnsi" w:cstheme="minorHAnsi"/>
          <w:sz w:val="24"/>
          <w:szCs w:val="24"/>
        </w:rPr>
        <w:t xml:space="preserve">           Μετά την αξιολόγηση των προσφορών οι συμμετέχοντες θα ενημερωθούν (με email) για τα αποτελέσματα της αξιολόγησης και την κατάταξή τους. Προϋπόθεση συμμετοχής στη διαδικασία είναι η κύρια απασχόληση των συμμετεχόντων - φορέων να είναι συναφής με το αντικείμενο της υπηρεσίας.</w:t>
      </w:r>
    </w:p>
    <w:p w14:paraId="4CB4388C" w14:textId="77777777" w:rsidR="001905BB" w:rsidRPr="00360FA5" w:rsidRDefault="001905BB" w:rsidP="00FD01CE">
      <w:pPr>
        <w:spacing w:line="276" w:lineRule="auto"/>
        <w:ind w:left="720" w:firstLine="720"/>
        <w:jc w:val="both"/>
        <w:rPr>
          <w:rFonts w:asciiTheme="minorHAnsi" w:hAnsiTheme="minorHAnsi" w:cstheme="minorHAnsi"/>
          <w:sz w:val="24"/>
          <w:szCs w:val="24"/>
        </w:rPr>
      </w:pPr>
    </w:p>
    <w:p w14:paraId="4765D74E" w14:textId="2915AF02" w:rsidR="008326FF" w:rsidRPr="00360FA5" w:rsidRDefault="008326FF" w:rsidP="00FD01CE">
      <w:pPr>
        <w:pStyle w:val="ab"/>
        <w:numPr>
          <w:ilvl w:val="0"/>
          <w:numId w:val="2"/>
        </w:numPr>
        <w:pBdr>
          <w:bottom w:val="single" w:sz="4" w:space="1" w:color="auto"/>
        </w:pBdr>
        <w:spacing w:line="276" w:lineRule="auto"/>
        <w:ind w:left="1440"/>
        <w:jc w:val="both"/>
        <w:rPr>
          <w:rFonts w:asciiTheme="minorHAnsi" w:hAnsiTheme="minorHAnsi" w:cstheme="minorHAnsi"/>
          <w:b/>
          <w:bCs/>
          <w:sz w:val="24"/>
          <w:szCs w:val="24"/>
        </w:rPr>
      </w:pPr>
      <w:r w:rsidRPr="00360FA5">
        <w:rPr>
          <w:rFonts w:asciiTheme="minorHAnsi" w:hAnsiTheme="minorHAnsi" w:cstheme="minorHAnsi"/>
          <w:b/>
          <w:bCs/>
          <w:sz w:val="24"/>
          <w:szCs w:val="24"/>
        </w:rPr>
        <w:t>Αντικείμενο της</w:t>
      </w:r>
      <w:r w:rsidR="00E81DE9" w:rsidRPr="00360FA5">
        <w:rPr>
          <w:rFonts w:asciiTheme="minorHAnsi" w:hAnsiTheme="minorHAnsi" w:cstheme="minorHAnsi"/>
          <w:b/>
          <w:bCs/>
          <w:sz w:val="24"/>
          <w:szCs w:val="24"/>
        </w:rPr>
        <w:t xml:space="preserve"> </w:t>
      </w:r>
      <w:r w:rsidR="00D1590D" w:rsidRPr="00360FA5">
        <w:rPr>
          <w:rFonts w:asciiTheme="minorHAnsi" w:hAnsiTheme="minorHAnsi" w:cstheme="minorHAnsi"/>
          <w:b/>
          <w:bCs/>
          <w:sz w:val="24"/>
          <w:szCs w:val="24"/>
        </w:rPr>
        <w:t>σ</w:t>
      </w:r>
      <w:r w:rsidR="00E81DE9" w:rsidRPr="00360FA5">
        <w:rPr>
          <w:rFonts w:asciiTheme="minorHAnsi" w:hAnsiTheme="minorHAnsi" w:cstheme="minorHAnsi"/>
          <w:b/>
          <w:bCs/>
          <w:sz w:val="24"/>
          <w:szCs w:val="24"/>
        </w:rPr>
        <w:t>ύμβασης</w:t>
      </w:r>
    </w:p>
    <w:p w14:paraId="40F25B4D" w14:textId="77777777" w:rsidR="001733C2" w:rsidRPr="00360FA5" w:rsidRDefault="001733C2" w:rsidP="00FD01CE">
      <w:pPr>
        <w:spacing w:line="276" w:lineRule="auto"/>
        <w:ind w:left="720"/>
        <w:jc w:val="both"/>
        <w:rPr>
          <w:rFonts w:asciiTheme="minorHAnsi" w:hAnsiTheme="minorHAnsi" w:cstheme="minorHAnsi"/>
          <w:sz w:val="24"/>
          <w:szCs w:val="24"/>
        </w:rPr>
      </w:pPr>
    </w:p>
    <w:p w14:paraId="17DA8AE0" w14:textId="267BC066" w:rsidR="00E81DE9" w:rsidRPr="00360FA5" w:rsidRDefault="00E81DE9" w:rsidP="00FD01CE">
      <w:pPr>
        <w:spacing w:line="276" w:lineRule="auto"/>
        <w:ind w:left="720" w:firstLine="720"/>
        <w:jc w:val="both"/>
        <w:rPr>
          <w:rFonts w:asciiTheme="minorHAnsi" w:hAnsiTheme="minorHAnsi" w:cstheme="minorHAnsi"/>
          <w:sz w:val="24"/>
          <w:szCs w:val="24"/>
        </w:rPr>
      </w:pPr>
      <w:bookmarkStart w:id="2" w:name="_Hlk198631839"/>
      <w:r w:rsidRPr="00360FA5">
        <w:rPr>
          <w:rFonts w:asciiTheme="minorHAnsi" w:hAnsiTheme="minorHAnsi" w:cstheme="minorHAnsi"/>
          <w:sz w:val="24"/>
          <w:szCs w:val="24"/>
        </w:rPr>
        <w:t xml:space="preserve">Αντικείμενο της σύμβασης είναι η </w:t>
      </w:r>
      <w:r w:rsidRPr="00360FA5">
        <w:rPr>
          <w:rFonts w:asciiTheme="minorHAnsi" w:hAnsiTheme="minorHAnsi" w:cstheme="minorHAnsi"/>
          <w:b/>
          <w:bCs/>
          <w:sz w:val="24"/>
          <w:szCs w:val="24"/>
        </w:rPr>
        <w:t>«</w:t>
      </w:r>
      <w:r w:rsidR="00D1590D" w:rsidRPr="00360FA5">
        <w:rPr>
          <w:rFonts w:asciiTheme="minorHAnsi" w:hAnsiTheme="minorHAnsi" w:cstheme="minorHAnsi"/>
          <w:b/>
          <w:sz w:val="24"/>
          <w:szCs w:val="24"/>
          <w:lang w:eastAsia="en-US"/>
        </w:rPr>
        <w:t>Παροχή</w:t>
      </w:r>
      <w:r w:rsidR="00D1590D" w:rsidRPr="00360FA5">
        <w:rPr>
          <w:rFonts w:asciiTheme="minorHAnsi" w:hAnsiTheme="minorHAnsi" w:cstheme="minorHAnsi"/>
          <w:sz w:val="24"/>
          <w:szCs w:val="24"/>
          <w:lang w:eastAsia="en-US"/>
        </w:rPr>
        <w:t xml:space="preserve"> </w:t>
      </w:r>
      <w:r w:rsidR="00D1590D" w:rsidRPr="00360FA5">
        <w:rPr>
          <w:rFonts w:asciiTheme="minorHAnsi" w:hAnsiTheme="minorHAnsi" w:cstheme="minorHAnsi"/>
          <w:b/>
          <w:sz w:val="24"/>
          <w:szCs w:val="24"/>
          <w:lang w:eastAsia="en-US"/>
        </w:rPr>
        <w:t>υπηρεσιών</w:t>
      </w:r>
      <w:r w:rsidR="00D1590D" w:rsidRPr="00360FA5">
        <w:rPr>
          <w:rFonts w:asciiTheme="minorHAnsi" w:hAnsiTheme="minorHAnsi" w:cstheme="minorHAnsi"/>
          <w:sz w:val="24"/>
          <w:szCs w:val="24"/>
          <w:lang w:eastAsia="en-US"/>
        </w:rPr>
        <w:t xml:space="preserve"> </w:t>
      </w:r>
      <w:r w:rsidR="00D1590D" w:rsidRPr="00360FA5">
        <w:rPr>
          <w:rFonts w:asciiTheme="minorHAnsi" w:hAnsiTheme="minorHAnsi" w:cstheme="minorHAnsi"/>
          <w:b/>
          <w:sz w:val="24"/>
          <w:szCs w:val="24"/>
          <w:lang w:eastAsia="en-US"/>
        </w:rPr>
        <w:t>υποστήριξης</w:t>
      </w:r>
      <w:r w:rsidR="00D1590D" w:rsidRPr="00360FA5">
        <w:rPr>
          <w:rFonts w:asciiTheme="minorHAnsi" w:hAnsiTheme="minorHAnsi" w:cstheme="minorHAnsi"/>
          <w:sz w:val="24"/>
          <w:szCs w:val="24"/>
          <w:lang w:eastAsia="en-US"/>
        </w:rPr>
        <w:t xml:space="preserve"> </w:t>
      </w:r>
      <w:r w:rsidR="00D1590D" w:rsidRPr="00360FA5">
        <w:rPr>
          <w:rFonts w:asciiTheme="minorHAnsi" w:hAnsiTheme="minorHAnsi" w:cstheme="minorHAnsi"/>
          <w:b/>
          <w:sz w:val="24"/>
          <w:szCs w:val="24"/>
          <w:lang w:eastAsia="en-US"/>
        </w:rPr>
        <w:t>στη</w:t>
      </w:r>
      <w:r w:rsidR="00D1590D" w:rsidRPr="00360FA5">
        <w:rPr>
          <w:rFonts w:asciiTheme="minorHAnsi" w:hAnsiTheme="minorHAnsi" w:cstheme="minorHAnsi"/>
          <w:sz w:val="24"/>
          <w:szCs w:val="24"/>
          <w:lang w:eastAsia="en-US"/>
        </w:rPr>
        <w:t xml:space="preserve"> </w:t>
      </w:r>
      <w:r w:rsidR="00D1590D" w:rsidRPr="00360FA5">
        <w:rPr>
          <w:rFonts w:asciiTheme="minorHAnsi" w:hAnsiTheme="minorHAnsi" w:cstheme="minorHAnsi"/>
          <w:b/>
          <w:sz w:val="24"/>
          <w:szCs w:val="24"/>
          <w:lang w:eastAsia="en-US"/>
        </w:rPr>
        <w:t>Μονάδα</w:t>
      </w:r>
      <w:r w:rsidR="00D1590D" w:rsidRPr="00360FA5">
        <w:rPr>
          <w:rFonts w:asciiTheme="minorHAnsi" w:hAnsiTheme="minorHAnsi" w:cstheme="minorHAnsi"/>
          <w:sz w:val="24"/>
          <w:szCs w:val="24"/>
          <w:lang w:eastAsia="en-US"/>
        </w:rPr>
        <w:t xml:space="preserve"> </w:t>
      </w:r>
      <w:r w:rsidR="00D1590D" w:rsidRPr="00360FA5">
        <w:rPr>
          <w:rFonts w:asciiTheme="minorHAnsi" w:hAnsiTheme="minorHAnsi" w:cstheme="minorHAnsi"/>
          <w:b/>
          <w:sz w:val="24"/>
          <w:szCs w:val="24"/>
          <w:lang w:eastAsia="en-US"/>
        </w:rPr>
        <w:t>Εσωτερικού</w:t>
      </w:r>
      <w:r w:rsidR="00D1590D" w:rsidRPr="00360FA5">
        <w:rPr>
          <w:rFonts w:asciiTheme="minorHAnsi" w:hAnsiTheme="minorHAnsi" w:cstheme="minorHAnsi"/>
          <w:spacing w:val="-10"/>
          <w:sz w:val="24"/>
          <w:szCs w:val="24"/>
          <w:lang w:eastAsia="en-US"/>
        </w:rPr>
        <w:t xml:space="preserve"> </w:t>
      </w:r>
      <w:r w:rsidR="00D1590D" w:rsidRPr="00360FA5">
        <w:rPr>
          <w:rFonts w:asciiTheme="minorHAnsi" w:hAnsiTheme="minorHAnsi" w:cstheme="minorHAnsi"/>
          <w:b/>
          <w:sz w:val="24"/>
          <w:szCs w:val="24"/>
          <w:lang w:eastAsia="en-US"/>
        </w:rPr>
        <w:t>Ελέγχου</w:t>
      </w:r>
      <w:r w:rsidR="00D1590D" w:rsidRPr="00360FA5">
        <w:rPr>
          <w:rFonts w:asciiTheme="minorHAnsi" w:hAnsiTheme="minorHAnsi" w:cstheme="minorHAnsi"/>
          <w:spacing w:val="-10"/>
          <w:sz w:val="24"/>
          <w:szCs w:val="24"/>
          <w:lang w:eastAsia="en-US"/>
        </w:rPr>
        <w:t xml:space="preserve"> </w:t>
      </w:r>
      <w:r w:rsidR="00D1590D" w:rsidRPr="00360FA5">
        <w:rPr>
          <w:rFonts w:asciiTheme="minorHAnsi" w:hAnsiTheme="minorHAnsi" w:cstheme="minorHAnsi"/>
          <w:b/>
          <w:sz w:val="24"/>
          <w:szCs w:val="24"/>
          <w:lang w:eastAsia="en-US"/>
        </w:rPr>
        <w:t>του Πανεπιστημίου Ιωαννίνων</w:t>
      </w:r>
      <w:r w:rsidR="007A337F" w:rsidRPr="00360FA5">
        <w:rPr>
          <w:rFonts w:asciiTheme="minorHAnsi" w:hAnsiTheme="minorHAnsi" w:cstheme="minorHAnsi"/>
          <w:b/>
          <w:sz w:val="24"/>
          <w:szCs w:val="24"/>
          <w:lang w:eastAsia="en-US"/>
        </w:rPr>
        <w:t xml:space="preserve"> για τα έτη 2025 και 2026</w:t>
      </w:r>
      <w:r w:rsidRPr="00360FA5">
        <w:rPr>
          <w:rFonts w:asciiTheme="minorHAnsi" w:hAnsiTheme="minorHAnsi" w:cstheme="minorHAnsi"/>
          <w:b/>
          <w:bCs/>
          <w:sz w:val="24"/>
          <w:szCs w:val="24"/>
        </w:rPr>
        <w:t>»</w:t>
      </w:r>
      <w:r w:rsidRPr="00360FA5">
        <w:rPr>
          <w:rFonts w:asciiTheme="minorHAnsi" w:hAnsiTheme="minorHAnsi" w:cstheme="minorHAnsi"/>
          <w:sz w:val="24"/>
          <w:szCs w:val="24"/>
        </w:rPr>
        <w:t>.</w:t>
      </w:r>
    </w:p>
    <w:bookmarkEnd w:id="2"/>
    <w:p w14:paraId="315D1955" w14:textId="5639C7A4" w:rsidR="00E63F7B" w:rsidRPr="00360FA5" w:rsidRDefault="001733C2" w:rsidP="00FD01CE">
      <w:pPr>
        <w:spacing w:line="276" w:lineRule="auto"/>
        <w:ind w:left="720"/>
        <w:jc w:val="both"/>
        <w:rPr>
          <w:rFonts w:asciiTheme="minorHAnsi" w:hAnsiTheme="minorHAnsi" w:cstheme="minorHAnsi"/>
          <w:sz w:val="24"/>
          <w:szCs w:val="24"/>
        </w:rPr>
      </w:pPr>
      <w:r w:rsidRPr="00360FA5">
        <w:rPr>
          <w:rFonts w:asciiTheme="minorHAnsi" w:hAnsiTheme="minorHAnsi" w:cstheme="minorHAnsi"/>
          <w:sz w:val="24"/>
          <w:szCs w:val="24"/>
        </w:rPr>
        <w:t xml:space="preserve">Η </w:t>
      </w:r>
      <w:r w:rsidR="00AB3AB4" w:rsidRPr="00360FA5">
        <w:rPr>
          <w:rFonts w:asciiTheme="minorHAnsi" w:hAnsiTheme="minorHAnsi" w:cstheme="minorHAnsi"/>
          <w:sz w:val="24"/>
          <w:szCs w:val="24"/>
        </w:rPr>
        <w:t>παρεχόμενη υπηρεσία</w:t>
      </w:r>
      <w:r w:rsidRPr="00360FA5">
        <w:rPr>
          <w:rFonts w:asciiTheme="minorHAnsi" w:hAnsiTheme="minorHAnsi" w:cstheme="minorHAnsi"/>
          <w:sz w:val="24"/>
          <w:szCs w:val="24"/>
        </w:rPr>
        <w:t xml:space="preserve"> κατατάσσεται στο</w:t>
      </w:r>
      <w:r w:rsidR="00AB3AB4" w:rsidRPr="00360FA5">
        <w:rPr>
          <w:rFonts w:asciiTheme="minorHAnsi" w:hAnsiTheme="minorHAnsi" w:cstheme="minorHAnsi"/>
          <w:sz w:val="24"/>
          <w:szCs w:val="24"/>
        </w:rPr>
        <w:t>ν κωδικό του</w:t>
      </w:r>
      <w:r w:rsidRPr="00360FA5">
        <w:rPr>
          <w:rFonts w:asciiTheme="minorHAnsi" w:hAnsiTheme="minorHAnsi" w:cstheme="minorHAnsi"/>
          <w:sz w:val="24"/>
          <w:szCs w:val="24"/>
        </w:rPr>
        <w:t xml:space="preserve"> Κοιν</w:t>
      </w:r>
      <w:r w:rsidR="00AB3AB4" w:rsidRPr="00360FA5">
        <w:rPr>
          <w:rFonts w:asciiTheme="minorHAnsi" w:hAnsiTheme="minorHAnsi" w:cstheme="minorHAnsi"/>
          <w:sz w:val="24"/>
          <w:szCs w:val="24"/>
        </w:rPr>
        <w:t>ού</w:t>
      </w:r>
      <w:r w:rsidRPr="00360FA5">
        <w:rPr>
          <w:rFonts w:asciiTheme="minorHAnsi" w:hAnsiTheme="minorHAnsi" w:cstheme="minorHAnsi"/>
          <w:sz w:val="24"/>
          <w:szCs w:val="24"/>
        </w:rPr>
        <w:t xml:space="preserve"> Λεξιλ</w:t>
      </w:r>
      <w:r w:rsidR="00AB3AB4" w:rsidRPr="00360FA5">
        <w:rPr>
          <w:rFonts w:asciiTheme="minorHAnsi" w:hAnsiTheme="minorHAnsi" w:cstheme="minorHAnsi"/>
          <w:sz w:val="24"/>
          <w:szCs w:val="24"/>
        </w:rPr>
        <w:t>ο</w:t>
      </w:r>
      <w:r w:rsidRPr="00360FA5">
        <w:rPr>
          <w:rFonts w:asciiTheme="minorHAnsi" w:hAnsiTheme="minorHAnsi" w:cstheme="minorHAnsi"/>
          <w:sz w:val="24"/>
          <w:szCs w:val="24"/>
        </w:rPr>
        <w:t>γ</w:t>
      </w:r>
      <w:r w:rsidR="00AB3AB4" w:rsidRPr="00360FA5">
        <w:rPr>
          <w:rFonts w:asciiTheme="minorHAnsi" w:hAnsiTheme="minorHAnsi" w:cstheme="minorHAnsi"/>
          <w:sz w:val="24"/>
          <w:szCs w:val="24"/>
        </w:rPr>
        <w:t>ί</w:t>
      </w:r>
      <w:r w:rsidRPr="00360FA5">
        <w:rPr>
          <w:rFonts w:asciiTheme="minorHAnsi" w:hAnsiTheme="minorHAnsi" w:cstheme="minorHAnsi"/>
          <w:sz w:val="24"/>
          <w:szCs w:val="24"/>
        </w:rPr>
        <w:t>ο</w:t>
      </w:r>
      <w:r w:rsidR="00AB3AB4" w:rsidRPr="00360FA5">
        <w:rPr>
          <w:rFonts w:asciiTheme="minorHAnsi" w:hAnsiTheme="minorHAnsi" w:cstheme="minorHAnsi"/>
          <w:sz w:val="24"/>
          <w:szCs w:val="24"/>
        </w:rPr>
        <w:t>υ δημοσίων συμβάσεων</w:t>
      </w:r>
      <w:r w:rsidRPr="00360FA5">
        <w:rPr>
          <w:rFonts w:asciiTheme="minorHAnsi" w:hAnsiTheme="minorHAnsi" w:cstheme="minorHAnsi"/>
          <w:sz w:val="24"/>
          <w:szCs w:val="24"/>
        </w:rPr>
        <w:t xml:space="preserve"> για </w:t>
      </w:r>
      <w:r w:rsidR="00AB3AB4" w:rsidRPr="00360FA5">
        <w:rPr>
          <w:rFonts w:asciiTheme="minorHAnsi" w:hAnsiTheme="minorHAnsi" w:cstheme="minorHAnsi"/>
          <w:sz w:val="24"/>
          <w:szCs w:val="24"/>
        </w:rPr>
        <w:t xml:space="preserve">τις </w:t>
      </w:r>
      <w:r w:rsidRPr="00360FA5">
        <w:rPr>
          <w:rFonts w:asciiTheme="minorHAnsi" w:hAnsiTheme="minorHAnsi" w:cstheme="minorHAnsi"/>
          <w:sz w:val="24"/>
          <w:szCs w:val="24"/>
        </w:rPr>
        <w:t>(</w:t>
      </w:r>
      <w:r w:rsidRPr="00360FA5">
        <w:rPr>
          <w:rFonts w:asciiTheme="minorHAnsi" w:hAnsiTheme="minorHAnsi" w:cstheme="minorHAnsi"/>
          <w:sz w:val="24"/>
          <w:szCs w:val="24"/>
          <w:lang w:val="en-US"/>
        </w:rPr>
        <w:t>CPV</w:t>
      </w:r>
      <w:r w:rsidRPr="00360FA5">
        <w:rPr>
          <w:rFonts w:asciiTheme="minorHAnsi" w:hAnsiTheme="minorHAnsi" w:cstheme="minorHAnsi"/>
          <w:sz w:val="24"/>
          <w:szCs w:val="24"/>
        </w:rPr>
        <w:t>):</w:t>
      </w:r>
    </w:p>
    <w:p w14:paraId="7B5C3C4A" w14:textId="69D8EBE5" w:rsidR="001733C2" w:rsidRPr="00360FA5" w:rsidRDefault="00AB3AB4" w:rsidP="00FD01CE">
      <w:pPr>
        <w:pStyle w:val="ab"/>
        <w:numPr>
          <w:ilvl w:val="0"/>
          <w:numId w:val="3"/>
        </w:numPr>
        <w:spacing w:line="276" w:lineRule="auto"/>
        <w:ind w:left="1440"/>
        <w:jc w:val="both"/>
        <w:rPr>
          <w:rFonts w:asciiTheme="minorHAnsi" w:hAnsiTheme="minorHAnsi" w:cstheme="minorHAnsi"/>
          <w:sz w:val="24"/>
          <w:szCs w:val="24"/>
        </w:rPr>
      </w:pPr>
      <w:r w:rsidRPr="00360FA5">
        <w:rPr>
          <w:rFonts w:asciiTheme="minorHAnsi" w:hAnsiTheme="minorHAnsi" w:cstheme="minorHAnsi"/>
          <w:sz w:val="24"/>
          <w:szCs w:val="24"/>
        </w:rPr>
        <w:t>79212200</w:t>
      </w:r>
      <w:r w:rsidR="00350529" w:rsidRPr="00360FA5">
        <w:rPr>
          <w:rFonts w:asciiTheme="minorHAnsi" w:hAnsiTheme="minorHAnsi" w:cstheme="minorHAnsi"/>
          <w:sz w:val="24"/>
          <w:szCs w:val="24"/>
        </w:rPr>
        <w:t>-5</w:t>
      </w:r>
      <w:r w:rsidR="001733C2" w:rsidRPr="00360FA5">
        <w:rPr>
          <w:rFonts w:asciiTheme="minorHAnsi" w:hAnsiTheme="minorHAnsi" w:cstheme="minorHAnsi"/>
          <w:sz w:val="24"/>
          <w:szCs w:val="24"/>
        </w:rPr>
        <w:t xml:space="preserve"> [</w:t>
      </w:r>
      <w:r w:rsidR="005D5955" w:rsidRPr="00360FA5">
        <w:rPr>
          <w:rFonts w:asciiTheme="minorHAnsi" w:hAnsiTheme="minorHAnsi" w:cstheme="minorHAnsi"/>
          <w:sz w:val="24"/>
          <w:szCs w:val="24"/>
        </w:rPr>
        <w:t>Υπηρεσίες ε</w:t>
      </w:r>
      <w:r w:rsidRPr="00360FA5">
        <w:rPr>
          <w:rFonts w:asciiTheme="minorHAnsi" w:hAnsiTheme="minorHAnsi" w:cstheme="minorHAnsi"/>
          <w:sz w:val="24"/>
          <w:szCs w:val="24"/>
        </w:rPr>
        <w:t>σωτερικού διαχειριστικού ελέγχου</w:t>
      </w:r>
      <w:r w:rsidR="001733C2" w:rsidRPr="00360FA5">
        <w:rPr>
          <w:rFonts w:asciiTheme="minorHAnsi" w:hAnsiTheme="minorHAnsi" w:cstheme="minorHAnsi"/>
          <w:sz w:val="24"/>
          <w:szCs w:val="24"/>
        </w:rPr>
        <w:t>]</w:t>
      </w:r>
    </w:p>
    <w:p w14:paraId="0AB17385" w14:textId="72E5A195" w:rsidR="005D7D4E" w:rsidRPr="00360FA5" w:rsidRDefault="00AB3AB4" w:rsidP="00FD01CE">
      <w:pPr>
        <w:spacing w:line="276" w:lineRule="auto"/>
        <w:ind w:left="720" w:firstLine="720"/>
        <w:jc w:val="both"/>
        <w:rPr>
          <w:rFonts w:asciiTheme="minorHAnsi" w:hAnsiTheme="minorHAnsi" w:cstheme="minorHAnsi"/>
          <w:sz w:val="24"/>
          <w:szCs w:val="24"/>
        </w:rPr>
      </w:pPr>
      <w:r w:rsidRPr="00360FA5">
        <w:rPr>
          <w:rFonts w:asciiTheme="minorHAnsi" w:hAnsiTheme="minorHAnsi" w:cstheme="minorHAnsi"/>
          <w:sz w:val="24"/>
          <w:szCs w:val="24"/>
        </w:rPr>
        <w:t xml:space="preserve">Η συνολική εκτιμώμενη αξία της σύμβασης ανέρχεται στο ποσό των </w:t>
      </w:r>
      <w:r w:rsidR="00421657" w:rsidRPr="00360FA5">
        <w:rPr>
          <w:rFonts w:asciiTheme="minorHAnsi" w:hAnsiTheme="minorHAnsi" w:cstheme="minorHAnsi"/>
          <w:b/>
          <w:bCs/>
          <w:sz w:val="24"/>
          <w:szCs w:val="24"/>
        </w:rPr>
        <w:t>20.000,00</w:t>
      </w:r>
      <w:r w:rsidRPr="00360FA5">
        <w:rPr>
          <w:rFonts w:asciiTheme="minorHAnsi" w:hAnsiTheme="minorHAnsi" w:cstheme="minorHAnsi"/>
          <w:b/>
          <w:bCs/>
          <w:sz w:val="24"/>
          <w:szCs w:val="24"/>
        </w:rPr>
        <w:t>€</w:t>
      </w:r>
      <w:r w:rsidRPr="00360FA5">
        <w:rPr>
          <w:rFonts w:asciiTheme="minorHAnsi" w:hAnsiTheme="minorHAnsi" w:cstheme="minorHAnsi"/>
          <w:sz w:val="24"/>
          <w:szCs w:val="24"/>
        </w:rPr>
        <w:t xml:space="preserve"> μη συμπεριλαμβανομένου ΦΠΑ 24% (εκτιμώμενη αξία συμπεριλαμβανομένου ΦΠΑ</w:t>
      </w:r>
      <w:r w:rsidR="007A337F" w:rsidRPr="00360FA5">
        <w:rPr>
          <w:rFonts w:asciiTheme="minorHAnsi" w:hAnsiTheme="minorHAnsi" w:cstheme="minorHAnsi"/>
          <w:sz w:val="24"/>
          <w:szCs w:val="24"/>
        </w:rPr>
        <w:t>:</w:t>
      </w:r>
      <w:r w:rsidRPr="00360FA5">
        <w:rPr>
          <w:rFonts w:asciiTheme="minorHAnsi" w:hAnsiTheme="minorHAnsi" w:cstheme="minorHAnsi"/>
          <w:sz w:val="24"/>
          <w:szCs w:val="24"/>
        </w:rPr>
        <w:t xml:space="preserve"> </w:t>
      </w:r>
      <w:r w:rsidR="00421657" w:rsidRPr="00360FA5">
        <w:rPr>
          <w:rFonts w:asciiTheme="minorHAnsi" w:hAnsiTheme="minorHAnsi" w:cstheme="minorHAnsi"/>
          <w:b/>
          <w:bCs/>
          <w:sz w:val="24"/>
          <w:szCs w:val="24"/>
        </w:rPr>
        <w:t>24.800,00</w:t>
      </w:r>
      <w:r w:rsidRPr="00360FA5">
        <w:rPr>
          <w:rFonts w:asciiTheme="minorHAnsi" w:hAnsiTheme="minorHAnsi" w:cstheme="minorHAnsi"/>
          <w:b/>
          <w:bCs/>
          <w:sz w:val="24"/>
          <w:szCs w:val="24"/>
        </w:rPr>
        <w:t>€</w:t>
      </w:r>
      <w:r w:rsidRPr="00360FA5">
        <w:rPr>
          <w:rFonts w:asciiTheme="minorHAnsi" w:hAnsiTheme="minorHAnsi" w:cstheme="minorHAnsi"/>
          <w:sz w:val="24"/>
          <w:szCs w:val="24"/>
        </w:rPr>
        <w:t>)</w:t>
      </w:r>
      <w:r w:rsidR="00DE698C">
        <w:rPr>
          <w:rFonts w:asciiTheme="minorHAnsi" w:hAnsiTheme="minorHAnsi" w:cstheme="minorHAnsi"/>
          <w:sz w:val="24"/>
          <w:szCs w:val="24"/>
        </w:rPr>
        <w:t>.</w:t>
      </w:r>
    </w:p>
    <w:p w14:paraId="106FE21B" w14:textId="77777777" w:rsidR="00AB3AB4" w:rsidRPr="00360FA5" w:rsidRDefault="00AB3AB4" w:rsidP="00FD01CE">
      <w:pPr>
        <w:spacing w:line="276" w:lineRule="auto"/>
        <w:ind w:left="720"/>
        <w:jc w:val="both"/>
        <w:rPr>
          <w:rFonts w:asciiTheme="minorHAnsi" w:hAnsiTheme="minorHAnsi" w:cstheme="minorHAnsi"/>
          <w:sz w:val="24"/>
          <w:szCs w:val="24"/>
        </w:rPr>
      </w:pPr>
    </w:p>
    <w:p w14:paraId="7DD29D11" w14:textId="77777777" w:rsidR="001905BB" w:rsidRPr="00360FA5" w:rsidRDefault="001905BB" w:rsidP="00FD01CE">
      <w:pPr>
        <w:pStyle w:val="ab"/>
        <w:numPr>
          <w:ilvl w:val="0"/>
          <w:numId w:val="2"/>
        </w:numPr>
        <w:pBdr>
          <w:bottom w:val="single" w:sz="4" w:space="1" w:color="auto"/>
        </w:pBdr>
        <w:spacing w:line="276" w:lineRule="auto"/>
        <w:ind w:left="1440"/>
        <w:jc w:val="both"/>
        <w:rPr>
          <w:rFonts w:asciiTheme="minorHAnsi" w:hAnsiTheme="minorHAnsi" w:cstheme="minorHAnsi"/>
          <w:b/>
          <w:bCs/>
          <w:sz w:val="24"/>
          <w:szCs w:val="24"/>
        </w:rPr>
      </w:pPr>
      <w:r w:rsidRPr="00360FA5">
        <w:rPr>
          <w:rFonts w:asciiTheme="minorHAnsi" w:hAnsiTheme="minorHAnsi" w:cstheme="minorHAnsi"/>
          <w:b/>
          <w:bCs/>
          <w:sz w:val="24"/>
          <w:szCs w:val="24"/>
        </w:rPr>
        <w:t>Χρηματοδότηση της σύμβασης</w:t>
      </w:r>
    </w:p>
    <w:p w14:paraId="055DB422" w14:textId="77777777" w:rsidR="001905BB" w:rsidRPr="00360FA5" w:rsidRDefault="001905BB" w:rsidP="00FD01CE">
      <w:pPr>
        <w:spacing w:line="276" w:lineRule="auto"/>
        <w:ind w:left="720"/>
        <w:jc w:val="both"/>
        <w:rPr>
          <w:rFonts w:asciiTheme="minorHAnsi" w:hAnsiTheme="minorHAnsi" w:cstheme="minorHAnsi"/>
          <w:sz w:val="24"/>
          <w:szCs w:val="24"/>
        </w:rPr>
      </w:pPr>
    </w:p>
    <w:p w14:paraId="61A24FCD" w14:textId="1363C39F" w:rsidR="007A337F" w:rsidRPr="00360FA5" w:rsidRDefault="003820F8" w:rsidP="00FD01CE">
      <w:pPr>
        <w:spacing w:line="276" w:lineRule="auto"/>
        <w:ind w:left="720" w:firstLine="720"/>
        <w:jc w:val="both"/>
        <w:rPr>
          <w:rFonts w:asciiTheme="minorHAnsi" w:hAnsiTheme="minorHAnsi" w:cstheme="minorHAnsi"/>
          <w:sz w:val="24"/>
          <w:szCs w:val="24"/>
        </w:rPr>
      </w:pPr>
      <w:r w:rsidRPr="00360FA5">
        <w:rPr>
          <w:rFonts w:asciiTheme="minorHAnsi" w:hAnsiTheme="minorHAnsi" w:cstheme="minorHAnsi"/>
          <w:sz w:val="24"/>
          <w:szCs w:val="24"/>
        </w:rPr>
        <w:t xml:space="preserve">Φορέας χρηματοδότησης της παρούσας σύμβασης είναι ο Τακτικός Προϋπολογισμός του </w:t>
      </w:r>
      <w:r w:rsidR="00091220" w:rsidRPr="00360FA5">
        <w:rPr>
          <w:rFonts w:asciiTheme="minorHAnsi" w:hAnsiTheme="minorHAnsi" w:cstheme="minorHAnsi"/>
          <w:sz w:val="24"/>
          <w:szCs w:val="24"/>
        </w:rPr>
        <w:t>Πανεπιστημίου Ιωαννίνων. Η δαπάνη για την εν λόγω σύμβαση βαρύνει την με Κ.Α.Ε.</w:t>
      </w:r>
      <w:r w:rsidR="00421657" w:rsidRPr="00360FA5">
        <w:rPr>
          <w:rFonts w:asciiTheme="minorHAnsi" w:hAnsiTheme="minorHAnsi" w:cstheme="minorHAnsi"/>
          <w:sz w:val="24"/>
          <w:szCs w:val="24"/>
        </w:rPr>
        <w:t xml:space="preserve"> 043</w:t>
      </w:r>
      <w:r w:rsidR="00D21406" w:rsidRPr="00360FA5">
        <w:rPr>
          <w:rFonts w:asciiTheme="minorHAnsi" w:hAnsiTheme="minorHAnsi" w:cstheme="minorHAnsi"/>
          <w:sz w:val="24"/>
          <w:szCs w:val="24"/>
        </w:rPr>
        <w:t>9Α</w:t>
      </w:r>
      <w:r w:rsidR="00F643EB" w:rsidRPr="00360FA5">
        <w:rPr>
          <w:rFonts w:asciiTheme="minorHAnsi" w:hAnsiTheme="minorHAnsi" w:cstheme="minorHAnsi"/>
          <w:sz w:val="24"/>
          <w:szCs w:val="24"/>
        </w:rPr>
        <w:t xml:space="preserve"> και την με ΑΛΕ: 2420989 [Έξοδα για λοιπές Υπηρεσίες] </w:t>
      </w:r>
      <w:r w:rsidR="00091220" w:rsidRPr="00360FA5">
        <w:rPr>
          <w:rFonts w:asciiTheme="minorHAnsi" w:hAnsiTheme="minorHAnsi" w:cstheme="minorHAnsi"/>
          <w:sz w:val="24"/>
          <w:szCs w:val="24"/>
        </w:rPr>
        <w:t>σχετική πίστωση του τακτικού προϋπολογισμού των οικονομικών ετών 2025 και 2026 ως εξής:</w:t>
      </w:r>
    </w:p>
    <w:p w14:paraId="00A6EBF6" w14:textId="77777777" w:rsidR="00091220" w:rsidRPr="00360FA5" w:rsidRDefault="00091220" w:rsidP="00FD01CE">
      <w:pPr>
        <w:spacing w:line="276" w:lineRule="auto"/>
        <w:ind w:left="720"/>
        <w:jc w:val="both"/>
        <w:rPr>
          <w:rFonts w:asciiTheme="minorHAnsi" w:hAnsiTheme="minorHAnsi" w:cstheme="minorHAnsi"/>
          <w:sz w:val="24"/>
          <w:szCs w:val="24"/>
        </w:rPr>
      </w:pPr>
    </w:p>
    <w:tbl>
      <w:tblPr>
        <w:tblStyle w:val="ad"/>
        <w:tblW w:w="9542" w:type="dxa"/>
        <w:jc w:val="center"/>
        <w:tblLook w:val="04A0" w:firstRow="1" w:lastRow="0" w:firstColumn="1" w:lastColumn="0" w:noHBand="0" w:noVBand="1"/>
      </w:tblPr>
      <w:tblGrid>
        <w:gridCol w:w="1701"/>
        <w:gridCol w:w="2551"/>
        <w:gridCol w:w="2127"/>
        <w:gridCol w:w="3163"/>
      </w:tblGrid>
      <w:tr w:rsidR="00091220" w:rsidRPr="00360FA5" w14:paraId="594182DB" w14:textId="77777777" w:rsidTr="00051D12">
        <w:trPr>
          <w:jc w:val="center"/>
        </w:trPr>
        <w:tc>
          <w:tcPr>
            <w:tcW w:w="1701" w:type="dxa"/>
          </w:tcPr>
          <w:p w14:paraId="5DBE0569" w14:textId="77777777" w:rsidR="00091220" w:rsidRPr="00360FA5" w:rsidRDefault="00091220" w:rsidP="00F52E67">
            <w:pPr>
              <w:spacing w:line="276" w:lineRule="auto"/>
              <w:jc w:val="both"/>
              <w:rPr>
                <w:rFonts w:asciiTheme="minorHAnsi" w:hAnsiTheme="minorHAnsi" w:cstheme="minorHAnsi"/>
                <w:b/>
                <w:bCs/>
                <w:sz w:val="24"/>
                <w:szCs w:val="24"/>
              </w:rPr>
            </w:pPr>
          </w:p>
          <w:p w14:paraId="62EBF4EC" w14:textId="2E8D3680" w:rsidR="00091220" w:rsidRPr="00360FA5" w:rsidRDefault="00091220" w:rsidP="00F52E67">
            <w:pPr>
              <w:spacing w:line="276" w:lineRule="auto"/>
              <w:jc w:val="both"/>
              <w:rPr>
                <w:rFonts w:asciiTheme="minorHAnsi" w:hAnsiTheme="minorHAnsi" w:cstheme="minorHAnsi"/>
                <w:b/>
                <w:bCs/>
                <w:sz w:val="24"/>
                <w:szCs w:val="24"/>
              </w:rPr>
            </w:pPr>
            <w:r w:rsidRPr="00360FA5">
              <w:rPr>
                <w:rFonts w:asciiTheme="minorHAnsi" w:hAnsiTheme="minorHAnsi" w:cstheme="minorHAnsi"/>
                <w:b/>
                <w:bCs/>
                <w:sz w:val="24"/>
                <w:szCs w:val="24"/>
              </w:rPr>
              <w:t xml:space="preserve">ΚΑΕ: </w:t>
            </w:r>
            <w:r w:rsidR="00421657" w:rsidRPr="00360FA5">
              <w:rPr>
                <w:rFonts w:asciiTheme="minorHAnsi" w:hAnsiTheme="minorHAnsi" w:cstheme="minorHAnsi"/>
                <w:b/>
                <w:bCs/>
                <w:sz w:val="24"/>
                <w:szCs w:val="24"/>
              </w:rPr>
              <w:t>043</w:t>
            </w:r>
            <w:r w:rsidR="00F643EB" w:rsidRPr="00360FA5">
              <w:rPr>
                <w:rFonts w:asciiTheme="minorHAnsi" w:hAnsiTheme="minorHAnsi" w:cstheme="minorHAnsi"/>
                <w:b/>
                <w:bCs/>
                <w:sz w:val="24"/>
                <w:szCs w:val="24"/>
              </w:rPr>
              <w:t>9Α</w:t>
            </w:r>
          </w:p>
          <w:p w14:paraId="271BE907" w14:textId="7988386E" w:rsidR="00F643EB" w:rsidRPr="00360FA5" w:rsidRDefault="00F643EB" w:rsidP="00F52E67">
            <w:pPr>
              <w:spacing w:line="276" w:lineRule="auto"/>
              <w:jc w:val="both"/>
              <w:rPr>
                <w:rFonts w:asciiTheme="minorHAnsi" w:hAnsiTheme="minorHAnsi" w:cstheme="minorHAnsi"/>
                <w:b/>
                <w:bCs/>
                <w:sz w:val="24"/>
                <w:szCs w:val="24"/>
              </w:rPr>
            </w:pPr>
            <w:r w:rsidRPr="00360FA5">
              <w:rPr>
                <w:rFonts w:asciiTheme="minorHAnsi" w:hAnsiTheme="minorHAnsi" w:cstheme="minorHAnsi"/>
                <w:b/>
                <w:bCs/>
                <w:sz w:val="24"/>
                <w:szCs w:val="24"/>
              </w:rPr>
              <w:t>ΑΛΕ: 2420989</w:t>
            </w:r>
          </w:p>
        </w:tc>
        <w:tc>
          <w:tcPr>
            <w:tcW w:w="2551" w:type="dxa"/>
          </w:tcPr>
          <w:p w14:paraId="6F06F518" w14:textId="77777777" w:rsidR="00730FFF" w:rsidRPr="00360FA5" w:rsidRDefault="00730FFF" w:rsidP="00F52E67">
            <w:pPr>
              <w:spacing w:line="276" w:lineRule="auto"/>
              <w:jc w:val="both"/>
              <w:rPr>
                <w:rFonts w:asciiTheme="minorHAnsi" w:hAnsiTheme="minorHAnsi" w:cstheme="minorHAnsi"/>
                <w:b/>
                <w:bCs/>
                <w:sz w:val="24"/>
                <w:szCs w:val="24"/>
                <w:lang w:val="en-US"/>
              </w:rPr>
            </w:pPr>
          </w:p>
          <w:p w14:paraId="5E897C2F" w14:textId="45E14AFF" w:rsidR="00091220" w:rsidRPr="00360FA5" w:rsidRDefault="00091220" w:rsidP="00F52E67">
            <w:pPr>
              <w:spacing w:line="276" w:lineRule="auto"/>
              <w:jc w:val="both"/>
              <w:rPr>
                <w:rFonts w:asciiTheme="minorHAnsi" w:hAnsiTheme="minorHAnsi" w:cstheme="minorHAnsi"/>
                <w:b/>
                <w:bCs/>
                <w:sz w:val="24"/>
                <w:szCs w:val="24"/>
              </w:rPr>
            </w:pPr>
            <w:r w:rsidRPr="00360FA5">
              <w:rPr>
                <w:rFonts w:asciiTheme="minorHAnsi" w:hAnsiTheme="minorHAnsi" w:cstheme="minorHAnsi"/>
                <w:b/>
                <w:bCs/>
                <w:sz w:val="24"/>
                <w:szCs w:val="24"/>
              </w:rPr>
              <w:t>Οικονομικό έτος 2025</w:t>
            </w:r>
          </w:p>
          <w:p w14:paraId="01F37AEA" w14:textId="77777777" w:rsidR="00091220" w:rsidRPr="00360FA5" w:rsidRDefault="00091220" w:rsidP="00F52E67">
            <w:pPr>
              <w:spacing w:line="276" w:lineRule="auto"/>
              <w:jc w:val="both"/>
              <w:rPr>
                <w:rFonts w:asciiTheme="minorHAnsi" w:hAnsiTheme="minorHAnsi" w:cstheme="minorHAnsi"/>
                <w:b/>
                <w:bCs/>
                <w:sz w:val="24"/>
                <w:szCs w:val="24"/>
                <w:lang w:val="en-US"/>
              </w:rPr>
            </w:pPr>
            <w:r w:rsidRPr="00360FA5">
              <w:rPr>
                <w:rFonts w:asciiTheme="minorHAnsi" w:hAnsiTheme="minorHAnsi" w:cstheme="minorHAnsi"/>
                <w:b/>
                <w:bCs/>
                <w:sz w:val="24"/>
                <w:szCs w:val="24"/>
              </w:rPr>
              <w:t>Οικονομικό έτος 2026</w:t>
            </w:r>
          </w:p>
          <w:p w14:paraId="74C77EF1" w14:textId="22729BBD" w:rsidR="00730FFF" w:rsidRPr="00360FA5" w:rsidRDefault="00730FFF" w:rsidP="00F52E67">
            <w:pPr>
              <w:spacing w:line="276" w:lineRule="auto"/>
              <w:jc w:val="both"/>
              <w:rPr>
                <w:rFonts w:asciiTheme="minorHAnsi" w:hAnsiTheme="minorHAnsi" w:cstheme="minorHAnsi"/>
                <w:b/>
                <w:bCs/>
                <w:sz w:val="24"/>
                <w:szCs w:val="24"/>
                <w:lang w:val="en-US"/>
              </w:rPr>
            </w:pPr>
          </w:p>
        </w:tc>
        <w:tc>
          <w:tcPr>
            <w:tcW w:w="2127" w:type="dxa"/>
          </w:tcPr>
          <w:p w14:paraId="631615FA" w14:textId="77777777" w:rsidR="00730FFF" w:rsidRPr="00360FA5" w:rsidRDefault="00730FFF" w:rsidP="00F52E67">
            <w:pPr>
              <w:spacing w:line="276" w:lineRule="auto"/>
              <w:jc w:val="both"/>
              <w:rPr>
                <w:rFonts w:asciiTheme="minorHAnsi" w:hAnsiTheme="minorHAnsi" w:cstheme="minorHAnsi"/>
                <w:b/>
                <w:bCs/>
                <w:sz w:val="24"/>
                <w:szCs w:val="24"/>
                <w:lang w:val="en-US"/>
              </w:rPr>
            </w:pPr>
          </w:p>
          <w:p w14:paraId="3F05D0BA" w14:textId="052D9F64" w:rsidR="00091220" w:rsidRPr="00360FA5" w:rsidRDefault="00091220" w:rsidP="00F52E67">
            <w:pPr>
              <w:spacing w:line="276" w:lineRule="auto"/>
              <w:jc w:val="both"/>
              <w:rPr>
                <w:rFonts w:asciiTheme="minorHAnsi" w:hAnsiTheme="minorHAnsi" w:cstheme="minorHAnsi"/>
                <w:b/>
                <w:bCs/>
                <w:sz w:val="24"/>
                <w:szCs w:val="24"/>
              </w:rPr>
            </w:pPr>
            <w:r w:rsidRPr="00360FA5">
              <w:rPr>
                <w:rFonts w:asciiTheme="minorHAnsi" w:hAnsiTheme="minorHAnsi" w:cstheme="minorHAnsi"/>
                <w:b/>
                <w:bCs/>
                <w:sz w:val="24"/>
                <w:szCs w:val="24"/>
              </w:rPr>
              <w:t xml:space="preserve">Ποσό: </w:t>
            </w:r>
            <w:r w:rsidR="007A337F" w:rsidRPr="00360FA5">
              <w:rPr>
                <w:rFonts w:asciiTheme="minorHAnsi" w:hAnsiTheme="minorHAnsi" w:cstheme="minorHAnsi"/>
                <w:b/>
                <w:bCs/>
                <w:sz w:val="24"/>
                <w:szCs w:val="24"/>
              </w:rPr>
              <w:t>14.880,00€</w:t>
            </w:r>
          </w:p>
          <w:p w14:paraId="245DD5BE" w14:textId="4A2C5D02" w:rsidR="00091220" w:rsidRPr="00360FA5" w:rsidRDefault="00091220" w:rsidP="00F52E67">
            <w:pPr>
              <w:spacing w:line="276" w:lineRule="auto"/>
              <w:jc w:val="both"/>
              <w:rPr>
                <w:rFonts w:asciiTheme="minorHAnsi" w:hAnsiTheme="minorHAnsi" w:cstheme="minorHAnsi"/>
                <w:b/>
                <w:bCs/>
                <w:sz w:val="24"/>
                <w:szCs w:val="24"/>
                <w:lang w:val="en-US"/>
              </w:rPr>
            </w:pPr>
            <w:r w:rsidRPr="00360FA5">
              <w:rPr>
                <w:rFonts w:asciiTheme="minorHAnsi" w:hAnsiTheme="minorHAnsi" w:cstheme="minorHAnsi"/>
                <w:b/>
                <w:bCs/>
                <w:sz w:val="24"/>
                <w:szCs w:val="24"/>
              </w:rPr>
              <w:t xml:space="preserve">Ποσό: </w:t>
            </w:r>
            <w:r w:rsidR="001218CE" w:rsidRPr="00360FA5">
              <w:rPr>
                <w:rFonts w:asciiTheme="minorHAnsi" w:hAnsiTheme="minorHAnsi" w:cstheme="minorHAnsi"/>
                <w:b/>
                <w:bCs/>
                <w:sz w:val="24"/>
                <w:szCs w:val="24"/>
              </w:rPr>
              <w:t xml:space="preserve">  </w:t>
            </w:r>
            <w:r w:rsidR="007A337F" w:rsidRPr="00360FA5">
              <w:rPr>
                <w:rFonts w:asciiTheme="minorHAnsi" w:hAnsiTheme="minorHAnsi" w:cstheme="minorHAnsi"/>
                <w:b/>
                <w:bCs/>
                <w:sz w:val="24"/>
                <w:szCs w:val="24"/>
              </w:rPr>
              <w:t>9.920,00€</w:t>
            </w:r>
          </w:p>
        </w:tc>
        <w:tc>
          <w:tcPr>
            <w:tcW w:w="3163" w:type="dxa"/>
          </w:tcPr>
          <w:p w14:paraId="2157411C" w14:textId="77777777" w:rsidR="00051D12" w:rsidRDefault="00051D12" w:rsidP="00F52E67">
            <w:pPr>
              <w:spacing w:line="276" w:lineRule="auto"/>
              <w:jc w:val="center"/>
              <w:rPr>
                <w:rFonts w:asciiTheme="minorHAnsi" w:hAnsiTheme="minorHAnsi" w:cstheme="minorHAnsi"/>
                <w:b/>
                <w:bCs/>
                <w:sz w:val="24"/>
                <w:szCs w:val="24"/>
              </w:rPr>
            </w:pPr>
          </w:p>
          <w:p w14:paraId="2FFDF8D0" w14:textId="741694CC" w:rsidR="00091220" w:rsidRPr="00360FA5" w:rsidRDefault="00091220" w:rsidP="00F52E67">
            <w:pPr>
              <w:spacing w:line="276" w:lineRule="auto"/>
              <w:jc w:val="center"/>
              <w:rPr>
                <w:rFonts w:asciiTheme="minorHAnsi" w:hAnsiTheme="minorHAnsi" w:cstheme="minorHAnsi"/>
                <w:b/>
                <w:bCs/>
                <w:sz w:val="24"/>
                <w:szCs w:val="24"/>
              </w:rPr>
            </w:pPr>
            <w:r w:rsidRPr="00360FA5">
              <w:rPr>
                <w:rFonts w:asciiTheme="minorHAnsi" w:hAnsiTheme="minorHAnsi" w:cstheme="minorHAnsi"/>
                <w:b/>
                <w:bCs/>
                <w:sz w:val="24"/>
                <w:szCs w:val="24"/>
              </w:rPr>
              <w:t>ΣΥΝΟΛΟ ΠΡΟΫΠΟΛΟΓΙΣΜΟΥ:</w:t>
            </w:r>
          </w:p>
          <w:p w14:paraId="3EDDACF8" w14:textId="3B33BC78" w:rsidR="00091220" w:rsidRPr="00360FA5" w:rsidRDefault="00421657" w:rsidP="00F52E67">
            <w:pPr>
              <w:spacing w:line="276" w:lineRule="auto"/>
              <w:jc w:val="center"/>
              <w:rPr>
                <w:rFonts w:asciiTheme="minorHAnsi" w:hAnsiTheme="minorHAnsi" w:cstheme="minorHAnsi"/>
                <w:b/>
                <w:bCs/>
                <w:sz w:val="24"/>
                <w:szCs w:val="24"/>
              </w:rPr>
            </w:pPr>
            <w:r w:rsidRPr="00360FA5">
              <w:rPr>
                <w:rFonts w:asciiTheme="minorHAnsi" w:hAnsiTheme="minorHAnsi" w:cstheme="minorHAnsi"/>
                <w:b/>
                <w:bCs/>
                <w:sz w:val="24"/>
                <w:szCs w:val="24"/>
              </w:rPr>
              <w:t>24.800,00€</w:t>
            </w:r>
          </w:p>
        </w:tc>
      </w:tr>
    </w:tbl>
    <w:p w14:paraId="082874A2" w14:textId="77777777" w:rsidR="00AB75CB" w:rsidRPr="00360FA5" w:rsidRDefault="00AB75CB" w:rsidP="00051D12">
      <w:pPr>
        <w:spacing w:line="276" w:lineRule="auto"/>
        <w:jc w:val="both"/>
        <w:rPr>
          <w:rFonts w:asciiTheme="minorHAnsi" w:hAnsiTheme="minorHAnsi" w:cstheme="minorHAnsi"/>
          <w:sz w:val="24"/>
          <w:szCs w:val="24"/>
        </w:rPr>
      </w:pPr>
    </w:p>
    <w:p w14:paraId="0EAC7C54" w14:textId="28621BAE" w:rsidR="005D7D4E" w:rsidRPr="00360FA5" w:rsidRDefault="0086265C" w:rsidP="00FD01CE">
      <w:pPr>
        <w:pStyle w:val="normalwithoutspacing"/>
        <w:spacing w:after="0" w:line="276" w:lineRule="auto"/>
        <w:ind w:left="720" w:firstLine="720"/>
        <w:rPr>
          <w:rFonts w:asciiTheme="minorHAnsi" w:hAnsiTheme="minorHAnsi" w:cstheme="minorHAnsi"/>
          <w:sz w:val="24"/>
        </w:rPr>
      </w:pPr>
      <w:r w:rsidRPr="00360FA5">
        <w:rPr>
          <w:rFonts w:asciiTheme="minorHAnsi" w:hAnsiTheme="minorHAnsi" w:cstheme="minorHAnsi"/>
          <w:sz w:val="24"/>
        </w:rPr>
        <w:t>Για την παρούσα διαδικασία έχει εκδοθεί η απόφαση</w:t>
      </w:r>
      <w:r w:rsidR="00AB75CB" w:rsidRPr="00360FA5">
        <w:rPr>
          <w:rFonts w:asciiTheme="minorHAnsi" w:hAnsiTheme="minorHAnsi" w:cstheme="minorHAnsi"/>
          <w:sz w:val="24"/>
        </w:rPr>
        <w:t xml:space="preserve"> </w:t>
      </w:r>
      <w:r w:rsidRPr="00360FA5">
        <w:rPr>
          <w:rFonts w:asciiTheme="minorHAnsi" w:hAnsiTheme="minorHAnsi" w:cstheme="minorHAnsi"/>
          <w:sz w:val="24"/>
        </w:rPr>
        <w:t xml:space="preserve">έγκρισης δαπάνης με </w:t>
      </w:r>
      <w:proofErr w:type="spellStart"/>
      <w:r w:rsidRPr="00360FA5">
        <w:rPr>
          <w:rFonts w:asciiTheme="minorHAnsi" w:hAnsiTheme="minorHAnsi" w:cstheme="minorHAnsi"/>
          <w:sz w:val="24"/>
        </w:rPr>
        <w:t>αρ</w:t>
      </w:r>
      <w:proofErr w:type="spellEnd"/>
      <w:r w:rsidRPr="00360FA5">
        <w:rPr>
          <w:rFonts w:asciiTheme="minorHAnsi" w:hAnsiTheme="minorHAnsi" w:cstheme="minorHAnsi"/>
          <w:sz w:val="24"/>
        </w:rPr>
        <w:t xml:space="preserve">. </w:t>
      </w:r>
      <w:proofErr w:type="spellStart"/>
      <w:r w:rsidRPr="00360FA5">
        <w:rPr>
          <w:rFonts w:asciiTheme="minorHAnsi" w:hAnsiTheme="minorHAnsi" w:cstheme="minorHAnsi"/>
          <w:sz w:val="24"/>
        </w:rPr>
        <w:t>πρωτ</w:t>
      </w:r>
      <w:proofErr w:type="spellEnd"/>
      <w:r w:rsidRPr="00360FA5">
        <w:rPr>
          <w:rFonts w:asciiTheme="minorHAnsi" w:hAnsiTheme="minorHAnsi" w:cstheme="minorHAnsi"/>
          <w:sz w:val="24"/>
        </w:rPr>
        <w:t>.</w:t>
      </w:r>
      <w:r w:rsidR="00C43600" w:rsidRPr="00360FA5">
        <w:rPr>
          <w:rFonts w:asciiTheme="minorHAnsi" w:hAnsiTheme="minorHAnsi" w:cstheme="minorHAnsi"/>
          <w:sz w:val="24"/>
        </w:rPr>
        <w:t xml:space="preserve"> 41321/02-10-2025 </w:t>
      </w:r>
      <w:r w:rsidRPr="00360FA5">
        <w:rPr>
          <w:rFonts w:asciiTheme="minorHAnsi" w:hAnsiTheme="minorHAnsi" w:cstheme="minorHAnsi"/>
          <w:sz w:val="24"/>
        </w:rPr>
        <w:t xml:space="preserve">(ΑΔΑΜ: </w:t>
      </w:r>
      <w:r w:rsidR="00C43600" w:rsidRPr="00360FA5">
        <w:rPr>
          <w:rFonts w:asciiTheme="minorHAnsi" w:hAnsiTheme="minorHAnsi" w:cstheme="minorHAnsi"/>
          <w:sz w:val="24"/>
        </w:rPr>
        <w:t>25</w:t>
      </w:r>
      <w:r w:rsidR="00C43600" w:rsidRPr="00360FA5">
        <w:rPr>
          <w:rFonts w:asciiTheme="minorHAnsi" w:hAnsiTheme="minorHAnsi" w:cstheme="minorHAnsi"/>
          <w:sz w:val="24"/>
          <w:lang w:val="en-US"/>
        </w:rPr>
        <w:t>REQ</w:t>
      </w:r>
      <w:r w:rsidR="00C43600" w:rsidRPr="00360FA5">
        <w:rPr>
          <w:rFonts w:asciiTheme="minorHAnsi" w:hAnsiTheme="minorHAnsi" w:cstheme="minorHAnsi"/>
          <w:sz w:val="24"/>
        </w:rPr>
        <w:t>017658146</w:t>
      </w:r>
      <w:r w:rsidR="00CA1CFC" w:rsidRPr="00360FA5">
        <w:rPr>
          <w:rFonts w:asciiTheme="minorHAnsi" w:hAnsiTheme="minorHAnsi" w:cstheme="minorHAnsi"/>
          <w:sz w:val="24"/>
        </w:rPr>
        <w:t xml:space="preserve">, </w:t>
      </w:r>
      <w:r w:rsidRPr="00360FA5">
        <w:rPr>
          <w:rFonts w:asciiTheme="minorHAnsi" w:hAnsiTheme="minorHAnsi" w:cstheme="minorHAnsi"/>
          <w:sz w:val="24"/>
        </w:rPr>
        <w:t>ΑΔΑ:</w:t>
      </w:r>
      <w:r w:rsidR="00C43600" w:rsidRPr="00360FA5">
        <w:rPr>
          <w:rFonts w:asciiTheme="minorHAnsi" w:hAnsiTheme="minorHAnsi" w:cstheme="minorHAnsi"/>
          <w:sz w:val="24"/>
        </w:rPr>
        <w:t xml:space="preserve"> Ψ99Χ469Β7Η-ΩΔΥ</w:t>
      </w:r>
      <w:r w:rsidR="00AC11D3" w:rsidRPr="00360FA5">
        <w:rPr>
          <w:rFonts w:asciiTheme="minorHAnsi" w:hAnsiTheme="minorHAnsi" w:cstheme="minorHAnsi"/>
          <w:sz w:val="24"/>
        </w:rPr>
        <w:t>-</w:t>
      </w:r>
      <w:r w:rsidRPr="00360FA5">
        <w:rPr>
          <w:rFonts w:asciiTheme="minorHAnsi" w:hAnsiTheme="minorHAnsi" w:cstheme="minorHAnsi"/>
          <w:sz w:val="24"/>
        </w:rPr>
        <w:t xml:space="preserve"> Πρωτογενές αίτημα) και η ανάληψη</w:t>
      </w:r>
      <w:r w:rsidR="00AB75CB" w:rsidRPr="00360FA5">
        <w:rPr>
          <w:rFonts w:asciiTheme="minorHAnsi" w:hAnsiTheme="minorHAnsi" w:cstheme="minorHAnsi"/>
          <w:sz w:val="24"/>
        </w:rPr>
        <w:t xml:space="preserve"> </w:t>
      </w:r>
      <w:r w:rsidRPr="00360FA5">
        <w:rPr>
          <w:rFonts w:asciiTheme="minorHAnsi" w:hAnsiTheme="minorHAnsi" w:cstheme="minorHAnsi"/>
          <w:sz w:val="24"/>
        </w:rPr>
        <w:t xml:space="preserve">υποχρέωσης με </w:t>
      </w:r>
      <w:proofErr w:type="spellStart"/>
      <w:r w:rsidRPr="00360FA5">
        <w:rPr>
          <w:rFonts w:asciiTheme="minorHAnsi" w:hAnsiTheme="minorHAnsi" w:cstheme="minorHAnsi"/>
          <w:sz w:val="24"/>
        </w:rPr>
        <w:t>αρ</w:t>
      </w:r>
      <w:proofErr w:type="spellEnd"/>
      <w:r w:rsidRPr="00360FA5">
        <w:rPr>
          <w:rFonts w:asciiTheme="minorHAnsi" w:hAnsiTheme="minorHAnsi" w:cstheme="minorHAnsi"/>
          <w:sz w:val="24"/>
        </w:rPr>
        <w:t xml:space="preserve">. </w:t>
      </w:r>
      <w:proofErr w:type="spellStart"/>
      <w:r w:rsidRPr="00360FA5">
        <w:rPr>
          <w:rFonts w:asciiTheme="minorHAnsi" w:hAnsiTheme="minorHAnsi" w:cstheme="minorHAnsi"/>
          <w:sz w:val="24"/>
        </w:rPr>
        <w:t>πρωτ</w:t>
      </w:r>
      <w:proofErr w:type="spellEnd"/>
      <w:r w:rsidRPr="00360FA5">
        <w:rPr>
          <w:rFonts w:asciiTheme="minorHAnsi" w:hAnsiTheme="minorHAnsi" w:cstheme="minorHAnsi"/>
          <w:sz w:val="24"/>
        </w:rPr>
        <w:t>.</w:t>
      </w:r>
      <w:r w:rsidR="00C43600" w:rsidRPr="00360FA5">
        <w:rPr>
          <w:rFonts w:asciiTheme="minorHAnsi" w:hAnsiTheme="minorHAnsi" w:cstheme="minorHAnsi"/>
          <w:sz w:val="24"/>
        </w:rPr>
        <w:t xml:space="preserve"> 44465/15-10-2025</w:t>
      </w:r>
      <w:r w:rsidRPr="00360FA5">
        <w:rPr>
          <w:rFonts w:asciiTheme="minorHAnsi" w:hAnsiTheme="minorHAnsi" w:cstheme="minorHAnsi"/>
          <w:sz w:val="24"/>
        </w:rPr>
        <w:t xml:space="preserve"> (ΑΔΑΜ: </w:t>
      </w:r>
      <w:r w:rsidR="00C43600" w:rsidRPr="00360FA5">
        <w:rPr>
          <w:rFonts w:asciiTheme="minorHAnsi" w:hAnsiTheme="minorHAnsi" w:cstheme="minorHAnsi"/>
          <w:sz w:val="24"/>
        </w:rPr>
        <w:t>25</w:t>
      </w:r>
      <w:r w:rsidR="00C43600" w:rsidRPr="00360FA5">
        <w:rPr>
          <w:rFonts w:asciiTheme="minorHAnsi" w:hAnsiTheme="minorHAnsi" w:cstheme="minorHAnsi"/>
          <w:sz w:val="24"/>
          <w:lang w:val="en-US"/>
        </w:rPr>
        <w:t>REQ</w:t>
      </w:r>
      <w:r w:rsidR="00C43600" w:rsidRPr="00360FA5">
        <w:rPr>
          <w:rFonts w:asciiTheme="minorHAnsi" w:hAnsiTheme="minorHAnsi" w:cstheme="minorHAnsi"/>
          <w:sz w:val="24"/>
        </w:rPr>
        <w:t>017736716</w:t>
      </w:r>
      <w:r w:rsidRPr="00360FA5">
        <w:rPr>
          <w:rFonts w:asciiTheme="minorHAnsi" w:hAnsiTheme="minorHAnsi" w:cstheme="minorHAnsi"/>
          <w:sz w:val="24"/>
        </w:rPr>
        <w:t>, ΑΔΑ:</w:t>
      </w:r>
      <w:r w:rsidR="00C43600" w:rsidRPr="00360FA5">
        <w:rPr>
          <w:rFonts w:asciiTheme="minorHAnsi" w:hAnsiTheme="minorHAnsi" w:cstheme="minorHAnsi"/>
          <w:sz w:val="24"/>
        </w:rPr>
        <w:t xml:space="preserve"> Ψ91Θ469Β7Η-Π7Η</w:t>
      </w:r>
      <w:r w:rsidRPr="00360FA5">
        <w:rPr>
          <w:rFonts w:asciiTheme="minorHAnsi" w:hAnsiTheme="minorHAnsi" w:cstheme="minorHAnsi"/>
          <w:sz w:val="24"/>
        </w:rPr>
        <w:t>) για τ</w:t>
      </w:r>
      <w:r w:rsidR="00CA1CFC" w:rsidRPr="00360FA5">
        <w:rPr>
          <w:rFonts w:asciiTheme="minorHAnsi" w:hAnsiTheme="minorHAnsi" w:cstheme="minorHAnsi"/>
          <w:sz w:val="24"/>
        </w:rPr>
        <w:t>α</w:t>
      </w:r>
      <w:r w:rsidRPr="00360FA5">
        <w:rPr>
          <w:rFonts w:asciiTheme="minorHAnsi" w:hAnsiTheme="minorHAnsi" w:cstheme="minorHAnsi"/>
          <w:sz w:val="24"/>
        </w:rPr>
        <w:t xml:space="preserve"> οικονομικ</w:t>
      </w:r>
      <w:r w:rsidR="00CA1CFC" w:rsidRPr="00360FA5">
        <w:rPr>
          <w:rFonts w:asciiTheme="minorHAnsi" w:hAnsiTheme="minorHAnsi" w:cstheme="minorHAnsi"/>
          <w:sz w:val="24"/>
        </w:rPr>
        <w:t>ά</w:t>
      </w:r>
      <w:r w:rsidRPr="00360FA5">
        <w:rPr>
          <w:rFonts w:asciiTheme="minorHAnsi" w:hAnsiTheme="minorHAnsi" w:cstheme="minorHAnsi"/>
          <w:sz w:val="24"/>
        </w:rPr>
        <w:t xml:space="preserve"> έτ</w:t>
      </w:r>
      <w:r w:rsidR="00CA1CFC" w:rsidRPr="00360FA5">
        <w:rPr>
          <w:rFonts w:asciiTheme="minorHAnsi" w:hAnsiTheme="minorHAnsi" w:cstheme="minorHAnsi"/>
          <w:sz w:val="24"/>
        </w:rPr>
        <w:t>η</w:t>
      </w:r>
      <w:r w:rsidRPr="00360FA5">
        <w:rPr>
          <w:rFonts w:asciiTheme="minorHAnsi" w:hAnsiTheme="minorHAnsi" w:cstheme="minorHAnsi"/>
          <w:sz w:val="24"/>
        </w:rPr>
        <w:t xml:space="preserve"> 2025</w:t>
      </w:r>
      <w:r w:rsidR="00AB75CB" w:rsidRPr="00360FA5">
        <w:rPr>
          <w:rFonts w:asciiTheme="minorHAnsi" w:hAnsiTheme="minorHAnsi" w:cstheme="minorHAnsi"/>
          <w:sz w:val="24"/>
        </w:rPr>
        <w:t xml:space="preserve"> </w:t>
      </w:r>
      <w:r w:rsidR="00CA1CFC" w:rsidRPr="00360FA5">
        <w:rPr>
          <w:rFonts w:asciiTheme="minorHAnsi" w:hAnsiTheme="minorHAnsi" w:cstheme="minorHAnsi"/>
          <w:sz w:val="24"/>
        </w:rPr>
        <w:t xml:space="preserve">και 2026 </w:t>
      </w:r>
      <w:r w:rsidRPr="00360FA5">
        <w:rPr>
          <w:rFonts w:asciiTheme="minorHAnsi" w:hAnsiTheme="minorHAnsi" w:cstheme="minorHAnsi"/>
          <w:sz w:val="24"/>
        </w:rPr>
        <w:t>και έλαβε α/α</w:t>
      </w:r>
      <w:r w:rsidR="00C43600" w:rsidRPr="00360FA5">
        <w:rPr>
          <w:rFonts w:asciiTheme="minorHAnsi" w:hAnsiTheme="minorHAnsi" w:cstheme="minorHAnsi"/>
          <w:sz w:val="24"/>
        </w:rPr>
        <w:t xml:space="preserve"> 1144 </w:t>
      </w:r>
      <w:r w:rsidRPr="00360FA5">
        <w:rPr>
          <w:rFonts w:asciiTheme="minorHAnsi" w:hAnsiTheme="minorHAnsi" w:cstheme="minorHAnsi"/>
          <w:sz w:val="24"/>
        </w:rPr>
        <w:t xml:space="preserve">καταχώρησης στο μητρώο δεσμεύσεων/Βιβλίο εγκρίσεων &amp; Εντολών Πληρωμής του φορέα, κατά τα οριζόμενα στις διατάξεις της παρ. 4 του άρθρου 2 του </w:t>
      </w:r>
      <w:proofErr w:type="spellStart"/>
      <w:r w:rsidRPr="00360FA5">
        <w:rPr>
          <w:rFonts w:asciiTheme="minorHAnsi" w:hAnsiTheme="minorHAnsi" w:cstheme="minorHAnsi"/>
          <w:sz w:val="24"/>
        </w:rPr>
        <w:t>π.δ</w:t>
      </w:r>
      <w:r w:rsidR="005D7D4E" w:rsidRPr="00360FA5">
        <w:rPr>
          <w:rFonts w:asciiTheme="minorHAnsi" w:hAnsiTheme="minorHAnsi" w:cstheme="minorHAnsi"/>
          <w:sz w:val="24"/>
        </w:rPr>
        <w:t>.</w:t>
      </w:r>
      <w:proofErr w:type="spellEnd"/>
      <w:r w:rsidRPr="00360FA5">
        <w:rPr>
          <w:rFonts w:asciiTheme="minorHAnsi" w:hAnsiTheme="minorHAnsi" w:cstheme="minorHAnsi"/>
          <w:sz w:val="24"/>
        </w:rPr>
        <w:t xml:space="preserve"> 80/2016,  σε συνδυασμό με τα άρθρα 67 και 68 του ν. 4270/2014 (Α` 143).</w:t>
      </w:r>
    </w:p>
    <w:p w14:paraId="72297EB3" w14:textId="77777777" w:rsidR="002C09BD" w:rsidRPr="00360FA5" w:rsidRDefault="002C09BD" w:rsidP="00FD01CE">
      <w:pPr>
        <w:pStyle w:val="normalwithoutspacing"/>
        <w:spacing w:after="0" w:line="276" w:lineRule="auto"/>
        <w:ind w:left="720"/>
        <w:rPr>
          <w:rFonts w:asciiTheme="minorHAnsi" w:hAnsiTheme="minorHAnsi" w:cstheme="minorHAnsi"/>
          <w:sz w:val="24"/>
        </w:rPr>
      </w:pPr>
    </w:p>
    <w:p w14:paraId="4DEBF344" w14:textId="699B1F89" w:rsidR="00D1590D" w:rsidRPr="00360FA5" w:rsidRDefault="00D1590D" w:rsidP="00FD01CE">
      <w:pPr>
        <w:pStyle w:val="normalwithoutspacing"/>
        <w:numPr>
          <w:ilvl w:val="0"/>
          <w:numId w:val="2"/>
        </w:numPr>
        <w:pBdr>
          <w:bottom w:val="single" w:sz="4" w:space="1" w:color="auto"/>
        </w:pBdr>
        <w:spacing w:line="276" w:lineRule="auto"/>
        <w:ind w:left="1440"/>
        <w:rPr>
          <w:rFonts w:asciiTheme="minorHAnsi" w:hAnsiTheme="minorHAnsi" w:cstheme="minorHAnsi"/>
          <w:b/>
          <w:bCs/>
          <w:sz w:val="24"/>
        </w:rPr>
      </w:pPr>
      <w:r w:rsidRPr="00360FA5">
        <w:rPr>
          <w:rFonts w:asciiTheme="minorHAnsi" w:hAnsiTheme="minorHAnsi" w:cstheme="minorHAnsi"/>
          <w:b/>
          <w:bCs/>
          <w:sz w:val="24"/>
        </w:rPr>
        <w:t>Κριτήριο ανάθεσης</w:t>
      </w:r>
    </w:p>
    <w:p w14:paraId="2770CA15" w14:textId="77777777" w:rsidR="002C09BD" w:rsidRPr="00360FA5" w:rsidRDefault="002C09BD" w:rsidP="00FD01CE">
      <w:pPr>
        <w:widowControl w:val="0"/>
        <w:tabs>
          <w:tab w:val="left" w:pos="854"/>
        </w:tabs>
        <w:autoSpaceDE w:val="0"/>
        <w:autoSpaceDN w:val="0"/>
        <w:spacing w:line="276" w:lineRule="auto"/>
        <w:ind w:left="720"/>
        <w:jc w:val="both"/>
        <w:rPr>
          <w:rFonts w:asciiTheme="minorHAnsi" w:hAnsiTheme="minorHAnsi" w:cstheme="minorHAnsi"/>
          <w:b/>
          <w:sz w:val="24"/>
          <w:szCs w:val="24"/>
          <w:lang w:eastAsia="en-US"/>
        </w:rPr>
      </w:pPr>
    </w:p>
    <w:p w14:paraId="190AFE11" w14:textId="2C691DCE" w:rsidR="00A00BBA" w:rsidRPr="00360FA5" w:rsidRDefault="00915EC8" w:rsidP="00FD01CE">
      <w:pPr>
        <w:widowControl w:val="0"/>
        <w:tabs>
          <w:tab w:val="left" w:pos="854"/>
        </w:tabs>
        <w:autoSpaceDE w:val="0"/>
        <w:autoSpaceDN w:val="0"/>
        <w:spacing w:line="276" w:lineRule="auto"/>
        <w:ind w:left="720"/>
        <w:jc w:val="both"/>
        <w:rPr>
          <w:rFonts w:asciiTheme="minorHAnsi" w:hAnsiTheme="minorHAnsi" w:cstheme="minorHAnsi"/>
          <w:spacing w:val="-2"/>
          <w:sz w:val="24"/>
          <w:szCs w:val="24"/>
          <w:lang w:eastAsia="en-US"/>
        </w:rPr>
      </w:pPr>
      <w:r w:rsidRPr="00360FA5">
        <w:rPr>
          <w:rFonts w:asciiTheme="minorHAnsi" w:hAnsiTheme="minorHAnsi" w:cstheme="minorHAnsi"/>
          <w:b/>
          <w:sz w:val="24"/>
          <w:szCs w:val="24"/>
          <w:lang w:eastAsia="en-US"/>
        </w:rPr>
        <w:tab/>
      </w:r>
      <w:r w:rsidR="00D1590D" w:rsidRPr="00360FA5">
        <w:rPr>
          <w:rFonts w:asciiTheme="minorHAnsi" w:hAnsiTheme="minorHAnsi" w:cstheme="minorHAnsi"/>
          <w:b/>
          <w:sz w:val="24"/>
          <w:szCs w:val="24"/>
          <w:lang w:eastAsia="en-US"/>
        </w:rPr>
        <w:t>Κριτήριο</w:t>
      </w:r>
      <w:r w:rsidR="00D1590D" w:rsidRPr="00360FA5">
        <w:rPr>
          <w:rFonts w:asciiTheme="minorHAnsi" w:hAnsiTheme="minorHAnsi" w:cstheme="minorHAnsi"/>
          <w:spacing w:val="-9"/>
          <w:sz w:val="24"/>
          <w:szCs w:val="24"/>
          <w:lang w:eastAsia="en-US"/>
        </w:rPr>
        <w:t xml:space="preserve"> </w:t>
      </w:r>
      <w:r w:rsidR="00D1590D" w:rsidRPr="00360FA5">
        <w:rPr>
          <w:rFonts w:asciiTheme="minorHAnsi" w:hAnsiTheme="minorHAnsi" w:cstheme="minorHAnsi"/>
          <w:b/>
          <w:sz w:val="24"/>
          <w:szCs w:val="24"/>
          <w:lang w:eastAsia="en-US"/>
        </w:rPr>
        <w:t>ανάθεσης</w:t>
      </w:r>
      <w:r w:rsidR="00AB3AB4" w:rsidRPr="00360FA5">
        <w:rPr>
          <w:rFonts w:asciiTheme="minorHAnsi" w:hAnsiTheme="minorHAnsi" w:cstheme="minorHAnsi"/>
          <w:spacing w:val="-9"/>
          <w:sz w:val="24"/>
          <w:szCs w:val="24"/>
          <w:lang w:eastAsia="en-US"/>
        </w:rPr>
        <w:t xml:space="preserve"> </w:t>
      </w:r>
      <w:r w:rsidR="00D1590D" w:rsidRPr="00360FA5">
        <w:rPr>
          <w:rFonts w:asciiTheme="minorHAnsi" w:hAnsiTheme="minorHAnsi" w:cstheme="minorHAnsi"/>
          <w:b/>
          <w:sz w:val="24"/>
          <w:szCs w:val="24"/>
          <w:lang w:eastAsia="en-US"/>
        </w:rPr>
        <w:t>είναι</w:t>
      </w:r>
      <w:r w:rsidR="00D1590D" w:rsidRPr="00360FA5">
        <w:rPr>
          <w:rFonts w:asciiTheme="minorHAnsi" w:hAnsiTheme="minorHAnsi" w:cstheme="minorHAnsi"/>
          <w:spacing w:val="-9"/>
          <w:sz w:val="24"/>
          <w:szCs w:val="24"/>
          <w:lang w:eastAsia="en-US"/>
        </w:rPr>
        <w:t xml:space="preserve"> </w:t>
      </w:r>
      <w:r w:rsidR="00D1590D" w:rsidRPr="00360FA5">
        <w:rPr>
          <w:rFonts w:asciiTheme="minorHAnsi" w:hAnsiTheme="minorHAnsi" w:cstheme="minorHAnsi"/>
          <w:b/>
          <w:sz w:val="24"/>
          <w:szCs w:val="24"/>
          <w:lang w:eastAsia="en-US"/>
        </w:rPr>
        <w:t>η</w:t>
      </w:r>
      <w:r w:rsidR="00D1590D" w:rsidRPr="00360FA5">
        <w:rPr>
          <w:rFonts w:asciiTheme="minorHAnsi" w:hAnsiTheme="minorHAnsi" w:cstheme="minorHAnsi"/>
          <w:spacing w:val="-8"/>
          <w:sz w:val="24"/>
          <w:szCs w:val="24"/>
          <w:lang w:eastAsia="en-US"/>
        </w:rPr>
        <w:t xml:space="preserve"> </w:t>
      </w:r>
      <w:r w:rsidR="00D1590D" w:rsidRPr="00360FA5">
        <w:rPr>
          <w:rFonts w:asciiTheme="minorHAnsi" w:hAnsiTheme="minorHAnsi" w:cstheme="minorHAnsi"/>
          <w:b/>
          <w:sz w:val="24"/>
          <w:szCs w:val="24"/>
          <w:lang w:eastAsia="en-US"/>
        </w:rPr>
        <w:t>πλέον</w:t>
      </w:r>
      <w:r w:rsidR="00D1590D" w:rsidRPr="00360FA5">
        <w:rPr>
          <w:rFonts w:asciiTheme="minorHAnsi" w:hAnsiTheme="minorHAnsi" w:cstheme="minorHAnsi"/>
          <w:spacing w:val="-9"/>
          <w:sz w:val="24"/>
          <w:szCs w:val="24"/>
          <w:lang w:eastAsia="en-US"/>
        </w:rPr>
        <w:t xml:space="preserve"> </w:t>
      </w:r>
      <w:r w:rsidR="00D1590D" w:rsidRPr="00360FA5">
        <w:rPr>
          <w:rFonts w:asciiTheme="minorHAnsi" w:hAnsiTheme="minorHAnsi" w:cstheme="minorHAnsi"/>
          <w:b/>
          <w:sz w:val="24"/>
          <w:szCs w:val="24"/>
          <w:lang w:eastAsia="en-US"/>
        </w:rPr>
        <w:t>συμφέρουσα</w:t>
      </w:r>
      <w:r w:rsidR="00D1590D" w:rsidRPr="00360FA5">
        <w:rPr>
          <w:rFonts w:asciiTheme="minorHAnsi" w:hAnsiTheme="minorHAnsi" w:cstheme="minorHAnsi"/>
          <w:spacing w:val="-9"/>
          <w:sz w:val="24"/>
          <w:szCs w:val="24"/>
          <w:lang w:eastAsia="en-US"/>
        </w:rPr>
        <w:t xml:space="preserve"> </w:t>
      </w:r>
      <w:r w:rsidR="00D1590D" w:rsidRPr="00360FA5">
        <w:rPr>
          <w:rFonts w:asciiTheme="minorHAnsi" w:hAnsiTheme="minorHAnsi" w:cstheme="minorHAnsi"/>
          <w:b/>
          <w:sz w:val="24"/>
          <w:szCs w:val="24"/>
          <w:lang w:eastAsia="en-US"/>
        </w:rPr>
        <w:t>από</w:t>
      </w:r>
      <w:r w:rsidR="00D1590D" w:rsidRPr="00360FA5">
        <w:rPr>
          <w:rFonts w:asciiTheme="minorHAnsi" w:hAnsiTheme="minorHAnsi" w:cstheme="minorHAnsi"/>
          <w:spacing w:val="-9"/>
          <w:sz w:val="24"/>
          <w:szCs w:val="24"/>
          <w:lang w:eastAsia="en-US"/>
        </w:rPr>
        <w:t xml:space="preserve"> </w:t>
      </w:r>
      <w:r w:rsidR="00D1590D" w:rsidRPr="00360FA5">
        <w:rPr>
          <w:rFonts w:asciiTheme="minorHAnsi" w:hAnsiTheme="minorHAnsi" w:cstheme="minorHAnsi"/>
          <w:b/>
          <w:sz w:val="24"/>
          <w:szCs w:val="24"/>
          <w:lang w:eastAsia="en-US"/>
        </w:rPr>
        <w:t>οικονομική</w:t>
      </w:r>
      <w:r w:rsidR="00D1590D" w:rsidRPr="00360FA5">
        <w:rPr>
          <w:rFonts w:asciiTheme="minorHAnsi" w:hAnsiTheme="minorHAnsi" w:cstheme="minorHAnsi"/>
          <w:spacing w:val="-8"/>
          <w:sz w:val="24"/>
          <w:szCs w:val="24"/>
          <w:lang w:eastAsia="en-US"/>
        </w:rPr>
        <w:t xml:space="preserve"> </w:t>
      </w:r>
      <w:r w:rsidR="00D1590D" w:rsidRPr="00360FA5">
        <w:rPr>
          <w:rFonts w:asciiTheme="minorHAnsi" w:hAnsiTheme="minorHAnsi" w:cstheme="minorHAnsi"/>
          <w:b/>
          <w:sz w:val="24"/>
          <w:szCs w:val="24"/>
          <w:lang w:eastAsia="en-US"/>
        </w:rPr>
        <w:t>άποψη</w:t>
      </w:r>
      <w:r w:rsidR="00D1590D" w:rsidRPr="00360FA5">
        <w:rPr>
          <w:rFonts w:asciiTheme="minorHAnsi" w:hAnsiTheme="minorHAnsi" w:cstheme="minorHAnsi"/>
          <w:spacing w:val="-8"/>
          <w:sz w:val="24"/>
          <w:szCs w:val="24"/>
          <w:lang w:eastAsia="en-US"/>
        </w:rPr>
        <w:t xml:space="preserve"> </w:t>
      </w:r>
      <w:r w:rsidR="00D1590D" w:rsidRPr="00360FA5">
        <w:rPr>
          <w:rFonts w:asciiTheme="minorHAnsi" w:hAnsiTheme="minorHAnsi" w:cstheme="minorHAnsi"/>
          <w:b/>
          <w:sz w:val="24"/>
          <w:szCs w:val="24"/>
          <w:lang w:eastAsia="en-US"/>
        </w:rPr>
        <w:t>προσφορά</w:t>
      </w:r>
      <w:r w:rsidR="00D1590D" w:rsidRPr="00360FA5">
        <w:rPr>
          <w:rFonts w:asciiTheme="minorHAnsi" w:hAnsiTheme="minorHAnsi" w:cstheme="minorHAnsi"/>
          <w:spacing w:val="-9"/>
          <w:sz w:val="24"/>
          <w:szCs w:val="24"/>
          <w:lang w:eastAsia="en-US"/>
        </w:rPr>
        <w:t xml:space="preserve"> </w:t>
      </w:r>
      <w:r w:rsidR="00D1590D" w:rsidRPr="00360FA5">
        <w:rPr>
          <w:rFonts w:asciiTheme="minorHAnsi" w:hAnsiTheme="minorHAnsi" w:cstheme="minorHAnsi"/>
          <w:b/>
          <w:sz w:val="24"/>
          <w:szCs w:val="24"/>
          <w:lang w:eastAsia="en-US"/>
        </w:rPr>
        <w:t>βάσει</w:t>
      </w:r>
      <w:r w:rsidR="00D1590D" w:rsidRPr="00360FA5">
        <w:rPr>
          <w:rFonts w:asciiTheme="minorHAnsi" w:hAnsiTheme="minorHAnsi" w:cstheme="minorHAnsi"/>
          <w:spacing w:val="-9"/>
          <w:sz w:val="24"/>
          <w:szCs w:val="24"/>
          <w:lang w:eastAsia="en-US"/>
        </w:rPr>
        <w:t xml:space="preserve"> </w:t>
      </w:r>
      <w:r w:rsidR="00D1590D" w:rsidRPr="00360FA5">
        <w:rPr>
          <w:rFonts w:asciiTheme="minorHAnsi" w:hAnsiTheme="minorHAnsi" w:cstheme="minorHAnsi"/>
          <w:b/>
          <w:sz w:val="24"/>
          <w:szCs w:val="24"/>
          <w:lang w:eastAsia="en-US"/>
        </w:rPr>
        <w:t>τιμής</w:t>
      </w:r>
      <w:r w:rsidR="00D1590D" w:rsidRPr="00360FA5">
        <w:rPr>
          <w:rFonts w:asciiTheme="minorHAnsi" w:hAnsiTheme="minorHAnsi" w:cstheme="minorHAnsi"/>
          <w:sz w:val="24"/>
          <w:szCs w:val="24"/>
          <w:lang w:eastAsia="en-US"/>
        </w:rPr>
        <w:t>, για το σύνολο των υπηρεσιών (</w:t>
      </w:r>
      <w:r w:rsidR="00D1590D" w:rsidRPr="00360FA5">
        <w:rPr>
          <w:rFonts w:asciiTheme="minorHAnsi" w:hAnsiTheme="minorHAnsi" w:cstheme="minorHAnsi"/>
          <w:b/>
          <w:sz w:val="24"/>
          <w:szCs w:val="24"/>
          <w:lang w:eastAsia="en-US"/>
        </w:rPr>
        <w:t>οι</w:t>
      </w:r>
      <w:r w:rsidR="00D1590D" w:rsidRPr="00360FA5">
        <w:rPr>
          <w:rFonts w:asciiTheme="minorHAnsi" w:hAnsiTheme="minorHAnsi" w:cstheme="minorHAnsi"/>
          <w:sz w:val="24"/>
          <w:szCs w:val="24"/>
          <w:lang w:eastAsia="en-US"/>
        </w:rPr>
        <w:t xml:space="preserve"> </w:t>
      </w:r>
      <w:r w:rsidR="00D1590D" w:rsidRPr="00360FA5">
        <w:rPr>
          <w:rFonts w:asciiTheme="minorHAnsi" w:hAnsiTheme="minorHAnsi" w:cstheme="minorHAnsi"/>
          <w:b/>
          <w:sz w:val="24"/>
          <w:szCs w:val="24"/>
          <w:lang w:eastAsia="en-US"/>
        </w:rPr>
        <w:t>απαιτήσεις</w:t>
      </w:r>
      <w:r w:rsidR="00D1590D" w:rsidRPr="00360FA5">
        <w:rPr>
          <w:rFonts w:asciiTheme="minorHAnsi" w:hAnsiTheme="minorHAnsi" w:cstheme="minorHAnsi"/>
          <w:sz w:val="24"/>
          <w:szCs w:val="24"/>
          <w:lang w:eastAsia="en-US"/>
        </w:rPr>
        <w:t xml:space="preserve"> </w:t>
      </w:r>
      <w:r w:rsidR="00D1590D" w:rsidRPr="00360FA5">
        <w:rPr>
          <w:rFonts w:asciiTheme="minorHAnsi" w:hAnsiTheme="minorHAnsi" w:cstheme="minorHAnsi"/>
          <w:b/>
          <w:sz w:val="24"/>
          <w:szCs w:val="24"/>
          <w:lang w:eastAsia="en-US"/>
        </w:rPr>
        <w:t>των</w:t>
      </w:r>
      <w:r w:rsidR="00D1590D" w:rsidRPr="00360FA5">
        <w:rPr>
          <w:rFonts w:asciiTheme="minorHAnsi" w:hAnsiTheme="minorHAnsi" w:cstheme="minorHAnsi"/>
          <w:sz w:val="24"/>
          <w:szCs w:val="24"/>
          <w:lang w:eastAsia="en-US"/>
        </w:rPr>
        <w:t xml:space="preserve"> </w:t>
      </w:r>
      <w:r w:rsidR="00D1590D" w:rsidRPr="00360FA5">
        <w:rPr>
          <w:rFonts w:asciiTheme="minorHAnsi" w:hAnsiTheme="minorHAnsi" w:cstheme="minorHAnsi"/>
          <w:b/>
          <w:sz w:val="24"/>
          <w:szCs w:val="24"/>
          <w:lang w:eastAsia="en-US"/>
        </w:rPr>
        <w:t>Παραρτημάτων</w:t>
      </w:r>
      <w:r w:rsidR="00D1590D" w:rsidRPr="00360FA5">
        <w:rPr>
          <w:rFonts w:asciiTheme="minorHAnsi" w:hAnsiTheme="minorHAnsi" w:cstheme="minorHAnsi"/>
          <w:sz w:val="24"/>
          <w:szCs w:val="24"/>
          <w:lang w:eastAsia="en-US"/>
        </w:rPr>
        <w:t xml:space="preserve"> </w:t>
      </w:r>
      <w:r w:rsidR="00D1590D" w:rsidRPr="00360FA5">
        <w:rPr>
          <w:rFonts w:asciiTheme="minorHAnsi" w:hAnsiTheme="minorHAnsi" w:cstheme="minorHAnsi"/>
          <w:b/>
          <w:sz w:val="24"/>
          <w:szCs w:val="24"/>
          <w:lang w:eastAsia="en-US"/>
        </w:rPr>
        <w:t>είναι</w:t>
      </w:r>
      <w:r w:rsidR="00D1590D" w:rsidRPr="00360FA5">
        <w:rPr>
          <w:rFonts w:asciiTheme="minorHAnsi" w:hAnsiTheme="minorHAnsi" w:cstheme="minorHAnsi"/>
          <w:sz w:val="24"/>
          <w:szCs w:val="24"/>
          <w:lang w:eastAsia="en-US"/>
        </w:rPr>
        <w:t xml:space="preserve"> </w:t>
      </w:r>
      <w:r w:rsidR="00D1590D" w:rsidRPr="00360FA5">
        <w:rPr>
          <w:rFonts w:asciiTheme="minorHAnsi" w:hAnsiTheme="minorHAnsi" w:cstheme="minorHAnsi"/>
          <w:b/>
          <w:sz w:val="24"/>
          <w:szCs w:val="24"/>
          <w:lang w:eastAsia="en-US"/>
        </w:rPr>
        <w:t>απαράβατες</w:t>
      </w:r>
      <w:r w:rsidR="00D1590D" w:rsidRPr="00360FA5">
        <w:rPr>
          <w:rFonts w:asciiTheme="minorHAnsi" w:hAnsiTheme="minorHAnsi" w:cstheme="minorHAnsi"/>
          <w:sz w:val="24"/>
          <w:szCs w:val="24"/>
          <w:lang w:eastAsia="en-US"/>
        </w:rPr>
        <w:t xml:space="preserve"> </w:t>
      </w:r>
      <w:r w:rsidR="00D1590D" w:rsidRPr="00360FA5">
        <w:rPr>
          <w:rFonts w:asciiTheme="minorHAnsi" w:hAnsiTheme="minorHAnsi" w:cstheme="minorHAnsi"/>
          <w:b/>
          <w:sz w:val="24"/>
          <w:szCs w:val="24"/>
          <w:lang w:eastAsia="en-US"/>
        </w:rPr>
        <w:t>με</w:t>
      </w:r>
      <w:r w:rsidR="00D1590D" w:rsidRPr="00360FA5">
        <w:rPr>
          <w:rFonts w:asciiTheme="minorHAnsi" w:hAnsiTheme="minorHAnsi" w:cstheme="minorHAnsi"/>
          <w:sz w:val="24"/>
          <w:szCs w:val="24"/>
          <w:lang w:eastAsia="en-US"/>
        </w:rPr>
        <w:t xml:space="preserve"> </w:t>
      </w:r>
      <w:r w:rsidR="00D1590D" w:rsidRPr="00360FA5">
        <w:rPr>
          <w:rFonts w:asciiTheme="minorHAnsi" w:hAnsiTheme="minorHAnsi" w:cstheme="minorHAnsi"/>
          <w:b/>
          <w:sz w:val="24"/>
          <w:szCs w:val="24"/>
          <w:lang w:eastAsia="en-US"/>
        </w:rPr>
        <w:t>ποινή</w:t>
      </w:r>
      <w:r w:rsidR="00D1590D" w:rsidRPr="00360FA5">
        <w:rPr>
          <w:rFonts w:asciiTheme="minorHAnsi" w:hAnsiTheme="minorHAnsi" w:cstheme="minorHAnsi"/>
          <w:sz w:val="24"/>
          <w:szCs w:val="24"/>
          <w:lang w:eastAsia="en-US"/>
        </w:rPr>
        <w:t xml:space="preserve"> </w:t>
      </w:r>
      <w:r w:rsidR="00D1590D" w:rsidRPr="00360FA5">
        <w:rPr>
          <w:rFonts w:asciiTheme="minorHAnsi" w:hAnsiTheme="minorHAnsi" w:cstheme="minorHAnsi"/>
          <w:b/>
          <w:spacing w:val="-2"/>
          <w:sz w:val="24"/>
          <w:szCs w:val="24"/>
          <w:lang w:eastAsia="en-US"/>
        </w:rPr>
        <w:t>αποκλεισμού</w:t>
      </w:r>
      <w:r w:rsidR="00D1590D" w:rsidRPr="00360FA5">
        <w:rPr>
          <w:rFonts w:asciiTheme="minorHAnsi" w:hAnsiTheme="minorHAnsi" w:cstheme="minorHAnsi"/>
          <w:spacing w:val="-2"/>
          <w:sz w:val="24"/>
          <w:szCs w:val="24"/>
          <w:lang w:eastAsia="en-US"/>
        </w:rPr>
        <w:t>).</w:t>
      </w:r>
    </w:p>
    <w:p w14:paraId="6266B4BA" w14:textId="77777777" w:rsidR="00E27081" w:rsidRPr="00360FA5" w:rsidRDefault="00E27081" w:rsidP="00FD01CE">
      <w:pPr>
        <w:widowControl w:val="0"/>
        <w:tabs>
          <w:tab w:val="left" w:pos="854"/>
        </w:tabs>
        <w:autoSpaceDE w:val="0"/>
        <w:autoSpaceDN w:val="0"/>
        <w:spacing w:line="276" w:lineRule="auto"/>
        <w:ind w:left="720"/>
        <w:jc w:val="both"/>
        <w:rPr>
          <w:rFonts w:asciiTheme="minorHAnsi" w:hAnsiTheme="minorHAnsi" w:cstheme="minorHAnsi"/>
          <w:spacing w:val="-2"/>
          <w:sz w:val="24"/>
          <w:szCs w:val="24"/>
          <w:lang w:eastAsia="en-US"/>
        </w:rPr>
      </w:pPr>
    </w:p>
    <w:p w14:paraId="7398563E" w14:textId="65D740D8" w:rsidR="00D1590D" w:rsidRPr="00360FA5" w:rsidRDefault="00D1590D" w:rsidP="00FD01CE">
      <w:pPr>
        <w:pStyle w:val="ab"/>
        <w:widowControl w:val="0"/>
        <w:numPr>
          <w:ilvl w:val="0"/>
          <w:numId w:val="2"/>
        </w:numPr>
        <w:pBdr>
          <w:bottom w:val="single" w:sz="4" w:space="1" w:color="auto"/>
        </w:pBdr>
        <w:tabs>
          <w:tab w:val="left" w:pos="854"/>
        </w:tabs>
        <w:autoSpaceDE w:val="0"/>
        <w:autoSpaceDN w:val="0"/>
        <w:spacing w:line="276" w:lineRule="auto"/>
        <w:ind w:left="1440"/>
        <w:jc w:val="both"/>
        <w:rPr>
          <w:rFonts w:asciiTheme="minorHAnsi" w:hAnsiTheme="minorHAnsi" w:cstheme="minorHAnsi"/>
          <w:b/>
          <w:bCs/>
          <w:sz w:val="24"/>
          <w:szCs w:val="24"/>
          <w:lang w:eastAsia="en-US"/>
        </w:rPr>
      </w:pPr>
      <w:bookmarkStart w:id="3" w:name="_Hlk196478154"/>
      <w:r w:rsidRPr="00360FA5">
        <w:rPr>
          <w:rFonts w:asciiTheme="minorHAnsi" w:hAnsiTheme="minorHAnsi" w:cstheme="minorHAnsi"/>
          <w:b/>
          <w:bCs/>
          <w:sz w:val="24"/>
          <w:szCs w:val="24"/>
          <w:lang w:eastAsia="en-US"/>
        </w:rPr>
        <w:t>Δημοσιότητα</w:t>
      </w:r>
    </w:p>
    <w:p w14:paraId="374A3873" w14:textId="77777777" w:rsidR="00D1590D" w:rsidRPr="00360FA5" w:rsidRDefault="00D1590D" w:rsidP="00FD01CE">
      <w:pPr>
        <w:widowControl w:val="0"/>
        <w:autoSpaceDE w:val="0"/>
        <w:autoSpaceDN w:val="0"/>
        <w:spacing w:line="276" w:lineRule="auto"/>
        <w:ind w:left="720"/>
        <w:jc w:val="both"/>
        <w:outlineLvl w:val="0"/>
        <w:rPr>
          <w:rFonts w:asciiTheme="minorHAnsi" w:hAnsiTheme="minorHAnsi" w:cstheme="minorHAnsi"/>
          <w:sz w:val="24"/>
          <w:szCs w:val="24"/>
          <w:lang w:eastAsia="en-US"/>
        </w:rPr>
      </w:pPr>
    </w:p>
    <w:p w14:paraId="65371758" w14:textId="01CEAC4D" w:rsidR="00861080" w:rsidRPr="00360FA5" w:rsidRDefault="00D1590D" w:rsidP="00FD01CE">
      <w:pPr>
        <w:spacing w:line="276" w:lineRule="auto"/>
        <w:ind w:left="720" w:firstLine="720"/>
        <w:jc w:val="both"/>
        <w:rPr>
          <w:rFonts w:asciiTheme="minorHAnsi" w:hAnsiTheme="minorHAnsi" w:cstheme="minorHAnsi"/>
          <w:sz w:val="24"/>
          <w:szCs w:val="24"/>
        </w:rPr>
      </w:pPr>
      <w:r w:rsidRPr="00360FA5">
        <w:rPr>
          <w:rFonts w:asciiTheme="minorHAnsi" w:hAnsiTheme="minorHAnsi" w:cstheme="minorHAnsi"/>
          <w:sz w:val="24"/>
          <w:szCs w:val="24"/>
          <w:lang w:eastAsia="en-US"/>
        </w:rPr>
        <w:t>Η παρούσα Πρόσκληση και τα Παραρτήματα αυτής θα δημοσιευθούν στο ΚΗΜΔΗΣ (</w:t>
      </w:r>
      <w:hyperlink r:id="rId11" w:history="1">
        <w:r w:rsidRPr="00360FA5">
          <w:rPr>
            <w:rFonts w:asciiTheme="minorHAnsi" w:hAnsiTheme="minorHAnsi" w:cstheme="minorHAnsi"/>
            <w:color w:val="0000FF"/>
            <w:sz w:val="24"/>
            <w:szCs w:val="24"/>
            <w:u w:val="single"/>
            <w:lang w:val="en-US" w:eastAsia="en-US"/>
          </w:rPr>
          <w:t>www</w:t>
        </w:r>
        <w:r w:rsidRPr="00360FA5">
          <w:rPr>
            <w:rFonts w:asciiTheme="minorHAnsi" w:hAnsiTheme="minorHAnsi" w:cstheme="minorHAnsi"/>
            <w:color w:val="0000FF"/>
            <w:sz w:val="24"/>
            <w:szCs w:val="24"/>
            <w:u w:val="single"/>
            <w:lang w:eastAsia="en-US"/>
          </w:rPr>
          <w:t>.</w:t>
        </w:r>
        <w:r w:rsidRPr="00360FA5">
          <w:rPr>
            <w:rFonts w:asciiTheme="minorHAnsi" w:hAnsiTheme="minorHAnsi" w:cstheme="minorHAnsi"/>
            <w:color w:val="0000FF"/>
            <w:sz w:val="24"/>
            <w:szCs w:val="24"/>
            <w:u w:val="single"/>
            <w:lang w:val="en-US" w:eastAsia="en-US"/>
          </w:rPr>
          <w:t>promitheus</w:t>
        </w:r>
        <w:r w:rsidRPr="00360FA5">
          <w:rPr>
            <w:rFonts w:asciiTheme="minorHAnsi" w:hAnsiTheme="minorHAnsi" w:cstheme="minorHAnsi"/>
            <w:color w:val="0000FF"/>
            <w:sz w:val="24"/>
            <w:szCs w:val="24"/>
            <w:u w:val="single"/>
            <w:lang w:eastAsia="en-US"/>
          </w:rPr>
          <w:t>.</w:t>
        </w:r>
        <w:r w:rsidRPr="00360FA5">
          <w:rPr>
            <w:rFonts w:asciiTheme="minorHAnsi" w:hAnsiTheme="minorHAnsi" w:cstheme="minorHAnsi"/>
            <w:color w:val="0000FF"/>
            <w:sz w:val="24"/>
            <w:szCs w:val="24"/>
            <w:u w:val="single"/>
            <w:lang w:val="en-US" w:eastAsia="en-US"/>
          </w:rPr>
          <w:t>gov</w:t>
        </w:r>
        <w:r w:rsidRPr="00360FA5">
          <w:rPr>
            <w:rFonts w:asciiTheme="minorHAnsi" w:hAnsiTheme="minorHAnsi" w:cstheme="minorHAnsi"/>
            <w:color w:val="0000FF"/>
            <w:sz w:val="24"/>
            <w:szCs w:val="24"/>
            <w:u w:val="single"/>
            <w:lang w:eastAsia="en-US"/>
          </w:rPr>
          <w:t>.</w:t>
        </w:r>
        <w:r w:rsidRPr="00360FA5">
          <w:rPr>
            <w:rFonts w:asciiTheme="minorHAnsi" w:hAnsiTheme="minorHAnsi" w:cstheme="minorHAnsi"/>
            <w:color w:val="0000FF"/>
            <w:sz w:val="24"/>
            <w:szCs w:val="24"/>
            <w:u w:val="single"/>
            <w:lang w:val="en-US" w:eastAsia="en-US"/>
          </w:rPr>
          <w:t>gr</w:t>
        </w:r>
      </w:hyperlink>
      <w:r w:rsidRPr="00360FA5">
        <w:rPr>
          <w:rFonts w:asciiTheme="minorHAnsi" w:hAnsiTheme="minorHAnsi" w:cstheme="minorHAnsi"/>
          <w:sz w:val="24"/>
          <w:szCs w:val="24"/>
          <w:lang w:eastAsia="en-US"/>
        </w:rPr>
        <w:t xml:space="preserve">) </w:t>
      </w:r>
      <w:r w:rsidR="00A133CA" w:rsidRPr="00360FA5">
        <w:rPr>
          <w:rFonts w:asciiTheme="minorHAnsi" w:hAnsiTheme="minorHAnsi" w:cstheme="minorHAnsi"/>
          <w:sz w:val="24"/>
          <w:szCs w:val="24"/>
        </w:rPr>
        <w:t xml:space="preserve">σύμφωνα με τα οριζόμενα (άρθρο 120 παρ. 3 ν. 4412/2016) </w:t>
      </w:r>
      <w:r w:rsidRPr="00360FA5">
        <w:rPr>
          <w:rFonts w:asciiTheme="minorHAnsi" w:hAnsiTheme="minorHAnsi" w:cstheme="minorHAnsi"/>
          <w:sz w:val="24"/>
          <w:szCs w:val="24"/>
          <w:lang w:eastAsia="en-US"/>
        </w:rPr>
        <w:t>και στην ιστοσελίδα του Πανεπιστημίου Ιωαννίνων</w:t>
      </w:r>
      <w:r w:rsidR="00102907" w:rsidRPr="00360FA5">
        <w:rPr>
          <w:rFonts w:asciiTheme="minorHAnsi" w:hAnsiTheme="minorHAnsi" w:cstheme="minorHAnsi"/>
          <w:sz w:val="24"/>
          <w:szCs w:val="24"/>
          <w:lang w:eastAsia="en-US"/>
        </w:rPr>
        <w:t xml:space="preserve"> στη διεύθυνση: </w:t>
      </w:r>
      <w:hyperlink r:id="rId12" w:history="1">
        <w:r w:rsidR="00102907" w:rsidRPr="00360FA5">
          <w:rPr>
            <w:rStyle w:val="-"/>
            <w:rFonts w:asciiTheme="minorHAnsi" w:hAnsiTheme="minorHAnsi" w:cstheme="minorHAnsi"/>
            <w:sz w:val="24"/>
            <w:szCs w:val="24"/>
            <w:lang w:val="en-US" w:eastAsia="en-US"/>
          </w:rPr>
          <w:t>www</w:t>
        </w:r>
        <w:r w:rsidR="00102907" w:rsidRPr="00360FA5">
          <w:rPr>
            <w:rStyle w:val="-"/>
            <w:rFonts w:asciiTheme="minorHAnsi" w:hAnsiTheme="minorHAnsi" w:cstheme="minorHAnsi"/>
            <w:sz w:val="24"/>
            <w:szCs w:val="24"/>
            <w:lang w:eastAsia="en-US"/>
          </w:rPr>
          <w:t>.</w:t>
        </w:r>
        <w:r w:rsidR="00102907" w:rsidRPr="00360FA5">
          <w:rPr>
            <w:rStyle w:val="-"/>
            <w:rFonts w:asciiTheme="minorHAnsi" w:hAnsiTheme="minorHAnsi" w:cstheme="minorHAnsi"/>
            <w:sz w:val="24"/>
            <w:szCs w:val="24"/>
            <w:lang w:val="en-US" w:eastAsia="en-US"/>
          </w:rPr>
          <w:t>uoi</w:t>
        </w:r>
        <w:r w:rsidR="00102907" w:rsidRPr="00360FA5">
          <w:rPr>
            <w:rStyle w:val="-"/>
            <w:rFonts w:asciiTheme="minorHAnsi" w:hAnsiTheme="minorHAnsi" w:cstheme="minorHAnsi"/>
            <w:sz w:val="24"/>
            <w:szCs w:val="24"/>
            <w:lang w:eastAsia="en-US"/>
          </w:rPr>
          <w:t>.</w:t>
        </w:r>
        <w:r w:rsidR="00102907" w:rsidRPr="00360FA5">
          <w:rPr>
            <w:rStyle w:val="-"/>
            <w:rFonts w:asciiTheme="minorHAnsi" w:hAnsiTheme="minorHAnsi" w:cstheme="minorHAnsi"/>
            <w:sz w:val="24"/>
            <w:szCs w:val="24"/>
            <w:lang w:val="en-US" w:eastAsia="en-US"/>
          </w:rPr>
          <w:t>gr</w:t>
        </w:r>
      </w:hyperlink>
      <w:r w:rsidR="00102907" w:rsidRPr="00360FA5">
        <w:rPr>
          <w:rFonts w:asciiTheme="minorHAnsi" w:hAnsiTheme="minorHAnsi" w:cstheme="minorHAnsi"/>
          <w:sz w:val="24"/>
          <w:szCs w:val="24"/>
        </w:rPr>
        <w:t>.</w:t>
      </w:r>
    </w:p>
    <w:p w14:paraId="62A46290" w14:textId="77777777" w:rsidR="00915EC8" w:rsidRPr="00360FA5" w:rsidRDefault="00915EC8" w:rsidP="00FD01CE">
      <w:pPr>
        <w:spacing w:line="276" w:lineRule="auto"/>
        <w:ind w:left="720" w:firstLine="720"/>
        <w:jc w:val="both"/>
        <w:rPr>
          <w:rFonts w:asciiTheme="minorHAnsi" w:hAnsiTheme="minorHAnsi" w:cstheme="minorHAnsi"/>
          <w:sz w:val="24"/>
          <w:szCs w:val="24"/>
        </w:rPr>
      </w:pPr>
    </w:p>
    <w:p w14:paraId="682F0896" w14:textId="22615867" w:rsidR="004F192E" w:rsidRPr="00360FA5" w:rsidRDefault="004F192E" w:rsidP="00FD01CE">
      <w:pPr>
        <w:pStyle w:val="ab"/>
        <w:numPr>
          <w:ilvl w:val="0"/>
          <w:numId w:val="2"/>
        </w:numPr>
        <w:pBdr>
          <w:bottom w:val="single" w:sz="4" w:space="1" w:color="auto"/>
        </w:pBdr>
        <w:spacing w:line="276" w:lineRule="auto"/>
        <w:ind w:left="1434" w:hanging="357"/>
        <w:jc w:val="both"/>
        <w:rPr>
          <w:rFonts w:asciiTheme="minorHAnsi" w:hAnsiTheme="minorHAnsi" w:cstheme="minorHAnsi"/>
          <w:b/>
          <w:bCs/>
          <w:sz w:val="24"/>
          <w:szCs w:val="24"/>
        </w:rPr>
      </w:pPr>
      <w:r w:rsidRPr="00360FA5">
        <w:rPr>
          <w:rFonts w:asciiTheme="minorHAnsi" w:hAnsiTheme="minorHAnsi" w:cstheme="minorHAnsi"/>
          <w:b/>
          <w:bCs/>
          <w:sz w:val="24"/>
          <w:szCs w:val="24"/>
        </w:rPr>
        <w:t xml:space="preserve">Γενικοί όροι </w:t>
      </w:r>
      <w:r w:rsidR="005519A5" w:rsidRPr="00360FA5">
        <w:rPr>
          <w:rFonts w:asciiTheme="minorHAnsi" w:hAnsiTheme="minorHAnsi" w:cstheme="minorHAnsi"/>
          <w:b/>
          <w:bCs/>
          <w:sz w:val="24"/>
          <w:szCs w:val="24"/>
        </w:rPr>
        <w:t>προσφορών</w:t>
      </w:r>
    </w:p>
    <w:p w14:paraId="2180313B" w14:textId="77777777" w:rsidR="00433239" w:rsidRPr="00360FA5" w:rsidRDefault="00433239" w:rsidP="00FD01CE">
      <w:pPr>
        <w:spacing w:line="276" w:lineRule="auto"/>
        <w:ind w:left="720"/>
        <w:jc w:val="both"/>
        <w:rPr>
          <w:rFonts w:asciiTheme="minorHAnsi" w:hAnsiTheme="minorHAnsi" w:cstheme="minorHAnsi"/>
          <w:sz w:val="24"/>
          <w:szCs w:val="24"/>
        </w:rPr>
      </w:pPr>
    </w:p>
    <w:p w14:paraId="2BE702E2" w14:textId="0F3B51FD" w:rsidR="00E27081" w:rsidRPr="00360FA5" w:rsidRDefault="00E27081" w:rsidP="00FD01CE">
      <w:pPr>
        <w:pStyle w:val="ab"/>
        <w:numPr>
          <w:ilvl w:val="1"/>
          <w:numId w:val="2"/>
        </w:numPr>
        <w:spacing w:line="276" w:lineRule="auto"/>
        <w:ind w:left="1434" w:hanging="357"/>
        <w:jc w:val="both"/>
        <w:rPr>
          <w:rFonts w:asciiTheme="minorHAnsi" w:hAnsiTheme="minorHAnsi" w:cstheme="minorHAnsi"/>
          <w:sz w:val="24"/>
          <w:szCs w:val="24"/>
        </w:rPr>
      </w:pPr>
      <w:r w:rsidRPr="00360FA5">
        <w:rPr>
          <w:rFonts w:asciiTheme="minorHAnsi" w:hAnsiTheme="minorHAnsi" w:cstheme="minorHAnsi"/>
          <w:sz w:val="24"/>
          <w:szCs w:val="24"/>
        </w:rPr>
        <w:t>Η τιμή της προσφοράς δίνεται σε ευρώ (€).</w:t>
      </w:r>
    </w:p>
    <w:p w14:paraId="00B4A3A0" w14:textId="2F24DF3A" w:rsidR="00E27081" w:rsidRPr="00360FA5" w:rsidRDefault="00E27081" w:rsidP="00FD01CE">
      <w:pPr>
        <w:pStyle w:val="ab"/>
        <w:numPr>
          <w:ilvl w:val="1"/>
          <w:numId w:val="2"/>
        </w:numPr>
        <w:spacing w:line="276" w:lineRule="auto"/>
        <w:ind w:left="1434" w:hanging="357"/>
        <w:jc w:val="both"/>
        <w:rPr>
          <w:rFonts w:asciiTheme="minorHAnsi" w:hAnsiTheme="minorHAnsi" w:cstheme="minorHAnsi"/>
          <w:sz w:val="24"/>
          <w:szCs w:val="24"/>
        </w:rPr>
      </w:pPr>
      <w:r w:rsidRPr="00360FA5">
        <w:rPr>
          <w:rFonts w:asciiTheme="minorHAnsi" w:hAnsiTheme="minorHAnsi" w:cstheme="minorHAnsi"/>
          <w:sz w:val="24"/>
          <w:szCs w:val="24"/>
        </w:rPr>
        <w:t>Η προσφορά θα πρέπει να φέρει ημερομηνία, υπογραφή και σφραγίδα του υποψηφίου.</w:t>
      </w:r>
    </w:p>
    <w:p w14:paraId="4B117C78" w14:textId="6F64A8C0" w:rsidR="00106982" w:rsidRPr="00360FA5" w:rsidRDefault="00433239" w:rsidP="00FD01CE">
      <w:pPr>
        <w:pStyle w:val="ab"/>
        <w:numPr>
          <w:ilvl w:val="1"/>
          <w:numId w:val="2"/>
        </w:numPr>
        <w:spacing w:line="276" w:lineRule="auto"/>
        <w:ind w:left="1434" w:hanging="357"/>
        <w:jc w:val="both"/>
        <w:rPr>
          <w:rFonts w:asciiTheme="minorHAnsi" w:hAnsiTheme="minorHAnsi" w:cstheme="minorHAnsi"/>
          <w:sz w:val="24"/>
          <w:szCs w:val="24"/>
        </w:rPr>
      </w:pPr>
      <w:r w:rsidRPr="00360FA5">
        <w:rPr>
          <w:rFonts w:asciiTheme="minorHAnsi" w:hAnsiTheme="minorHAnsi" w:cstheme="minorHAnsi"/>
          <w:sz w:val="24"/>
          <w:szCs w:val="24"/>
        </w:rPr>
        <w:t xml:space="preserve">Η προσφορά δεν πρέπει να υπερβαίνει την εκτιμώμενη αξία της </w:t>
      </w:r>
      <w:r w:rsidR="00E27081" w:rsidRPr="00360FA5">
        <w:rPr>
          <w:rFonts w:asciiTheme="minorHAnsi" w:hAnsiTheme="minorHAnsi" w:cstheme="minorHAnsi"/>
          <w:sz w:val="24"/>
          <w:szCs w:val="24"/>
        </w:rPr>
        <w:t xml:space="preserve">παρούσας </w:t>
      </w:r>
      <w:r w:rsidRPr="00360FA5">
        <w:rPr>
          <w:rFonts w:asciiTheme="minorHAnsi" w:hAnsiTheme="minorHAnsi" w:cstheme="minorHAnsi"/>
          <w:sz w:val="24"/>
          <w:szCs w:val="24"/>
        </w:rPr>
        <w:t>σύμβασης</w:t>
      </w:r>
      <w:r w:rsidR="00E27081" w:rsidRPr="00360FA5">
        <w:rPr>
          <w:rFonts w:asciiTheme="minorHAnsi" w:hAnsiTheme="minorHAnsi" w:cstheme="minorHAnsi"/>
          <w:sz w:val="24"/>
          <w:szCs w:val="24"/>
        </w:rPr>
        <w:t>, διαφορετικά θα απορρίπτεται ως απαράδεκτη.</w:t>
      </w:r>
    </w:p>
    <w:p w14:paraId="42DE2C44" w14:textId="5302E071" w:rsidR="00E27081" w:rsidRPr="00360FA5" w:rsidRDefault="00E27081" w:rsidP="00FD01CE">
      <w:pPr>
        <w:pStyle w:val="ab"/>
        <w:numPr>
          <w:ilvl w:val="1"/>
          <w:numId w:val="2"/>
        </w:numPr>
        <w:spacing w:line="276" w:lineRule="auto"/>
        <w:ind w:left="1434" w:hanging="357"/>
        <w:jc w:val="both"/>
        <w:rPr>
          <w:rFonts w:asciiTheme="minorHAnsi" w:hAnsiTheme="minorHAnsi" w:cstheme="minorHAnsi"/>
          <w:sz w:val="24"/>
          <w:szCs w:val="24"/>
        </w:rPr>
      </w:pPr>
      <w:r w:rsidRPr="00360FA5">
        <w:rPr>
          <w:rFonts w:asciiTheme="minorHAnsi" w:hAnsiTheme="minorHAnsi" w:cstheme="minorHAnsi"/>
          <w:sz w:val="24"/>
          <w:szCs w:val="24"/>
        </w:rPr>
        <w:t>Προσφορά η οποία θα αναφέρεται σε μέρος και όχι στο σύνολο του αντικειμένου της πρόσκλησης καθώς και εκπρόθεσμη προσφορά δε θα λαμβάνεται υπόψη.</w:t>
      </w:r>
    </w:p>
    <w:p w14:paraId="48696D14" w14:textId="6819254E" w:rsidR="008D377F" w:rsidRPr="00360FA5" w:rsidRDefault="008D377F" w:rsidP="00FD01CE">
      <w:pPr>
        <w:pStyle w:val="ab"/>
        <w:numPr>
          <w:ilvl w:val="1"/>
          <w:numId w:val="2"/>
        </w:numPr>
        <w:spacing w:line="276" w:lineRule="auto"/>
        <w:ind w:left="1434" w:hanging="357"/>
        <w:jc w:val="both"/>
        <w:rPr>
          <w:rFonts w:asciiTheme="minorHAnsi" w:hAnsiTheme="minorHAnsi" w:cstheme="minorHAnsi"/>
          <w:sz w:val="24"/>
          <w:szCs w:val="24"/>
        </w:rPr>
      </w:pPr>
      <w:r w:rsidRPr="00360FA5">
        <w:rPr>
          <w:rFonts w:asciiTheme="minorHAnsi" w:hAnsiTheme="minorHAnsi" w:cstheme="minorHAnsi"/>
          <w:sz w:val="24"/>
          <w:szCs w:val="24"/>
        </w:rPr>
        <w:t>Δεν επιτρέπ</w:t>
      </w:r>
      <w:r w:rsidR="00AB75CB" w:rsidRPr="00360FA5">
        <w:rPr>
          <w:rFonts w:asciiTheme="minorHAnsi" w:hAnsiTheme="minorHAnsi" w:cstheme="minorHAnsi"/>
          <w:sz w:val="24"/>
          <w:szCs w:val="24"/>
        </w:rPr>
        <w:t>ε</w:t>
      </w:r>
      <w:r w:rsidRPr="00360FA5">
        <w:rPr>
          <w:rFonts w:asciiTheme="minorHAnsi" w:hAnsiTheme="minorHAnsi" w:cstheme="minorHAnsi"/>
          <w:sz w:val="24"/>
          <w:szCs w:val="24"/>
        </w:rPr>
        <w:t>ται εναλλακτικ</w:t>
      </w:r>
      <w:r w:rsidR="00AB75CB" w:rsidRPr="00360FA5">
        <w:rPr>
          <w:rFonts w:asciiTheme="minorHAnsi" w:hAnsiTheme="minorHAnsi" w:cstheme="minorHAnsi"/>
          <w:sz w:val="24"/>
          <w:szCs w:val="24"/>
        </w:rPr>
        <w:t>ή</w:t>
      </w:r>
      <w:r w:rsidRPr="00360FA5">
        <w:rPr>
          <w:rFonts w:asciiTheme="minorHAnsi" w:hAnsiTheme="minorHAnsi" w:cstheme="minorHAnsi"/>
          <w:sz w:val="24"/>
          <w:szCs w:val="24"/>
        </w:rPr>
        <w:t xml:space="preserve"> προσφορ</w:t>
      </w:r>
      <w:r w:rsidR="00AB75CB" w:rsidRPr="00360FA5">
        <w:rPr>
          <w:rFonts w:asciiTheme="minorHAnsi" w:hAnsiTheme="minorHAnsi" w:cstheme="minorHAnsi"/>
          <w:sz w:val="24"/>
          <w:szCs w:val="24"/>
        </w:rPr>
        <w:t>ά.</w:t>
      </w:r>
    </w:p>
    <w:p w14:paraId="4FF8E5FA" w14:textId="1ADB8F99" w:rsidR="00E27081" w:rsidRPr="00360FA5" w:rsidRDefault="00E27081" w:rsidP="00FD01CE">
      <w:pPr>
        <w:pStyle w:val="ab"/>
        <w:numPr>
          <w:ilvl w:val="1"/>
          <w:numId w:val="2"/>
        </w:numPr>
        <w:spacing w:line="276" w:lineRule="auto"/>
        <w:ind w:left="1434" w:hanging="357"/>
        <w:jc w:val="both"/>
        <w:rPr>
          <w:rFonts w:asciiTheme="minorHAnsi" w:hAnsiTheme="minorHAnsi" w:cstheme="minorHAnsi"/>
          <w:sz w:val="24"/>
          <w:szCs w:val="24"/>
        </w:rPr>
      </w:pPr>
      <w:r w:rsidRPr="00360FA5">
        <w:rPr>
          <w:rFonts w:asciiTheme="minorHAnsi" w:hAnsiTheme="minorHAnsi" w:cstheme="minorHAnsi"/>
          <w:sz w:val="24"/>
          <w:szCs w:val="24"/>
        </w:rPr>
        <w:t>Οι προσφορές δεν πρέπει να φέρουν παρατυπίες και διορθώσεις (σβησίματα, διαγραφές, προσθήκες</w:t>
      </w:r>
      <w:r w:rsidR="005519A5" w:rsidRPr="00360FA5">
        <w:rPr>
          <w:rFonts w:asciiTheme="minorHAnsi" w:hAnsiTheme="minorHAnsi" w:cstheme="minorHAnsi"/>
          <w:sz w:val="24"/>
          <w:szCs w:val="24"/>
        </w:rPr>
        <w:t xml:space="preserve"> κλπ.). Αν υπάρχει διόρθωση, προσθήκες κλπ. θα πρέπει να είναι καθαρογραμμένη και να έχει μονογραφεί από τον προσφέροντα.</w:t>
      </w:r>
    </w:p>
    <w:p w14:paraId="6B0461B8" w14:textId="4397F896" w:rsidR="0073396A" w:rsidRPr="00360FA5" w:rsidRDefault="0073396A" w:rsidP="00FD01CE">
      <w:pPr>
        <w:pStyle w:val="ab"/>
        <w:numPr>
          <w:ilvl w:val="1"/>
          <w:numId w:val="2"/>
        </w:numPr>
        <w:spacing w:line="276" w:lineRule="auto"/>
        <w:ind w:left="1434" w:hanging="357"/>
        <w:jc w:val="both"/>
        <w:rPr>
          <w:rFonts w:asciiTheme="minorHAnsi" w:hAnsiTheme="minorHAnsi" w:cstheme="minorHAnsi"/>
          <w:sz w:val="24"/>
          <w:szCs w:val="24"/>
        </w:rPr>
      </w:pPr>
      <w:r w:rsidRPr="00360FA5">
        <w:rPr>
          <w:rFonts w:asciiTheme="minorHAnsi" w:hAnsiTheme="minorHAnsi" w:cstheme="minorHAnsi"/>
          <w:sz w:val="24"/>
          <w:szCs w:val="24"/>
        </w:rPr>
        <w:t>Οι υποβαλλόμενες προσφορές ισχύουν και δεσμεύουν τους οικονομικούς φορείς για διάστημα δ</w:t>
      </w:r>
      <w:r w:rsidR="001B00A4" w:rsidRPr="00360FA5">
        <w:rPr>
          <w:rFonts w:asciiTheme="minorHAnsi" w:hAnsiTheme="minorHAnsi" w:cstheme="minorHAnsi"/>
          <w:sz w:val="24"/>
          <w:szCs w:val="24"/>
        </w:rPr>
        <w:t>εκατεσσάρων</w:t>
      </w:r>
      <w:r w:rsidRPr="00360FA5">
        <w:rPr>
          <w:rFonts w:asciiTheme="minorHAnsi" w:hAnsiTheme="minorHAnsi" w:cstheme="minorHAnsi"/>
          <w:sz w:val="24"/>
          <w:szCs w:val="24"/>
        </w:rPr>
        <w:t xml:space="preserve"> (1</w:t>
      </w:r>
      <w:r w:rsidR="001B00A4" w:rsidRPr="00360FA5">
        <w:rPr>
          <w:rFonts w:asciiTheme="minorHAnsi" w:hAnsiTheme="minorHAnsi" w:cstheme="minorHAnsi"/>
          <w:sz w:val="24"/>
          <w:szCs w:val="24"/>
        </w:rPr>
        <w:t>4</w:t>
      </w:r>
      <w:r w:rsidRPr="00360FA5">
        <w:rPr>
          <w:rFonts w:asciiTheme="minorHAnsi" w:hAnsiTheme="minorHAnsi" w:cstheme="minorHAnsi"/>
          <w:sz w:val="24"/>
          <w:szCs w:val="24"/>
        </w:rPr>
        <w:t>) μηνών από την επομένη της παρούσας πρόσκλησης. Προσφορά η οποία ορίζει χρόνο ισχύος μικρότερο από τον ανωτέρω προβλεπόμενο απορρίπτεται (παρ. 4 του άρθρου 97 του ν. 4412/206 όπως τροποποιήθηκε και ισχύει). Για τυχόν παράταση της ισχύος της προσφοράς εφαρμόζονται τα αναφερόμενα στην παρ. 5 του άρθρου 97 του ν. 4412/2016 όπως τροποποιήθηκε και ισχύει.</w:t>
      </w:r>
    </w:p>
    <w:p w14:paraId="090E67DF" w14:textId="77777777" w:rsidR="0073396A" w:rsidRPr="00360FA5" w:rsidRDefault="0073396A" w:rsidP="00FD01CE">
      <w:pPr>
        <w:pStyle w:val="ab"/>
        <w:numPr>
          <w:ilvl w:val="1"/>
          <w:numId w:val="2"/>
        </w:numPr>
        <w:spacing w:line="276" w:lineRule="auto"/>
        <w:ind w:left="1440"/>
        <w:jc w:val="both"/>
        <w:rPr>
          <w:rFonts w:asciiTheme="minorHAnsi" w:hAnsiTheme="minorHAnsi" w:cstheme="minorHAnsi"/>
          <w:sz w:val="24"/>
          <w:szCs w:val="24"/>
        </w:rPr>
      </w:pPr>
      <w:r w:rsidRPr="00360FA5">
        <w:rPr>
          <w:rFonts w:asciiTheme="minorHAnsi" w:hAnsiTheme="minorHAnsi" w:cstheme="minorHAnsi"/>
          <w:sz w:val="24"/>
          <w:szCs w:val="24"/>
        </w:rPr>
        <w:t>Προστασία Προσωπικών Δεδομένων:</w:t>
      </w:r>
    </w:p>
    <w:p w14:paraId="368FC89E" w14:textId="0D878601" w:rsidR="0073396A" w:rsidRPr="00360FA5" w:rsidRDefault="0073396A" w:rsidP="00FD01CE">
      <w:pPr>
        <w:spacing w:line="276" w:lineRule="auto"/>
        <w:ind w:left="1440"/>
        <w:jc w:val="both"/>
        <w:rPr>
          <w:rFonts w:asciiTheme="minorHAnsi" w:hAnsiTheme="minorHAnsi" w:cstheme="minorHAnsi"/>
          <w:sz w:val="24"/>
          <w:szCs w:val="24"/>
        </w:rPr>
      </w:pPr>
      <w:r w:rsidRPr="00360FA5">
        <w:rPr>
          <w:rFonts w:asciiTheme="minorHAnsi" w:hAnsiTheme="minorHAnsi" w:cstheme="minorHAnsi"/>
          <w:sz w:val="24"/>
          <w:szCs w:val="24"/>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της παρούσας Πρόσκλησης, για το σκοπό της αξιολόγησης της προσφοράς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στο Παράρτημα Ι της παρούσας.</w:t>
      </w:r>
    </w:p>
    <w:bookmarkEnd w:id="3"/>
    <w:p w14:paraId="67F9C76D" w14:textId="77777777" w:rsidR="0073396A" w:rsidRPr="00360FA5" w:rsidRDefault="0073396A" w:rsidP="00FD01CE">
      <w:pPr>
        <w:spacing w:line="276" w:lineRule="auto"/>
        <w:ind w:left="1080"/>
        <w:jc w:val="both"/>
        <w:rPr>
          <w:rFonts w:asciiTheme="minorHAnsi" w:hAnsiTheme="minorHAnsi" w:cstheme="minorHAnsi"/>
          <w:sz w:val="24"/>
          <w:szCs w:val="24"/>
        </w:rPr>
      </w:pPr>
    </w:p>
    <w:p w14:paraId="533D4CDC" w14:textId="48A1BC0E" w:rsidR="0073396A" w:rsidRPr="00360FA5" w:rsidRDefault="0073396A" w:rsidP="00FD01CE">
      <w:pPr>
        <w:pStyle w:val="ab"/>
        <w:numPr>
          <w:ilvl w:val="0"/>
          <w:numId w:val="2"/>
        </w:numPr>
        <w:pBdr>
          <w:bottom w:val="single" w:sz="4" w:space="1" w:color="auto"/>
        </w:pBdr>
        <w:spacing w:line="276" w:lineRule="auto"/>
        <w:ind w:left="1440"/>
        <w:jc w:val="both"/>
        <w:rPr>
          <w:rFonts w:asciiTheme="minorHAnsi" w:hAnsiTheme="minorHAnsi" w:cstheme="minorHAnsi"/>
          <w:b/>
          <w:bCs/>
          <w:sz w:val="24"/>
          <w:szCs w:val="24"/>
        </w:rPr>
      </w:pPr>
      <w:r w:rsidRPr="00360FA5">
        <w:rPr>
          <w:rFonts w:asciiTheme="minorHAnsi" w:hAnsiTheme="minorHAnsi" w:cstheme="minorHAnsi"/>
          <w:b/>
          <w:bCs/>
          <w:sz w:val="24"/>
          <w:szCs w:val="24"/>
        </w:rPr>
        <w:t xml:space="preserve">Δικαίωμα συμμετοχής – </w:t>
      </w:r>
      <w:r w:rsidR="00AB0EAA" w:rsidRPr="00360FA5">
        <w:rPr>
          <w:rFonts w:asciiTheme="minorHAnsi" w:hAnsiTheme="minorHAnsi" w:cstheme="minorHAnsi"/>
          <w:b/>
          <w:bCs/>
          <w:sz w:val="24"/>
          <w:szCs w:val="24"/>
        </w:rPr>
        <w:t>Λόγοι αποκλεισμού</w:t>
      </w:r>
    </w:p>
    <w:p w14:paraId="0BA73B9D" w14:textId="77777777" w:rsidR="00B0075E" w:rsidRPr="00360FA5" w:rsidRDefault="00B0075E" w:rsidP="00FD01CE">
      <w:pPr>
        <w:spacing w:line="276" w:lineRule="auto"/>
        <w:ind w:left="720"/>
        <w:jc w:val="both"/>
        <w:rPr>
          <w:rFonts w:asciiTheme="minorHAnsi" w:hAnsiTheme="minorHAnsi" w:cstheme="minorHAnsi"/>
          <w:sz w:val="24"/>
          <w:szCs w:val="24"/>
        </w:rPr>
      </w:pPr>
    </w:p>
    <w:p w14:paraId="5AC9942D" w14:textId="3F571AAD" w:rsidR="0068389E" w:rsidRPr="00360FA5" w:rsidRDefault="0068389E" w:rsidP="00FD01CE">
      <w:pPr>
        <w:spacing w:line="276" w:lineRule="auto"/>
        <w:ind w:left="720" w:firstLine="720"/>
        <w:jc w:val="both"/>
        <w:rPr>
          <w:rFonts w:asciiTheme="minorHAnsi" w:hAnsiTheme="minorHAnsi" w:cstheme="minorHAnsi"/>
          <w:sz w:val="24"/>
          <w:szCs w:val="24"/>
        </w:rPr>
      </w:pPr>
      <w:r w:rsidRPr="00360FA5">
        <w:rPr>
          <w:rFonts w:asciiTheme="minorHAnsi" w:hAnsiTheme="minorHAnsi" w:cstheme="minorHAnsi"/>
          <w:sz w:val="24"/>
          <w:szCs w:val="24"/>
        </w:rPr>
        <w:t>Δικαίωμα συμμετοχής στην Πρόσκληση Εκδήλωσης Ενδιαφέροντος έχουν φυσικά ή νομικά πρόσωπα και, σε περίπτωση ενώσεων οικονομικών φορέων, τα μέλη αυτών, που είναι εγκατεστημένα σε:</w:t>
      </w:r>
    </w:p>
    <w:p w14:paraId="491AAA1D" w14:textId="77777777" w:rsidR="0068389E" w:rsidRPr="00360FA5" w:rsidRDefault="0068389E" w:rsidP="00FD01CE">
      <w:pPr>
        <w:spacing w:line="276" w:lineRule="auto"/>
        <w:ind w:left="720"/>
        <w:jc w:val="both"/>
        <w:rPr>
          <w:rFonts w:asciiTheme="minorHAnsi" w:hAnsiTheme="minorHAnsi" w:cstheme="minorHAnsi"/>
          <w:sz w:val="24"/>
          <w:szCs w:val="24"/>
        </w:rPr>
      </w:pPr>
      <w:r w:rsidRPr="00360FA5">
        <w:rPr>
          <w:rFonts w:asciiTheme="minorHAnsi" w:hAnsiTheme="minorHAnsi" w:cstheme="minorHAnsi"/>
          <w:b/>
          <w:sz w:val="24"/>
          <w:szCs w:val="24"/>
        </w:rPr>
        <w:lastRenderedPageBreak/>
        <w:t>α)</w:t>
      </w:r>
      <w:r w:rsidRPr="00360FA5">
        <w:rPr>
          <w:rFonts w:asciiTheme="minorHAnsi" w:hAnsiTheme="minorHAnsi" w:cstheme="minorHAnsi"/>
          <w:sz w:val="24"/>
          <w:szCs w:val="24"/>
        </w:rPr>
        <w:t xml:space="preserve"> κράτος-μέλος της Ένωσης,</w:t>
      </w:r>
    </w:p>
    <w:p w14:paraId="1EFD059C" w14:textId="77777777" w:rsidR="0068389E" w:rsidRPr="00360FA5" w:rsidRDefault="0068389E" w:rsidP="00FD01CE">
      <w:pPr>
        <w:spacing w:line="276" w:lineRule="auto"/>
        <w:ind w:left="720"/>
        <w:jc w:val="both"/>
        <w:rPr>
          <w:rFonts w:asciiTheme="minorHAnsi" w:hAnsiTheme="minorHAnsi" w:cstheme="minorHAnsi"/>
          <w:sz w:val="24"/>
          <w:szCs w:val="24"/>
        </w:rPr>
      </w:pPr>
      <w:r w:rsidRPr="00360FA5">
        <w:rPr>
          <w:rFonts w:asciiTheme="minorHAnsi" w:hAnsiTheme="minorHAnsi" w:cstheme="minorHAnsi"/>
          <w:b/>
          <w:sz w:val="24"/>
          <w:szCs w:val="24"/>
        </w:rPr>
        <w:t>β)</w:t>
      </w:r>
      <w:r w:rsidRPr="00360FA5">
        <w:rPr>
          <w:rFonts w:asciiTheme="minorHAnsi" w:hAnsiTheme="minorHAnsi" w:cstheme="minorHAnsi"/>
          <w:sz w:val="24"/>
          <w:szCs w:val="24"/>
        </w:rPr>
        <w:t xml:space="preserve"> κράτος-μέλος του Ευρωπαϊκού Οικονομικού Χώρου (Ε.Ο.Χ.),</w:t>
      </w:r>
    </w:p>
    <w:p w14:paraId="6BCCFACD" w14:textId="77777777" w:rsidR="0068389E" w:rsidRPr="00360FA5" w:rsidRDefault="0068389E" w:rsidP="00FD01CE">
      <w:pPr>
        <w:spacing w:line="276" w:lineRule="auto"/>
        <w:ind w:left="720"/>
        <w:jc w:val="both"/>
        <w:rPr>
          <w:rFonts w:asciiTheme="minorHAnsi" w:hAnsiTheme="minorHAnsi" w:cstheme="minorHAnsi"/>
          <w:sz w:val="24"/>
          <w:szCs w:val="24"/>
        </w:rPr>
      </w:pPr>
      <w:r w:rsidRPr="00360FA5">
        <w:rPr>
          <w:rFonts w:asciiTheme="minorHAnsi" w:hAnsiTheme="minorHAnsi" w:cstheme="minorHAnsi"/>
          <w:b/>
          <w:sz w:val="24"/>
          <w:szCs w:val="24"/>
        </w:rPr>
        <w:t>γ)</w:t>
      </w:r>
      <w:r w:rsidRPr="00360FA5">
        <w:rPr>
          <w:rFonts w:asciiTheme="minorHAnsi" w:hAnsiTheme="minorHAnsi" w:cstheme="minorHAnsi"/>
          <w:sz w:val="24"/>
          <w:szCs w:val="24"/>
        </w:rPr>
        <w:t xml:space="preserve"> τρίτες χώρες που έχουν υπογράψει και κυρώσει τη ΣΔΣ, στον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14:paraId="31BE6F1A" w14:textId="77777777" w:rsidR="0068389E" w:rsidRPr="00360FA5" w:rsidRDefault="0068389E" w:rsidP="00FD01CE">
      <w:pPr>
        <w:spacing w:line="276" w:lineRule="auto"/>
        <w:ind w:left="720"/>
        <w:jc w:val="both"/>
        <w:rPr>
          <w:rFonts w:asciiTheme="minorHAnsi" w:hAnsiTheme="minorHAnsi" w:cstheme="minorHAnsi"/>
          <w:b/>
          <w:bCs/>
          <w:sz w:val="24"/>
          <w:szCs w:val="24"/>
        </w:rPr>
      </w:pPr>
      <w:r w:rsidRPr="00360FA5">
        <w:rPr>
          <w:rFonts w:asciiTheme="minorHAnsi" w:hAnsiTheme="minorHAnsi" w:cstheme="minorHAnsi"/>
          <w:b/>
          <w:sz w:val="24"/>
          <w:szCs w:val="24"/>
        </w:rPr>
        <w:t>δ)</w:t>
      </w:r>
      <w:r w:rsidRPr="00360FA5">
        <w:rPr>
          <w:rFonts w:asciiTheme="minorHAnsi" w:hAnsiTheme="minorHAnsi" w:cstheme="minorHAnsi"/>
          <w:sz w:val="24"/>
          <w:szCs w:val="24"/>
        </w:rPr>
        <w:t xml:space="preserve">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71B9102F" w14:textId="77777777" w:rsidR="0068389E" w:rsidRPr="00360FA5" w:rsidRDefault="0068389E" w:rsidP="00FD01CE">
      <w:pPr>
        <w:spacing w:line="276" w:lineRule="auto"/>
        <w:ind w:left="720"/>
        <w:jc w:val="both"/>
        <w:rPr>
          <w:rFonts w:asciiTheme="minorHAnsi" w:hAnsiTheme="minorHAnsi" w:cstheme="minorHAnsi"/>
          <w:b/>
          <w:bCs/>
          <w:sz w:val="24"/>
          <w:szCs w:val="24"/>
        </w:rPr>
      </w:pPr>
      <w:r w:rsidRPr="00360FA5">
        <w:rPr>
          <w:rFonts w:asciiTheme="minorHAnsi" w:hAnsiTheme="minorHAnsi" w:cstheme="minorHAnsi"/>
          <w:sz w:val="24"/>
          <w:szCs w:val="24"/>
        </w:rPr>
        <w:t>Στον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63AECFD0" w14:textId="77777777" w:rsidR="0068389E" w:rsidRPr="00360FA5" w:rsidRDefault="0068389E" w:rsidP="00FD01CE">
      <w:pPr>
        <w:spacing w:line="276" w:lineRule="auto"/>
        <w:ind w:left="720"/>
        <w:jc w:val="both"/>
        <w:rPr>
          <w:rFonts w:asciiTheme="minorHAnsi" w:hAnsiTheme="minorHAnsi" w:cstheme="minorHAnsi"/>
          <w:sz w:val="24"/>
          <w:szCs w:val="24"/>
        </w:rPr>
      </w:pPr>
      <w:r w:rsidRPr="00360FA5">
        <w:rPr>
          <w:rFonts w:asciiTheme="minorHAnsi" w:hAnsiTheme="minorHAnsi" w:cstheme="minorHAnsi"/>
          <w:b/>
          <w:bCs/>
          <w:sz w:val="24"/>
          <w:szCs w:val="24"/>
        </w:rPr>
        <w:t>2.</w:t>
      </w:r>
      <w:r w:rsidRPr="00360FA5">
        <w:rPr>
          <w:rFonts w:asciiTheme="minorHAnsi" w:hAnsiTheme="minorHAnsi" w:cstheme="minorHAnsi"/>
          <w:sz w:val="24"/>
          <w:szCs w:val="24"/>
        </w:rPr>
        <w:t xml:space="preserve">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44673867" w14:textId="6A1160F8" w:rsidR="0068389E" w:rsidRPr="00360FA5" w:rsidRDefault="0068389E" w:rsidP="00FD01CE">
      <w:pPr>
        <w:spacing w:line="276" w:lineRule="auto"/>
        <w:ind w:left="720"/>
        <w:jc w:val="both"/>
        <w:rPr>
          <w:rFonts w:asciiTheme="minorHAnsi" w:hAnsiTheme="minorHAnsi" w:cstheme="minorHAnsi"/>
          <w:sz w:val="24"/>
          <w:szCs w:val="24"/>
        </w:rPr>
      </w:pPr>
      <w:r w:rsidRPr="00360FA5">
        <w:rPr>
          <w:rFonts w:asciiTheme="minorHAnsi" w:hAnsiTheme="minorHAnsi" w:cstheme="minorHAnsi"/>
          <w:sz w:val="24"/>
          <w:szCs w:val="24"/>
        </w:rPr>
        <w:t xml:space="preserve">Στις περιπτώσεις υποβολής προσφοράς από ένωση οικονομικών φορέων, όλα τα μέλη της ευθύνονται έναντι της αναθέτουσας αρχής αλληλεγγύως και εις </w:t>
      </w:r>
      <w:proofErr w:type="spellStart"/>
      <w:r w:rsidRPr="00360FA5">
        <w:rPr>
          <w:rFonts w:asciiTheme="minorHAnsi" w:hAnsiTheme="minorHAnsi" w:cstheme="minorHAnsi"/>
          <w:sz w:val="24"/>
          <w:szCs w:val="24"/>
        </w:rPr>
        <w:t>ολόκληρον</w:t>
      </w:r>
      <w:proofErr w:type="spellEnd"/>
      <w:r w:rsidRPr="00360FA5">
        <w:rPr>
          <w:rFonts w:asciiTheme="minorHAnsi" w:hAnsiTheme="minorHAnsi" w:cstheme="minorHAnsi"/>
          <w:sz w:val="24"/>
          <w:szCs w:val="24"/>
        </w:rPr>
        <w:t>.</w:t>
      </w:r>
      <w:r w:rsidRPr="00360FA5">
        <w:rPr>
          <w:rStyle w:val="FootnoteReference2"/>
          <w:rFonts w:asciiTheme="minorHAnsi" w:hAnsiTheme="minorHAnsi" w:cstheme="minorHAnsi"/>
          <w:sz w:val="24"/>
          <w:szCs w:val="24"/>
        </w:rPr>
        <w:t xml:space="preserve"> </w:t>
      </w:r>
    </w:p>
    <w:p w14:paraId="29CFBA42" w14:textId="77777777" w:rsidR="0068389E" w:rsidRPr="00360FA5" w:rsidRDefault="0068389E" w:rsidP="00FD01CE">
      <w:pPr>
        <w:spacing w:line="276" w:lineRule="auto"/>
        <w:ind w:left="720"/>
        <w:jc w:val="both"/>
        <w:rPr>
          <w:rFonts w:asciiTheme="minorHAnsi" w:hAnsiTheme="minorHAnsi" w:cstheme="minorHAnsi"/>
          <w:sz w:val="24"/>
          <w:szCs w:val="24"/>
        </w:rPr>
      </w:pPr>
    </w:p>
    <w:p w14:paraId="3479FE1B" w14:textId="4FEC7A83" w:rsidR="0068389E" w:rsidRPr="00360FA5" w:rsidRDefault="0068389E" w:rsidP="00FD01CE">
      <w:pPr>
        <w:spacing w:line="276" w:lineRule="auto"/>
        <w:ind w:left="720" w:firstLine="720"/>
        <w:jc w:val="both"/>
        <w:rPr>
          <w:rFonts w:asciiTheme="minorHAnsi" w:hAnsiTheme="minorHAnsi" w:cstheme="minorHAnsi"/>
          <w:sz w:val="24"/>
          <w:szCs w:val="24"/>
        </w:rPr>
      </w:pPr>
      <w:r w:rsidRPr="00360FA5">
        <w:rPr>
          <w:rFonts w:asciiTheme="minorHAnsi" w:hAnsiTheme="minorHAnsi" w:cstheme="minorHAnsi"/>
          <w:sz w:val="24"/>
          <w:szCs w:val="24"/>
        </w:rPr>
        <w:t>Αποκλείεται από τη συμμετοχή στην παρούσα διαδικασία σύναψης σύμβασης</w:t>
      </w:r>
      <w:r w:rsidR="00172FB7" w:rsidRPr="00360FA5">
        <w:rPr>
          <w:rFonts w:asciiTheme="minorHAnsi" w:hAnsiTheme="minorHAnsi" w:cstheme="minorHAnsi"/>
          <w:sz w:val="24"/>
          <w:szCs w:val="24"/>
        </w:rPr>
        <w:t xml:space="preserve"> </w:t>
      </w:r>
      <w:r w:rsidRPr="00360FA5">
        <w:rPr>
          <w:rFonts w:asciiTheme="minorHAnsi" w:hAnsiTheme="minorHAnsi" w:cstheme="minorHAnsi"/>
          <w:sz w:val="24"/>
          <w:szCs w:val="24"/>
        </w:rPr>
        <w:t>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5A7CA129" w14:textId="77777777" w:rsidR="00172FB7" w:rsidRPr="00360FA5" w:rsidRDefault="00172FB7" w:rsidP="00FD01CE">
      <w:pPr>
        <w:spacing w:line="276" w:lineRule="auto"/>
        <w:ind w:left="720"/>
        <w:jc w:val="both"/>
        <w:rPr>
          <w:rFonts w:asciiTheme="minorHAnsi" w:hAnsiTheme="minorHAnsi" w:cstheme="minorHAnsi"/>
          <w:b/>
          <w:bCs/>
          <w:sz w:val="24"/>
          <w:szCs w:val="24"/>
        </w:rPr>
      </w:pPr>
    </w:p>
    <w:p w14:paraId="47161F5C" w14:textId="306926C6" w:rsidR="0068389E" w:rsidRPr="00360FA5" w:rsidRDefault="0068389E" w:rsidP="00FD01CE">
      <w:pPr>
        <w:spacing w:line="276" w:lineRule="auto"/>
        <w:ind w:left="720" w:firstLine="720"/>
        <w:jc w:val="both"/>
        <w:rPr>
          <w:rFonts w:asciiTheme="minorHAnsi" w:hAnsiTheme="minorHAnsi" w:cstheme="minorHAnsi"/>
          <w:sz w:val="24"/>
          <w:szCs w:val="24"/>
        </w:rPr>
      </w:pPr>
      <w:r w:rsidRPr="00360FA5">
        <w:rPr>
          <w:rFonts w:asciiTheme="minorHAnsi" w:hAnsiTheme="minorHAnsi" w:cstheme="minorHAnsi"/>
          <w:sz w:val="24"/>
          <w:szCs w:val="24"/>
        </w:rPr>
        <w:t>Όταν υπάρχει σε βάρος του αμετάκλητη καταδικαστική απόφαση για ένα από τα ακόλουθα εγκλήματα:</w:t>
      </w:r>
    </w:p>
    <w:p w14:paraId="4393654B" w14:textId="77777777" w:rsidR="00760969" w:rsidRPr="00360FA5" w:rsidRDefault="00760969" w:rsidP="00FD01CE">
      <w:pPr>
        <w:spacing w:line="276" w:lineRule="auto"/>
        <w:ind w:left="720"/>
        <w:jc w:val="both"/>
        <w:rPr>
          <w:rFonts w:asciiTheme="minorHAnsi" w:hAnsiTheme="minorHAnsi" w:cstheme="minorHAnsi"/>
          <w:sz w:val="24"/>
          <w:szCs w:val="24"/>
        </w:rPr>
      </w:pPr>
    </w:p>
    <w:p w14:paraId="36BDE630" w14:textId="77777777" w:rsidR="0068389E" w:rsidRPr="00360FA5" w:rsidRDefault="0068389E" w:rsidP="00FD01CE">
      <w:pPr>
        <w:spacing w:line="276" w:lineRule="auto"/>
        <w:ind w:left="720"/>
        <w:jc w:val="both"/>
        <w:rPr>
          <w:rFonts w:asciiTheme="minorHAnsi" w:hAnsiTheme="minorHAnsi" w:cstheme="minorHAnsi"/>
          <w:sz w:val="24"/>
          <w:szCs w:val="24"/>
        </w:rPr>
      </w:pPr>
      <w:r w:rsidRPr="00360FA5">
        <w:rPr>
          <w:rFonts w:asciiTheme="minorHAnsi" w:hAnsiTheme="minorHAnsi" w:cstheme="minorHAnsi"/>
          <w:b/>
          <w:bCs/>
          <w:sz w:val="24"/>
          <w:szCs w:val="24"/>
        </w:rPr>
        <w:t>α) συμμετοχή σε εγκληματική οργάνωση</w:t>
      </w:r>
      <w:r w:rsidRPr="00360FA5">
        <w:rPr>
          <w:rFonts w:asciiTheme="minorHAnsi" w:hAnsiTheme="minorHAnsi" w:cstheme="minorHAnsi"/>
          <w:sz w:val="24"/>
          <w:szCs w:val="24"/>
        </w:rPr>
        <w:t>,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437E1A05" w14:textId="77777777" w:rsidR="00B03227" w:rsidRPr="00360FA5" w:rsidRDefault="00B03227" w:rsidP="00FD01CE">
      <w:pPr>
        <w:spacing w:line="276" w:lineRule="auto"/>
        <w:ind w:left="720"/>
        <w:jc w:val="both"/>
        <w:rPr>
          <w:rFonts w:asciiTheme="minorHAnsi" w:hAnsiTheme="minorHAnsi" w:cstheme="minorHAnsi"/>
          <w:sz w:val="24"/>
          <w:szCs w:val="24"/>
        </w:rPr>
      </w:pPr>
    </w:p>
    <w:p w14:paraId="2E348A24" w14:textId="651728D5" w:rsidR="0068389E" w:rsidRPr="00360FA5" w:rsidRDefault="0068389E" w:rsidP="00FD01CE">
      <w:pPr>
        <w:spacing w:line="276" w:lineRule="auto"/>
        <w:ind w:left="720"/>
        <w:jc w:val="both"/>
        <w:rPr>
          <w:rFonts w:asciiTheme="minorHAnsi" w:hAnsiTheme="minorHAnsi" w:cstheme="minorHAnsi"/>
          <w:sz w:val="24"/>
          <w:szCs w:val="24"/>
        </w:rPr>
      </w:pPr>
      <w:r w:rsidRPr="00360FA5">
        <w:rPr>
          <w:rFonts w:asciiTheme="minorHAnsi" w:hAnsiTheme="minorHAnsi" w:cstheme="minorHAnsi"/>
          <w:b/>
          <w:bCs/>
          <w:sz w:val="24"/>
          <w:szCs w:val="24"/>
        </w:rPr>
        <w:t>β) ενεργητική δωροδοκία</w:t>
      </w:r>
      <w:r w:rsidRPr="00360FA5">
        <w:rPr>
          <w:rFonts w:asciiTheme="minorHAnsi" w:hAnsiTheme="minorHAnsi" w:cstheme="minorHAnsi"/>
          <w:sz w:val="24"/>
          <w:szCs w:val="24"/>
        </w:rPr>
        <w:t>,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w:t>
      </w:r>
      <w:r w:rsidR="00EF28B0" w:rsidRPr="00360FA5">
        <w:rPr>
          <w:rFonts w:asciiTheme="minorHAnsi" w:hAnsiTheme="minorHAnsi" w:cstheme="minorHAnsi"/>
          <w:sz w:val="24"/>
          <w:szCs w:val="24"/>
        </w:rPr>
        <w:t xml:space="preserve"> </w:t>
      </w:r>
      <w:r w:rsidRPr="00360FA5">
        <w:rPr>
          <w:rFonts w:asciiTheme="minorHAnsi" w:hAnsiTheme="minorHAnsi" w:cstheme="minorHAnsi"/>
          <w:sz w:val="24"/>
          <w:szCs w:val="24"/>
        </w:rPr>
        <w:t>-</w:t>
      </w:r>
      <w:r w:rsidR="00EF28B0" w:rsidRPr="00360FA5">
        <w:rPr>
          <w:rFonts w:asciiTheme="minorHAnsi" w:hAnsiTheme="minorHAnsi" w:cstheme="minorHAnsi"/>
          <w:sz w:val="24"/>
          <w:szCs w:val="24"/>
        </w:rPr>
        <w:t xml:space="preserve"> </w:t>
      </w:r>
      <w:r w:rsidRPr="00360FA5">
        <w:rPr>
          <w:rFonts w:asciiTheme="minorHAnsi" w:hAnsiTheme="minorHAnsi" w:cstheme="minorHAnsi"/>
          <w:sz w:val="24"/>
          <w:szCs w:val="24"/>
        </w:rPr>
        <w:t>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730F0609" w14:textId="77777777" w:rsidR="00B03227" w:rsidRPr="00360FA5" w:rsidRDefault="00B03227" w:rsidP="00FD01CE">
      <w:pPr>
        <w:spacing w:line="276" w:lineRule="auto"/>
        <w:ind w:left="720"/>
        <w:jc w:val="both"/>
        <w:rPr>
          <w:rFonts w:asciiTheme="minorHAnsi" w:hAnsiTheme="minorHAnsi" w:cstheme="minorHAnsi"/>
          <w:sz w:val="24"/>
          <w:szCs w:val="24"/>
        </w:rPr>
      </w:pPr>
    </w:p>
    <w:p w14:paraId="74EB0AFC" w14:textId="4D84F390" w:rsidR="00B03227" w:rsidRPr="00360FA5" w:rsidRDefault="0068389E" w:rsidP="00FD01CE">
      <w:pPr>
        <w:spacing w:line="276" w:lineRule="auto"/>
        <w:ind w:left="720"/>
        <w:jc w:val="both"/>
        <w:rPr>
          <w:rFonts w:asciiTheme="minorHAnsi" w:hAnsiTheme="minorHAnsi" w:cstheme="minorHAnsi"/>
          <w:sz w:val="24"/>
          <w:szCs w:val="24"/>
        </w:rPr>
      </w:pPr>
      <w:r w:rsidRPr="00360FA5">
        <w:rPr>
          <w:rFonts w:asciiTheme="minorHAnsi" w:hAnsiTheme="minorHAnsi" w:cstheme="minorHAnsi"/>
          <w:b/>
          <w:bCs/>
          <w:sz w:val="24"/>
          <w:szCs w:val="24"/>
        </w:rPr>
        <w:t>γ) απάτη εις βάρος των οικονομικών συμφερόντων της Ένωσης</w:t>
      </w:r>
      <w:r w:rsidRPr="00360FA5">
        <w:rPr>
          <w:rFonts w:asciiTheme="minorHAnsi" w:hAnsiTheme="minorHAnsi" w:cstheme="minorHAnsi"/>
          <w:sz w:val="24"/>
          <w:szCs w:val="24"/>
        </w:rPr>
        <w:t>, κατά την έννοια των άρθρων 3 και 4 της Οδηγίας (ΕΕ) 2017/1371 του Ευρωπαϊκού Κοινοβουλίου και του Συμβουλίου της 5</w:t>
      </w:r>
      <w:r w:rsidRPr="00360FA5">
        <w:rPr>
          <w:rFonts w:asciiTheme="minorHAnsi" w:hAnsiTheme="minorHAnsi" w:cstheme="minorHAnsi"/>
          <w:sz w:val="24"/>
          <w:szCs w:val="24"/>
          <w:vertAlign w:val="superscript"/>
        </w:rPr>
        <w:t>ης</w:t>
      </w:r>
      <w:r w:rsidRPr="00360FA5">
        <w:rPr>
          <w:rFonts w:asciiTheme="minorHAnsi" w:hAnsiTheme="minorHAnsi" w:cstheme="minorHAnsi"/>
          <w:sz w:val="24"/>
          <w:szCs w:val="24"/>
        </w:rPr>
        <w:t xml:space="preserve"> Ιουλίου 2017 σχετικά με την καταπολέμηση, μέσω του ποινικού δικαίου, της απάτης εις βάρος των οικονομικών συμφερόντων της Ένωσης (</w:t>
      </w:r>
      <w:r w:rsidRPr="00360FA5">
        <w:rPr>
          <w:rFonts w:asciiTheme="minorHAnsi" w:hAnsiTheme="minorHAnsi" w:cstheme="minorHAnsi"/>
          <w:sz w:val="24"/>
          <w:szCs w:val="24"/>
          <w:lang w:val="en-US"/>
        </w:rPr>
        <w:t>L</w:t>
      </w:r>
      <w:r w:rsidRPr="00360FA5">
        <w:rPr>
          <w:rFonts w:asciiTheme="minorHAnsi" w:hAnsiTheme="minorHAnsi" w:cstheme="minorHAnsi"/>
          <w:sz w:val="24"/>
          <w:szCs w:val="24"/>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360FA5">
        <w:rPr>
          <w:rFonts w:asciiTheme="minorHAnsi" w:hAnsiTheme="minorHAnsi" w:cstheme="minorHAnsi"/>
          <w:sz w:val="24"/>
          <w:szCs w:val="24"/>
        </w:rPr>
        <w:t>επ</w:t>
      </w:r>
      <w:proofErr w:type="spellEnd"/>
      <w:r w:rsidRPr="00360FA5">
        <w:rPr>
          <w:rFonts w:asciiTheme="minorHAnsi" w:hAnsiTheme="minorHAnsi" w:cstheme="minorHAnsi"/>
          <w:sz w:val="24"/>
          <w:szCs w:val="24"/>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677B4AC4" w14:textId="77777777" w:rsidR="00B03227" w:rsidRPr="00360FA5" w:rsidRDefault="00B03227" w:rsidP="00FD01CE">
      <w:pPr>
        <w:spacing w:line="276" w:lineRule="auto"/>
        <w:ind w:left="720"/>
        <w:jc w:val="both"/>
        <w:rPr>
          <w:rFonts w:asciiTheme="minorHAnsi" w:hAnsiTheme="minorHAnsi" w:cstheme="minorHAnsi"/>
          <w:sz w:val="24"/>
          <w:szCs w:val="24"/>
        </w:rPr>
      </w:pPr>
    </w:p>
    <w:p w14:paraId="2DB3C2B5" w14:textId="77777777" w:rsidR="0068389E" w:rsidRPr="00360FA5" w:rsidRDefault="0068389E" w:rsidP="00FD01CE">
      <w:pPr>
        <w:spacing w:line="276" w:lineRule="auto"/>
        <w:ind w:left="720"/>
        <w:jc w:val="both"/>
        <w:rPr>
          <w:rFonts w:asciiTheme="minorHAnsi" w:hAnsiTheme="minorHAnsi" w:cstheme="minorHAnsi"/>
          <w:sz w:val="24"/>
          <w:szCs w:val="24"/>
        </w:rPr>
      </w:pPr>
      <w:r w:rsidRPr="00360FA5">
        <w:rPr>
          <w:rFonts w:asciiTheme="minorHAnsi" w:hAnsiTheme="minorHAnsi" w:cstheme="minorHAnsi"/>
          <w:b/>
          <w:bCs/>
          <w:sz w:val="24"/>
          <w:szCs w:val="24"/>
        </w:rPr>
        <w:t>δ) τρομοκρατικά εγκλήματα ή εγκλήματα συνδεόμενα με τρομοκρατικές δραστηριότητες</w:t>
      </w:r>
      <w:r w:rsidRPr="00360FA5">
        <w:rPr>
          <w:rFonts w:asciiTheme="minorHAnsi" w:hAnsiTheme="minorHAnsi" w:cstheme="minorHAnsi"/>
          <w:sz w:val="24"/>
          <w:szCs w:val="24"/>
        </w:rPr>
        <w:t>, όπως ορίζονται, αντιστοίχως, στα άρθρα 3-4 και 5-12 της Οδηγίας (ΕΕ) 2017/541 του Ευρωπαϊκού Κοινοβουλίου και του Συμβουλίου της 15</w:t>
      </w:r>
      <w:r w:rsidRPr="00360FA5">
        <w:rPr>
          <w:rFonts w:asciiTheme="minorHAnsi" w:hAnsiTheme="minorHAnsi" w:cstheme="minorHAnsi"/>
          <w:sz w:val="24"/>
          <w:szCs w:val="24"/>
          <w:vertAlign w:val="superscript"/>
        </w:rPr>
        <w:t>ης</w:t>
      </w:r>
      <w:r w:rsidRPr="00360FA5">
        <w:rPr>
          <w:rFonts w:asciiTheme="minorHAnsi" w:hAnsiTheme="minorHAnsi" w:cstheme="minorHAnsi"/>
          <w:sz w:val="24"/>
          <w:szCs w:val="24"/>
        </w:rPr>
        <w:t xml:space="preserve"> Μαρτίου 2017 για την καταπολέμηση της τρομοκρατίας και την αντικατάσταση της απόφασης-πλαίσιο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3B49FB1D" w14:textId="77777777" w:rsidR="00B03227" w:rsidRPr="00360FA5" w:rsidRDefault="00B03227" w:rsidP="00FD01CE">
      <w:pPr>
        <w:spacing w:line="276" w:lineRule="auto"/>
        <w:ind w:left="720"/>
        <w:jc w:val="both"/>
        <w:rPr>
          <w:rFonts w:asciiTheme="minorHAnsi" w:hAnsiTheme="minorHAnsi" w:cstheme="minorHAnsi"/>
          <w:sz w:val="24"/>
          <w:szCs w:val="24"/>
        </w:rPr>
      </w:pPr>
    </w:p>
    <w:p w14:paraId="64416907" w14:textId="77777777" w:rsidR="0068389E" w:rsidRPr="00360FA5" w:rsidRDefault="0068389E" w:rsidP="00FD01CE">
      <w:pPr>
        <w:spacing w:line="276" w:lineRule="auto"/>
        <w:ind w:left="720"/>
        <w:jc w:val="both"/>
        <w:rPr>
          <w:rFonts w:asciiTheme="minorHAnsi" w:hAnsiTheme="minorHAnsi" w:cstheme="minorHAnsi"/>
          <w:sz w:val="24"/>
          <w:szCs w:val="24"/>
        </w:rPr>
      </w:pPr>
      <w:r w:rsidRPr="00360FA5">
        <w:rPr>
          <w:rFonts w:asciiTheme="minorHAnsi" w:hAnsiTheme="minorHAnsi" w:cstheme="minorHAnsi"/>
          <w:b/>
          <w:bCs/>
          <w:sz w:val="24"/>
          <w:szCs w:val="24"/>
        </w:rPr>
        <w:t>ε) νομιμοποίηση εσόδων από παράνομες δραστηριότητες ή χρηματοδότηση της τρομοκρατίας</w:t>
      </w:r>
      <w:r w:rsidRPr="00360FA5">
        <w:rPr>
          <w:rFonts w:asciiTheme="minorHAnsi" w:hAnsiTheme="minorHAnsi" w:cstheme="minorHAnsi"/>
          <w:sz w:val="24"/>
          <w:szCs w:val="24"/>
        </w:rPr>
        <w:t xml:space="preserve">,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360FA5">
        <w:rPr>
          <w:rFonts w:asciiTheme="minorHAnsi" w:hAnsiTheme="minorHAnsi" w:cstheme="minorHAnsi"/>
          <w:sz w:val="24"/>
          <w:szCs w:val="24"/>
        </w:rPr>
        <w:t>αριθμ</w:t>
      </w:r>
      <w:proofErr w:type="spellEnd"/>
      <w:r w:rsidRPr="00360FA5">
        <w:rPr>
          <w:rFonts w:asciiTheme="minorHAnsi" w:hAnsiTheme="minorHAnsi" w:cstheme="minorHAnsi"/>
          <w:sz w:val="24"/>
          <w:szCs w:val="24"/>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360FA5">
        <w:rPr>
          <w:rFonts w:asciiTheme="minorHAnsi" w:hAnsiTheme="minorHAnsi" w:cstheme="minorHAnsi"/>
          <w:sz w:val="24"/>
          <w:szCs w:val="24"/>
          <w:lang w:val="en-US"/>
        </w:rPr>
        <w:t>L</w:t>
      </w:r>
      <w:r w:rsidRPr="00360FA5">
        <w:rPr>
          <w:rFonts w:asciiTheme="minorHAnsi" w:hAnsiTheme="minorHAnsi" w:cstheme="minorHAnsi"/>
          <w:sz w:val="24"/>
          <w:szCs w:val="24"/>
        </w:rPr>
        <w:t xml:space="preserve"> 141/05.06.2015) και τα εγκλήματα των άρθρων 2 και 39 του ν. 4557/2018 (Α’ 139),</w:t>
      </w:r>
    </w:p>
    <w:p w14:paraId="6C37480C" w14:textId="77777777" w:rsidR="00B03227" w:rsidRPr="00360FA5" w:rsidRDefault="00B03227" w:rsidP="00FD01CE">
      <w:pPr>
        <w:spacing w:line="276" w:lineRule="auto"/>
        <w:ind w:left="720"/>
        <w:jc w:val="both"/>
        <w:rPr>
          <w:rFonts w:asciiTheme="minorHAnsi" w:hAnsiTheme="minorHAnsi" w:cstheme="minorHAnsi"/>
          <w:sz w:val="24"/>
          <w:szCs w:val="24"/>
        </w:rPr>
      </w:pPr>
    </w:p>
    <w:p w14:paraId="3C671220" w14:textId="77777777" w:rsidR="0068389E" w:rsidRPr="00360FA5" w:rsidRDefault="0068389E" w:rsidP="00FD01CE">
      <w:pPr>
        <w:spacing w:line="276" w:lineRule="auto"/>
        <w:ind w:left="720"/>
        <w:jc w:val="both"/>
        <w:rPr>
          <w:rFonts w:asciiTheme="minorHAnsi" w:hAnsiTheme="minorHAnsi" w:cstheme="minorHAnsi"/>
          <w:sz w:val="24"/>
          <w:szCs w:val="24"/>
        </w:rPr>
      </w:pPr>
      <w:proofErr w:type="spellStart"/>
      <w:r w:rsidRPr="00360FA5">
        <w:rPr>
          <w:rFonts w:asciiTheme="minorHAnsi" w:hAnsiTheme="minorHAnsi" w:cstheme="minorHAnsi"/>
          <w:b/>
          <w:bCs/>
          <w:sz w:val="24"/>
          <w:szCs w:val="24"/>
        </w:rPr>
        <w:t>στ</w:t>
      </w:r>
      <w:proofErr w:type="spellEnd"/>
      <w:r w:rsidRPr="00360FA5">
        <w:rPr>
          <w:rFonts w:asciiTheme="minorHAnsi" w:hAnsiTheme="minorHAnsi" w:cstheme="minorHAnsi"/>
          <w:b/>
          <w:bCs/>
          <w:sz w:val="24"/>
          <w:szCs w:val="24"/>
        </w:rPr>
        <w:t>) παιδική εργασία και άλλες μορφές εμπορίας ανθρώπων</w:t>
      </w:r>
      <w:r w:rsidRPr="00360FA5">
        <w:rPr>
          <w:rFonts w:asciiTheme="minorHAnsi" w:hAnsiTheme="minorHAnsi" w:cstheme="minorHAnsi"/>
          <w:sz w:val="24"/>
          <w:szCs w:val="24"/>
        </w:rPr>
        <w:t>,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72481976" w14:textId="77777777" w:rsidR="00172FB7" w:rsidRPr="00360FA5" w:rsidRDefault="00172FB7" w:rsidP="00FD01CE">
      <w:pPr>
        <w:spacing w:line="276" w:lineRule="auto"/>
        <w:ind w:left="720"/>
        <w:jc w:val="both"/>
        <w:rPr>
          <w:rFonts w:asciiTheme="minorHAnsi" w:hAnsiTheme="minorHAnsi" w:cstheme="minorHAnsi"/>
          <w:sz w:val="24"/>
          <w:szCs w:val="24"/>
        </w:rPr>
      </w:pPr>
    </w:p>
    <w:p w14:paraId="6B983DFB" w14:textId="43501526" w:rsidR="0068389E" w:rsidRPr="00360FA5" w:rsidRDefault="00172FB7" w:rsidP="00051D12">
      <w:pPr>
        <w:spacing w:line="276" w:lineRule="auto"/>
        <w:ind w:left="720" w:firstLine="720"/>
        <w:jc w:val="both"/>
        <w:rPr>
          <w:rFonts w:asciiTheme="minorHAnsi" w:hAnsiTheme="minorHAnsi" w:cstheme="minorHAnsi"/>
          <w:sz w:val="24"/>
          <w:szCs w:val="24"/>
          <w:u w:val="single"/>
        </w:rPr>
      </w:pPr>
      <w:r w:rsidRPr="00360FA5">
        <w:rPr>
          <w:rFonts w:asciiTheme="minorHAnsi" w:hAnsiTheme="minorHAnsi" w:cstheme="minorHAnsi"/>
          <w:sz w:val="24"/>
          <w:szCs w:val="24"/>
          <w:u w:val="single"/>
        </w:rPr>
        <w:t>Επίσης και σ</w:t>
      </w:r>
      <w:r w:rsidR="0068389E" w:rsidRPr="00360FA5">
        <w:rPr>
          <w:rFonts w:asciiTheme="minorHAnsi" w:hAnsiTheme="minorHAnsi" w:cstheme="minorHAnsi"/>
          <w:sz w:val="24"/>
          <w:szCs w:val="24"/>
          <w:u w:val="single"/>
        </w:rPr>
        <w:t>τις ακόλουθες περιπτώσεις :</w:t>
      </w:r>
    </w:p>
    <w:p w14:paraId="4A8EC7A9" w14:textId="5384B839" w:rsidR="0068389E" w:rsidRPr="00360FA5" w:rsidRDefault="0068389E" w:rsidP="00FD01CE">
      <w:pPr>
        <w:spacing w:line="276" w:lineRule="auto"/>
        <w:ind w:left="720"/>
        <w:jc w:val="both"/>
        <w:rPr>
          <w:rFonts w:asciiTheme="minorHAnsi" w:hAnsiTheme="minorHAnsi" w:cstheme="minorHAnsi"/>
          <w:sz w:val="24"/>
          <w:szCs w:val="24"/>
        </w:rPr>
      </w:pPr>
      <w:r w:rsidRPr="00360FA5">
        <w:rPr>
          <w:rFonts w:asciiTheme="minorHAnsi" w:hAnsiTheme="minorHAnsi" w:cstheme="minorHAnsi"/>
          <w:b/>
          <w:bCs/>
          <w:sz w:val="24"/>
          <w:szCs w:val="24"/>
        </w:rPr>
        <w:t>α)</w:t>
      </w:r>
      <w:r w:rsidRPr="00360FA5">
        <w:rPr>
          <w:rFonts w:asciiTheme="minorHAnsi" w:hAnsiTheme="minorHAnsi" w:cstheme="minorHAnsi"/>
          <w:sz w:val="24"/>
          <w:szCs w:val="24"/>
        </w:rPr>
        <w:t xml:space="preserve"> όταν ο οικονομικός φορέας </w:t>
      </w:r>
      <w:r w:rsidRPr="00360FA5">
        <w:rPr>
          <w:rFonts w:asciiTheme="minorHAnsi" w:hAnsiTheme="minorHAnsi" w:cstheme="minorHAnsi"/>
          <w:sz w:val="24"/>
          <w:szCs w:val="24"/>
          <w:u w:val="single"/>
        </w:rPr>
        <w:t>έχει αθετήσει τις υποχρεώσεις του σχετικά με την καταβολή φόρων ή εισφορών κοινωνικής ασφάλισης</w:t>
      </w:r>
      <w:r w:rsidRPr="00360FA5">
        <w:rPr>
          <w:rFonts w:asciiTheme="minorHAnsi" w:hAnsiTheme="minorHAnsi" w:cstheme="minorHAnsi"/>
          <w:sz w:val="24"/>
          <w:szCs w:val="24"/>
        </w:rPr>
        <w:t xml:space="preserve"> και αυτό έχει διαπιστωθεί με δικαστική ή διοικητική απόφαση με </w:t>
      </w:r>
      <w:r w:rsidRPr="00360FA5">
        <w:rPr>
          <w:rFonts w:asciiTheme="minorHAnsi" w:hAnsiTheme="minorHAnsi" w:cstheme="minorHAnsi"/>
          <w:sz w:val="24"/>
          <w:szCs w:val="24"/>
        </w:rPr>
        <w:lastRenderedPageBreak/>
        <w:t xml:space="preserve">τελεσίδικη και δεσμευτική ισχύ, σύμφωνα με διατάξεις της χώρας όπου είναι εγκατεστημένος  ή την εθνική νομοθεσία ή </w:t>
      </w:r>
    </w:p>
    <w:p w14:paraId="628E7370" w14:textId="2352B812" w:rsidR="0068389E" w:rsidRPr="00360FA5" w:rsidRDefault="0068389E" w:rsidP="00FD01CE">
      <w:pPr>
        <w:spacing w:line="276" w:lineRule="auto"/>
        <w:ind w:left="720"/>
        <w:jc w:val="both"/>
        <w:rPr>
          <w:rFonts w:asciiTheme="minorHAnsi" w:hAnsiTheme="minorHAnsi" w:cstheme="minorHAnsi"/>
          <w:sz w:val="24"/>
          <w:szCs w:val="24"/>
        </w:rPr>
      </w:pPr>
      <w:r w:rsidRPr="00360FA5">
        <w:rPr>
          <w:rFonts w:asciiTheme="minorHAnsi" w:hAnsiTheme="minorHAnsi" w:cstheme="minorHAnsi"/>
          <w:b/>
          <w:bCs/>
          <w:sz w:val="24"/>
          <w:szCs w:val="24"/>
        </w:rPr>
        <w:t>β)</w:t>
      </w:r>
      <w:r w:rsidRPr="00360FA5">
        <w:rPr>
          <w:rFonts w:asciiTheme="minorHAnsi" w:hAnsiTheme="minorHAnsi" w:cstheme="minorHAnsi"/>
          <w:sz w:val="24"/>
          <w:szCs w:val="24"/>
        </w:rPr>
        <w:t xml:space="preserve">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659997B8" w14:textId="77777777" w:rsidR="00D7332E" w:rsidRPr="00360FA5" w:rsidRDefault="00D7332E" w:rsidP="00FD01CE">
      <w:pPr>
        <w:spacing w:line="276" w:lineRule="auto"/>
        <w:ind w:left="720"/>
        <w:jc w:val="both"/>
        <w:rPr>
          <w:rFonts w:asciiTheme="minorHAnsi" w:hAnsiTheme="minorHAnsi" w:cstheme="minorHAnsi"/>
          <w:sz w:val="24"/>
          <w:szCs w:val="24"/>
        </w:rPr>
      </w:pPr>
    </w:p>
    <w:p w14:paraId="4F3DF039" w14:textId="2D7066E9" w:rsidR="00D7332E" w:rsidRPr="00360FA5" w:rsidRDefault="00D7332E" w:rsidP="00FD01CE">
      <w:pPr>
        <w:pStyle w:val="ab"/>
        <w:numPr>
          <w:ilvl w:val="0"/>
          <w:numId w:val="10"/>
        </w:numPr>
        <w:pBdr>
          <w:bottom w:val="single" w:sz="4" w:space="1" w:color="auto"/>
        </w:pBdr>
        <w:spacing w:line="276" w:lineRule="auto"/>
        <w:ind w:left="1434" w:hanging="357"/>
        <w:jc w:val="both"/>
        <w:rPr>
          <w:rFonts w:asciiTheme="minorHAnsi" w:hAnsiTheme="minorHAnsi" w:cstheme="minorHAnsi"/>
          <w:b/>
          <w:bCs/>
          <w:sz w:val="24"/>
          <w:szCs w:val="24"/>
        </w:rPr>
      </w:pPr>
      <w:r w:rsidRPr="00360FA5">
        <w:rPr>
          <w:rFonts w:asciiTheme="minorHAnsi" w:hAnsiTheme="minorHAnsi" w:cstheme="minorHAnsi"/>
          <w:b/>
          <w:bCs/>
          <w:sz w:val="24"/>
          <w:szCs w:val="24"/>
        </w:rPr>
        <w:t>Κριτήρια επιλογής</w:t>
      </w:r>
    </w:p>
    <w:p w14:paraId="5384A336" w14:textId="77777777" w:rsidR="00D7332E" w:rsidRPr="00360FA5" w:rsidRDefault="00D7332E" w:rsidP="00FD01CE">
      <w:pPr>
        <w:spacing w:line="276" w:lineRule="auto"/>
        <w:ind w:left="720"/>
        <w:jc w:val="both"/>
        <w:rPr>
          <w:rFonts w:asciiTheme="minorHAnsi" w:hAnsiTheme="minorHAnsi" w:cstheme="minorHAnsi"/>
          <w:sz w:val="24"/>
          <w:szCs w:val="24"/>
        </w:rPr>
      </w:pPr>
    </w:p>
    <w:p w14:paraId="54BFBA7A" w14:textId="77777777" w:rsidR="008965E8" w:rsidRPr="00360FA5" w:rsidRDefault="00D7332E" w:rsidP="00FD01CE">
      <w:pPr>
        <w:pStyle w:val="ab"/>
        <w:widowControl w:val="0"/>
        <w:numPr>
          <w:ilvl w:val="0"/>
          <w:numId w:val="3"/>
        </w:numPr>
        <w:autoSpaceDE w:val="0"/>
        <w:autoSpaceDN w:val="0"/>
        <w:spacing w:before="9" w:line="276" w:lineRule="auto"/>
        <w:ind w:left="1434"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Τα νομικά πρόσωπα για την παρούσα διαδικασία σύναψης σύμβασης οφείλουν </w:t>
      </w:r>
      <w:r w:rsidRPr="00360FA5">
        <w:rPr>
          <w:rFonts w:asciiTheme="minorHAnsi" w:hAnsiTheme="minorHAnsi" w:cstheme="minorHAnsi"/>
          <w:b/>
          <w:bCs/>
          <w:sz w:val="24"/>
          <w:szCs w:val="24"/>
          <w:u w:val="single"/>
          <w:lang w:eastAsia="en-US"/>
        </w:rPr>
        <w:t>επί ποινή απόρρ</w:t>
      </w:r>
      <w:r w:rsidRPr="00360FA5">
        <w:rPr>
          <w:rFonts w:asciiTheme="minorHAnsi" w:hAnsiTheme="minorHAnsi" w:cstheme="minorHAnsi"/>
          <w:b/>
          <w:bCs/>
          <w:smallCaps/>
          <w:sz w:val="24"/>
          <w:szCs w:val="24"/>
          <w:u w:val="single"/>
          <w:lang w:eastAsia="en-US"/>
        </w:rPr>
        <w:t>ι</w:t>
      </w:r>
      <w:r w:rsidRPr="00360FA5">
        <w:rPr>
          <w:rFonts w:asciiTheme="minorHAnsi" w:hAnsiTheme="minorHAnsi" w:cstheme="minorHAnsi"/>
          <w:b/>
          <w:bCs/>
          <w:sz w:val="24"/>
          <w:szCs w:val="24"/>
          <w:u w:val="single"/>
          <w:lang w:eastAsia="en-US"/>
        </w:rPr>
        <w:t>ψης</w:t>
      </w:r>
      <w:r w:rsidRPr="00360FA5">
        <w:rPr>
          <w:rFonts w:asciiTheme="minorHAnsi" w:hAnsiTheme="minorHAnsi" w:cstheme="minorHAnsi"/>
          <w:b/>
          <w:sz w:val="24"/>
          <w:szCs w:val="24"/>
          <w:lang w:eastAsia="en-US"/>
        </w:rPr>
        <w:t xml:space="preserve"> </w:t>
      </w:r>
      <w:r w:rsidRPr="00360FA5">
        <w:rPr>
          <w:rFonts w:asciiTheme="minorHAnsi" w:hAnsiTheme="minorHAnsi" w:cstheme="minorHAnsi"/>
          <w:sz w:val="24"/>
          <w:szCs w:val="24"/>
          <w:lang w:eastAsia="en-US"/>
        </w:rPr>
        <w:t xml:space="preserve">να συμμορφώνονται </w:t>
      </w:r>
      <w:r w:rsidRPr="00360FA5">
        <w:rPr>
          <w:rFonts w:asciiTheme="minorHAnsi" w:hAnsiTheme="minorHAnsi" w:cstheme="minorHAnsi"/>
          <w:b/>
          <w:bCs/>
          <w:sz w:val="24"/>
          <w:szCs w:val="24"/>
          <w:u w:val="single"/>
          <w:lang w:eastAsia="en-US"/>
        </w:rPr>
        <w:t>με το Σύστημα Διαχείρισης Ποιότητας ΕΝ ISO 9001</w:t>
      </w:r>
      <w:r w:rsidRPr="00360FA5">
        <w:rPr>
          <w:rFonts w:asciiTheme="minorHAnsi" w:hAnsiTheme="minorHAnsi" w:cstheme="minorHAnsi"/>
          <w:sz w:val="24"/>
          <w:szCs w:val="24"/>
          <w:lang w:eastAsia="en-US"/>
        </w:rPr>
        <w:t xml:space="preserve"> σε ισχύ ή άλλο ισοδύναμο πιστοποιητικό</w:t>
      </w:r>
      <w:r w:rsidRPr="00360FA5">
        <w:rPr>
          <w:rFonts w:asciiTheme="minorHAnsi" w:hAnsiTheme="minorHAnsi" w:cstheme="minorHAnsi"/>
          <w:spacing w:val="40"/>
          <w:sz w:val="24"/>
          <w:szCs w:val="24"/>
          <w:lang w:eastAsia="en-US"/>
        </w:rPr>
        <w:t xml:space="preserve"> </w:t>
      </w:r>
      <w:r w:rsidRPr="00360FA5">
        <w:rPr>
          <w:rFonts w:asciiTheme="minorHAnsi" w:hAnsiTheme="minorHAnsi" w:cstheme="minorHAnsi"/>
          <w:sz w:val="24"/>
          <w:szCs w:val="24"/>
          <w:lang w:eastAsia="en-US"/>
        </w:rPr>
        <w:t>σε ισχύ. Το πεδίο εφαρμογής του πιστοποιημένου κατά ISO 9001 Συστήματος Διαχείρισης Ποιότητας θα πρέπει</w:t>
      </w:r>
      <w:r w:rsidRPr="00360FA5">
        <w:rPr>
          <w:rFonts w:asciiTheme="minorHAnsi" w:hAnsiTheme="minorHAnsi" w:cstheme="minorHAnsi"/>
          <w:spacing w:val="40"/>
          <w:sz w:val="24"/>
          <w:szCs w:val="24"/>
          <w:lang w:eastAsia="en-US"/>
        </w:rPr>
        <w:t xml:space="preserve"> </w:t>
      </w:r>
      <w:r w:rsidRPr="00360FA5">
        <w:rPr>
          <w:rFonts w:asciiTheme="minorHAnsi" w:hAnsiTheme="minorHAnsi" w:cstheme="minorHAnsi"/>
          <w:sz w:val="24"/>
          <w:szCs w:val="24"/>
          <w:lang w:eastAsia="en-US"/>
        </w:rPr>
        <w:t>να καλύπτει το συμβατικό αντικείμενο (Υπηρεσίες Εσωτερικού Ελέγχου).</w:t>
      </w:r>
    </w:p>
    <w:p w14:paraId="297A1D0E" w14:textId="250D9FE1" w:rsidR="008965E8" w:rsidRPr="00360FA5" w:rsidRDefault="00D7332E" w:rsidP="00FD01CE">
      <w:pPr>
        <w:pStyle w:val="ab"/>
        <w:widowControl w:val="0"/>
        <w:numPr>
          <w:ilvl w:val="0"/>
          <w:numId w:val="3"/>
        </w:numPr>
        <w:autoSpaceDE w:val="0"/>
        <w:autoSpaceDN w:val="0"/>
        <w:spacing w:before="9" w:line="276" w:lineRule="auto"/>
        <w:ind w:left="1434"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Τα νομικά πρόσωπα για την παρούσα διαδικασία σύναψης σύμβασης οφείλουν </w:t>
      </w:r>
      <w:r w:rsidRPr="00360FA5">
        <w:rPr>
          <w:rFonts w:asciiTheme="minorHAnsi" w:hAnsiTheme="minorHAnsi" w:cstheme="minorHAnsi"/>
          <w:b/>
          <w:bCs/>
          <w:sz w:val="24"/>
          <w:szCs w:val="24"/>
          <w:u w:val="single"/>
          <w:lang w:eastAsia="en-US"/>
        </w:rPr>
        <w:t>επί ποινή απόρρ</w:t>
      </w:r>
      <w:r w:rsidRPr="00360FA5">
        <w:rPr>
          <w:rFonts w:asciiTheme="minorHAnsi" w:hAnsiTheme="minorHAnsi" w:cstheme="minorHAnsi"/>
          <w:b/>
          <w:bCs/>
          <w:smallCaps/>
          <w:sz w:val="24"/>
          <w:szCs w:val="24"/>
          <w:u w:val="single"/>
          <w:lang w:eastAsia="en-US"/>
        </w:rPr>
        <w:t>ι</w:t>
      </w:r>
      <w:r w:rsidRPr="00360FA5">
        <w:rPr>
          <w:rFonts w:asciiTheme="minorHAnsi" w:hAnsiTheme="minorHAnsi" w:cstheme="minorHAnsi"/>
          <w:b/>
          <w:bCs/>
          <w:sz w:val="24"/>
          <w:szCs w:val="24"/>
          <w:u w:val="single"/>
          <w:lang w:eastAsia="en-US"/>
        </w:rPr>
        <w:t>ψης</w:t>
      </w:r>
      <w:r w:rsidRPr="00360FA5">
        <w:rPr>
          <w:rFonts w:asciiTheme="minorHAnsi" w:hAnsiTheme="minorHAnsi" w:cstheme="minorHAnsi"/>
          <w:b/>
          <w:sz w:val="24"/>
          <w:szCs w:val="24"/>
          <w:lang w:eastAsia="en-US"/>
        </w:rPr>
        <w:t xml:space="preserve"> </w:t>
      </w:r>
      <w:r w:rsidRPr="00360FA5">
        <w:rPr>
          <w:rFonts w:asciiTheme="minorHAnsi" w:hAnsiTheme="minorHAnsi" w:cstheme="minorHAnsi"/>
          <w:sz w:val="24"/>
          <w:szCs w:val="24"/>
          <w:lang w:eastAsia="en-US"/>
        </w:rPr>
        <w:t xml:space="preserve">να συμμορφώνονται </w:t>
      </w:r>
      <w:r w:rsidRPr="00360FA5">
        <w:rPr>
          <w:rFonts w:asciiTheme="minorHAnsi" w:hAnsiTheme="minorHAnsi" w:cstheme="minorHAnsi"/>
          <w:b/>
          <w:bCs/>
          <w:sz w:val="24"/>
          <w:szCs w:val="24"/>
          <w:u w:val="single"/>
          <w:lang w:eastAsia="en-US"/>
        </w:rPr>
        <w:t>με το Σύστημα Διαχείρισης Ασφάλειας Πληροφοριών ΕΝ ISO</w:t>
      </w:r>
      <w:r w:rsidR="00B03227" w:rsidRPr="00360FA5">
        <w:rPr>
          <w:rFonts w:asciiTheme="minorHAnsi" w:hAnsiTheme="minorHAnsi" w:cstheme="minorHAnsi"/>
          <w:b/>
          <w:bCs/>
          <w:sz w:val="24"/>
          <w:szCs w:val="24"/>
          <w:u w:val="single"/>
          <w:lang w:eastAsia="en-US"/>
        </w:rPr>
        <w:t xml:space="preserve"> </w:t>
      </w:r>
      <w:r w:rsidRPr="00360FA5">
        <w:rPr>
          <w:rFonts w:asciiTheme="minorHAnsi" w:hAnsiTheme="minorHAnsi" w:cstheme="minorHAnsi"/>
          <w:b/>
          <w:bCs/>
          <w:sz w:val="24"/>
          <w:szCs w:val="24"/>
          <w:u w:val="single"/>
          <w:lang w:eastAsia="en-US"/>
        </w:rPr>
        <w:t>27001</w:t>
      </w:r>
      <w:r w:rsidRPr="00360FA5">
        <w:rPr>
          <w:rFonts w:asciiTheme="minorHAnsi" w:hAnsiTheme="minorHAnsi" w:cstheme="minorHAnsi"/>
          <w:sz w:val="24"/>
          <w:szCs w:val="24"/>
          <w:lang w:eastAsia="en-US"/>
        </w:rPr>
        <w:t xml:space="preserve"> σε ισχύ ή άλλο ισοδύναμο πιστοποιητικό σε ισχύ. Το πεδίο εφαρμογής του πιστοποιημένου κατά ISO 27001 Συστήματος Διαχείρισης Ασφάλειας Πληροφοριών θα πρέπει να καλύπτει το συμβατικό αντικείμενο (Υπηρεσίες Εσωτερικού Ελέγχου).</w:t>
      </w:r>
    </w:p>
    <w:p w14:paraId="76AB649C" w14:textId="77777777" w:rsidR="00A70990" w:rsidRPr="00360FA5" w:rsidRDefault="00A70990" w:rsidP="00FD01CE">
      <w:pPr>
        <w:widowControl w:val="0"/>
        <w:autoSpaceDE w:val="0"/>
        <w:autoSpaceDN w:val="0"/>
        <w:spacing w:before="79" w:line="276" w:lineRule="auto"/>
        <w:ind w:left="720"/>
        <w:jc w:val="both"/>
        <w:rPr>
          <w:rFonts w:asciiTheme="minorHAnsi" w:hAnsiTheme="minorHAnsi" w:cstheme="minorHAnsi"/>
          <w:sz w:val="24"/>
          <w:szCs w:val="24"/>
          <w:lang w:eastAsia="en-US"/>
        </w:rPr>
      </w:pPr>
    </w:p>
    <w:p w14:paraId="58B07C76" w14:textId="4B2A29D6" w:rsidR="00685FD4" w:rsidRPr="00360FA5" w:rsidRDefault="00172FB7" w:rsidP="00FD01CE">
      <w:pPr>
        <w:pStyle w:val="ab"/>
        <w:numPr>
          <w:ilvl w:val="0"/>
          <w:numId w:val="25"/>
        </w:numPr>
        <w:pBdr>
          <w:bottom w:val="single" w:sz="4" w:space="1" w:color="auto"/>
        </w:pBdr>
        <w:spacing w:line="276" w:lineRule="auto"/>
        <w:ind w:left="1440"/>
        <w:jc w:val="both"/>
        <w:rPr>
          <w:rFonts w:asciiTheme="minorHAnsi" w:hAnsiTheme="minorHAnsi" w:cstheme="minorHAnsi"/>
          <w:b/>
          <w:bCs/>
          <w:sz w:val="24"/>
          <w:szCs w:val="24"/>
        </w:rPr>
      </w:pPr>
      <w:r w:rsidRPr="00360FA5">
        <w:rPr>
          <w:rFonts w:asciiTheme="minorHAnsi" w:hAnsiTheme="minorHAnsi" w:cstheme="minorHAnsi"/>
          <w:b/>
          <w:bCs/>
          <w:sz w:val="24"/>
          <w:szCs w:val="24"/>
        </w:rPr>
        <w:t xml:space="preserve">Υποβολή προσφορών - </w:t>
      </w:r>
      <w:r w:rsidR="00685FD4" w:rsidRPr="00360FA5">
        <w:rPr>
          <w:rFonts w:asciiTheme="minorHAnsi" w:hAnsiTheme="minorHAnsi" w:cstheme="minorHAnsi"/>
          <w:b/>
          <w:bCs/>
          <w:sz w:val="24"/>
          <w:szCs w:val="24"/>
        </w:rPr>
        <w:t>Περιεχόμενο φακέλου προσφοράς</w:t>
      </w:r>
    </w:p>
    <w:p w14:paraId="53666067" w14:textId="77777777" w:rsidR="00BC26EF" w:rsidRPr="00360FA5" w:rsidRDefault="00BC26EF" w:rsidP="00FD01CE">
      <w:pPr>
        <w:spacing w:line="276" w:lineRule="auto"/>
        <w:ind w:left="720"/>
        <w:jc w:val="both"/>
        <w:rPr>
          <w:rFonts w:asciiTheme="minorHAnsi" w:hAnsiTheme="minorHAnsi" w:cstheme="minorHAnsi"/>
          <w:sz w:val="24"/>
          <w:szCs w:val="24"/>
        </w:rPr>
      </w:pPr>
    </w:p>
    <w:p w14:paraId="5E659071" w14:textId="56108155" w:rsidR="00172FB7" w:rsidRPr="00360FA5" w:rsidRDefault="00172FB7" w:rsidP="00FD01CE">
      <w:pPr>
        <w:spacing w:line="276" w:lineRule="auto"/>
        <w:ind w:left="720" w:firstLine="720"/>
        <w:jc w:val="both"/>
        <w:rPr>
          <w:rFonts w:asciiTheme="minorHAnsi" w:hAnsiTheme="minorHAnsi" w:cstheme="minorHAnsi"/>
          <w:sz w:val="24"/>
          <w:szCs w:val="24"/>
        </w:rPr>
      </w:pPr>
      <w:r w:rsidRPr="00360FA5">
        <w:rPr>
          <w:rFonts w:asciiTheme="minorHAnsi" w:hAnsiTheme="minorHAnsi" w:cstheme="minorHAnsi"/>
          <w:sz w:val="24"/>
          <w:szCs w:val="24"/>
        </w:rPr>
        <w:t xml:space="preserve">Οι ενδιαφερόμενοι καλούνται να υποβάλλουν την προσφορά τους σε </w:t>
      </w:r>
      <w:r w:rsidR="00AB0EAA" w:rsidRPr="00360FA5">
        <w:rPr>
          <w:rFonts w:asciiTheme="minorHAnsi" w:hAnsiTheme="minorHAnsi" w:cstheme="minorHAnsi"/>
          <w:sz w:val="24"/>
          <w:szCs w:val="24"/>
        </w:rPr>
        <w:t>σφραγισμένο</w:t>
      </w:r>
      <w:r w:rsidRPr="00360FA5">
        <w:rPr>
          <w:rFonts w:asciiTheme="minorHAnsi" w:hAnsiTheme="minorHAnsi" w:cstheme="minorHAnsi"/>
          <w:sz w:val="24"/>
          <w:szCs w:val="24"/>
        </w:rPr>
        <w:t xml:space="preserve"> </w:t>
      </w:r>
      <w:r w:rsidR="00A70990" w:rsidRPr="00360FA5">
        <w:rPr>
          <w:rFonts w:asciiTheme="minorHAnsi" w:hAnsiTheme="minorHAnsi" w:cstheme="minorHAnsi"/>
          <w:sz w:val="24"/>
          <w:szCs w:val="24"/>
        </w:rPr>
        <w:t xml:space="preserve">ενιαίο </w:t>
      </w:r>
      <w:r w:rsidRPr="00360FA5">
        <w:rPr>
          <w:rFonts w:asciiTheme="minorHAnsi" w:hAnsiTheme="minorHAnsi" w:cstheme="minorHAnsi"/>
          <w:sz w:val="24"/>
          <w:szCs w:val="24"/>
        </w:rPr>
        <w:t>φάκελο που θα αναγράφει τα στοιχεία του προσφέροντος και τον αριθμό πρωτοκόλλου της Πρόσκλησης Εκδήλωσης Ενδιαφέροντος, η οποία θα απευθύνεται στο Τμήμα Προμηθειών του Πανεπιστημίου Ιωαννίνων</w:t>
      </w:r>
      <w:r w:rsidR="00A70990" w:rsidRPr="00360FA5">
        <w:rPr>
          <w:rFonts w:asciiTheme="minorHAnsi" w:hAnsiTheme="minorHAnsi" w:cstheme="minorHAnsi"/>
          <w:sz w:val="24"/>
          <w:szCs w:val="24"/>
        </w:rPr>
        <w:t>.</w:t>
      </w:r>
      <w:r w:rsidR="008A53DF" w:rsidRPr="00360FA5">
        <w:rPr>
          <w:rFonts w:asciiTheme="minorHAnsi" w:hAnsiTheme="minorHAnsi" w:cstheme="minorHAnsi"/>
          <w:sz w:val="24"/>
          <w:szCs w:val="24"/>
        </w:rPr>
        <w:t xml:space="preserve"> Η προσφορά τους μπορεί να κατατεθεί προσωπικά ή με εκπρόσωπό τους ή ταχυδρομικά.</w:t>
      </w:r>
    </w:p>
    <w:p w14:paraId="0E96EAEE" w14:textId="77777777" w:rsidR="0062661B" w:rsidRPr="00360FA5" w:rsidRDefault="0062661B" w:rsidP="00FD01CE">
      <w:pPr>
        <w:spacing w:line="276" w:lineRule="auto"/>
        <w:ind w:left="720"/>
        <w:jc w:val="both"/>
        <w:rPr>
          <w:rFonts w:asciiTheme="minorHAnsi" w:hAnsiTheme="minorHAnsi" w:cstheme="minorHAnsi"/>
          <w:b/>
          <w:bCs/>
          <w:sz w:val="24"/>
          <w:szCs w:val="24"/>
        </w:rPr>
      </w:pPr>
    </w:p>
    <w:p w14:paraId="3AA975F4" w14:textId="26B1D075" w:rsidR="00A70990" w:rsidRPr="00360FA5" w:rsidRDefault="00A70990" w:rsidP="00FD01CE">
      <w:pPr>
        <w:spacing w:line="276" w:lineRule="auto"/>
        <w:ind w:left="720"/>
        <w:jc w:val="both"/>
        <w:rPr>
          <w:rFonts w:asciiTheme="minorHAnsi" w:hAnsiTheme="minorHAnsi" w:cstheme="minorHAnsi"/>
          <w:b/>
          <w:bCs/>
          <w:sz w:val="24"/>
          <w:szCs w:val="24"/>
          <w:u w:val="single"/>
        </w:rPr>
      </w:pPr>
      <w:r w:rsidRPr="00360FA5">
        <w:rPr>
          <w:rFonts w:asciiTheme="minorHAnsi" w:hAnsiTheme="minorHAnsi" w:cstheme="minorHAnsi"/>
          <w:b/>
          <w:bCs/>
          <w:sz w:val="24"/>
          <w:szCs w:val="24"/>
          <w:u w:val="single"/>
        </w:rPr>
        <w:t>Ο φάκελος της προσφοράς θα περιλαμβάνει:</w:t>
      </w:r>
    </w:p>
    <w:p w14:paraId="1A3A9358" w14:textId="77777777" w:rsidR="00DB1C3B" w:rsidRPr="00360FA5" w:rsidRDefault="00DB1C3B" w:rsidP="00FD01CE">
      <w:pPr>
        <w:spacing w:line="276" w:lineRule="auto"/>
        <w:ind w:left="720"/>
        <w:jc w:val="both"/>
        <w:rPr>
          <w:rFonts w:asciiTheme="minorHAnsi" w:hAnsiTheme="minorHAnsi" w:cstheme="minorHAnsi"/>
          <w:b/>
          <w:bCs/>
          <w:sz w:val="24"/>
          <w:szCs w:val="24"/>
        </w:rPr>
      </w:pPr>
    </w:p>
    <w:p w14:paraId="0F54F92F" w14:textId="5AD78C9F" w:rsidR="00A70990" w:rsidRPr="00360FA5" w:rsidRDefault="00A70990" w:rsidP="00FD01CE">
      <w:pPr>
        <w:spacing w:line="276" w:lineRule="auto"/>
        <w:ind w:left="720" w:firstLine="720"/>
        <w:jc w:val="both"/>
        <w:rPr>
          <w:rFonts w:asciiTheme="minorHAnsi" w:hAnsiTheme="minorHAnsi" w:cstheme="minorHAnsi"/>
          <w:sz w:val="24"/>
          <w:szCs w:val="24"/>
        </w:rPr>
      </w:pPr>
      <w:r w:rsidRPr="00360FA5">
        <w:rPr>
          <w:rFonts w:asciiTheme="minorHAnsi" w:hAnsiTheme="minorHAnsi" w:cstheme="minorHAnsi"/>
          <w:b/>
          <w:bCs/>
          <w:sz w:val="24"/>
          <w:szCs w:val="24"/>
        </w:rPr>
        <w:t>Οικονομική προσφορά</w:t>
      </w:r>
      <w:r w:rsidRPr="00360FA5">
        <w:rPr>
          <w:rFonts w:asciiTheme="minorHAnsi" w:hAnsiTheme="minorHAnsi" w:cstheme="minorHAnsi"/>
          <w:sz w:val="24"/>
          <w:szCs w:val="24"/>
        </w:rPr>
        <w:t>, υπογεγραμμένη από τον προσφέρονται ή τον νόμιμο</w:t>
      </w:r>
      <w:r w:rsidR="00F52E67" w:rsidRPr="00360FA5">
        <w:rPr>
          <w:rFonts w:asciiTheme="minorHAnsi" w:hAnsiTheme="minorHAnsi" w:cstheme="minorHAnsi"/>
          <w:sz w:val="24"/>
          <w:szCs w:val="24"/>
        </w:rPr>
        <w:t xml:space="preserve"> </w:t>
      </w:r>
      <w:r w:rsidRPr="00360FA5">
        <w:rPr>
          <w:rFonts w:asciiTheme="minorHAnsi" w:hAnsiTheme="minorHAnsi" w:cstheme="minorHAnsi"/>
          <w:sz w:val="24"/>
          <w:szCs w:val="24"/>
        </w:rPr>
        <w:t>εκπρόσωπο</w:t>
      </w:r>
      <w:r w:rsidR="00F52E67" w:rsidRPr="00360FA5">
        <w:rPr>
          <w:rFonts w:asciiTheme="minorHAnsi" w:hAnsiTheme="minorHAnsi" w:cstheme="minorHAnsi"/>
          <w:sz w:val="24"/>
          <w:szCs w:val="24"/>
        </w:rPr>
        <w:t xml:space="preserve"> αυτού</w:t>
      </w:r>
      <w:r w:rsidRPr="00360FA5">
        <w:rPr>
          <w:rFonts w:asciiTheme="minorHAnsi" w:hAnsiTheme="minorHAnsi" w:cstheme="minorHAnsi"/>
          <w:sz w:val="24"/>
          <w:szCs w:val="24"/>
        </w:rPr>
        <w:t xml:space="preserve">, </w:t>
      </w:r>
      <w:r w:rsidRPr="00360FA5">
        <w:rPr>
          <w:rFonts w:asciiTheme="minorHAnsi" w:hAnsiTheme="minorHAnsi" w:cstheme="minorHAnsi"/>
          <w:b/>
          <w:bCs/>
          <w:sz w:val="24"/>
          <w:szCs w:val="24"/>
          <w:u w:val="single"/>
        </w:rPr>
        <w:t>σύμφωνα με το συνημμένο υπόδειγμα</w:t>
      </w:r>
      <w:r w:rsidRPr="00360FA5">
        <w:rPr>
          <w:rFonts w:asciiTheme="minorHAnsi" w:hAnsiTheme="minorHAnsi" w:cstheme="minorHAnsi"/>
          <w:b/>
          <w:bCs/>
          <w:sz w:val="24"/>
          <w:szCs w:val="24"/>
        </w:rPr>
        <w:t>.</w:t>
      </w:r>
      <w:r w:rsidR="008A53DF" w:rsidRPr="00360FA5">
        <w:rPr>
          <w:rFonts w:asciiTheme="minorHAnsi" w:hAnsiTheme="minorHAnsi" w:cstheme="minorHAnsi"/>
          <w:b/>
          <w:bCs/>
          <w:sz w:val="24"/>
          <w:szCs w:val="24"/>
        </w:rPr>
        <w:t xml:space="preserve"> </w:t>
      </w:r>
      <w:r w:rsidR="008A53DF" w:rsidRPr="00360FA5">
        <w:rPr>
          <w:rFonts w:asciiTheme="minorHAnsi" w:hAnsiTheme="minorHAnsi" w:cstheme="minorHAnsi"/>
          <w:sz w:val="24"/>
          <w:szCs w:val="24"/>
        </w:rPr>
        <w:t>Η οικονομική προσφορά δε θα πρέπει να υπερβαίνει την προϋπολογισθείσα δαπάνη.</w:t>
      </w:r>
    </w:p>
    <w:p w14:paraId="3F393C07" w14:textId="77777777" w:rsidR="00172FB7" w:rsidRPr="00360FA5" w:rsidRDefault="00172FB7" w:rsidP="00FD01CE">
      <w:pPr>
        <w:spacing w:line="276" w:lineRule="auto"/>
        <w:ind w:left="720"/>
        <w:jc w:val="both"/>
        <w:rPr>
          <w:rFonts w:asciiTheme="minorHAnsi" w:hAnsiTheme="minorHAnsi" w:cstheme="minorHAnsi"/>
          <w:sz w:val="24"/>
          <w:szCs w:val="24"/>
        </w:rPr>
      </w:pPr>
    </w:p>
    <w:p w14:paraId="12376247" w14:textId="4B0A4127" w:rsidR="00614724" w:rsidRPr="00360FA5" w:rsidRDefault="00172FB7" w:rsidP="00FD01CE">
      <w:pPr>
        <w:spacing w:line="276" w:lineRule="auto"/>
        <w:ind w:left="720" w:firstLine="720"/>
        <w:jc w:val="both"/>
        <w:rPr>
          <w:rFonts w:asciiTheme="minorHAnsi" w:hAnsiTheme="minorHAnsi" w:cstheme="minorHAnsi"/>
          <w:sz w:val="24"/>
          <w:szCs w:val="24"/>
        </w:rPr>
      </w:pPr>
      <w:r w:rsidRPr="00360FA5">
        <w:rPr>
          <w:rFonts w:asciiTheme="minorHAnsi" w:hAnsiTheme="minorHAnsi" w:cstheme="minorHAnsi"/>
          <w:sz w:val="24"/>
          <w:szCs w:val="24"/>
        </w:rPr>
        <w:t>Ο φάκελος της</w:t>
      </w:r>
      <w:r w:rsidR="00685FD4" w:rsidRPr="00360FA5">
        <w:rPr>
          <w:rFonts w:asciiTheme="minorHAnsi" w:hAnsiTheme="minorHAnsi" w:cstheme="minorHAnsi"/>
          <w:sz w:val="24"/>
          <w:szCs w:val="24"/>
        </w:rPr>
        <w:t xml:space="preserve"> προσφορά</w:t>
      </w:r>
      <w:r w:rsidRPr="00360FA5">
        <w:rPr>
          <w:rFonts w:asciiTheme="minorHAnsi" w:hAnsiTheme="minorHAnsi" w:cstheme="minorHAnsi"/>
          <w:sz w:val="24"/>
          <w:szCs w:val="24"/>
        </w:rPr>
        <w:t>ς</w:t>
      </w:r>
      <w:r w:rsidR="00685FD4" w:rsidRPr="00360FA5">
        <w:rPr>
          <w:rFonts w:asciiTheme="minorHAnsi" w:hAnsiTheme="minorHAnsi" w:cstheme="minorHAnsi"/>
          <w:sz w:val="24"/>
          <w:szCs w:val="24"/>
        </w:rPr>
        <w:t xml:space="preserve"> </w:t>
      </w:r>
      <w:r w:rsidR="005D50E6" w:rsidRPr="00360FA5">
        <w:rPr>
          <w:rFonts w:asciiTheme="minorHAnsi" w:hAnsiTheme="minorHAnsi" w:cstheme="minorHAnsi"/>
          <w:sz w:val="24"/>
          <w:szCs w:val="24"/>
        </w:rPr>
        <w:t>συνοδεύεται</w:t>
      </w:r>
      <w:r w:rsidR="00685FD4" w:rsidRPr="00360FA5">
        <w:rPr>
          <w:rFonts w:asciiTheme="minorHAnsi" w:hAnsiTheme="minorHAnsi" w:cstheme="minorHAnsi"/>
          <w:sz w:val="24"/>
          <w:szCs w:val="24"/>
        </w:rPr>
        <w:t xml:space="preserve"> υποχρεωτικά από τα ακόλουθα αποδεικτικά μέσα</w:t>
      </w:r>
      <w:r w:rsidR="008E72BA" w:rsidRPr="00360FA5">
        <w:rPr>
          <w:rFonts w:asciiTheme="minorHAnsi" w:hAnsiTheme="minorHAnsi" w:cstheme="minorHAnsi"/>
          <w:sz w:val="24"/>
          <w:szCs w:val="24"/>
        </w:rPr>
        <w:t xml:space="preserve"> </w:t>
      </w:r>
      <w:r w:rsidR="008E72BA" w:rsidRPr="00360FA5">
        <w:rPr>
          <w:rFonts w:asciiTheme="minorHAnsi" w:hAnsiTheme="minorHAnsi" w:cstheme="minorHAnsi"/>
          <w:b/>
          <w:bCs/>
          <w:sz w:val="24"/>
          <w:szCs w:val="24"/>
          <w:u w:val="single"/>
        </w:rPr>
        <w:t>επί ποινή αποκλεισμού</w:t>
      </w:r>
      <w:r w:rsidR="00685FD4" w:rsidRPr="00360FA5">
        <w:rPr>
          <w:rFonts w:asciiTheme="minorHAnsi" w:hAnsiTheme="minorHAnsi" w:cstheme="minorHAnsi"/>
          <w:sz w:val="24"/>
          <w:szCs w:val="24"/>
        </w:rPr>
        <w:t>:</w:t>
      </w:r>
    </w:p>
    <w:p w14:paraId="3602A09E" w14:textId="77777777" w:rsidR="008E72BA" w:rsidRPr="00360FA5" w:rsidRDefault="008E72BA" w:rsidP="00FD01CE">
      <w:pPr>
        <w:spacing w:line="276" w:lineRule="auto"/>
        <w:ind w:left="1080"/>
        <w:jc w:val="both"/>
        <w:rPr>
          <w:rFonts w:asciiTheme="minorHAnsi" w:hAnsiTheme="minorHAnsi" w:cstheme="minorHAnsi"/>
          <w:bCs/>
          <w:sz w:val="24"/>
          <w:szCs w:val="24"/>
        </w:rPr>
      </w:pPr>
    </w:p>
    <w:p w14:paraId="389FF0B7" w14:textId="77777777" w:rsidR="00FA67F5" w:rsidRPr="00360FA5" w:rsidRDefault="00FA67F5" w:rsidP="00FD01CE">
      <w:pPr>
        <w:widowControl w:val="0"/>
        <w:numPr>
          <w:ilvl w:val="0"/>
          <w:numId w:val="6"/>
        </w:numPr>
        <w:tabs>
          <w:tab w:val="left" w:pos="1147"/>
        </w:tabs>
        <w:autoSpaceDE w:val="0"/>
        <w:autoSpaceDN w:val="0"/>
        <w:spacing w:line="276" w:lineRule="auto"/>
        <w:ind w:left="1865" w:right="697" w:hanging="357"/>
        <w:jc w:val="both"/>
        <w:rPr>
          <w:rFonts w:asciiTheme="minorHAnsi" w:hAnsiTheme="minorHAnsi" w:cstheme="minorHAnsi"/>
          <w:sz w:val="24"/>
          <w:szCs w:val="24"/>
          <w:lang w:eastAsia="en-US"/>
        </w:rPr>
      </w:pPr>
      <w:r w:rsidRPr="00360FA5">
        <w:rPr>
          <w:rFonts w:asciiTheme="minorHAnsi" w:hAnsiTheme="minorHAnsi" w:cstheme="minorHAnsi"/>
          <w:b/>
          <w:sz w:val="24"/>
          <w:szCs w:val="24"/>
          <w:lang w:eastAsia="en-US"/>
        </w:rPr>
        <w:t>Απόσπασμα</w:t>
      </w:r>
      <w:r w:rsidRPr="00360FA5">
        <w:rPr>
          <w:rFonts w:asciiTheme="minorHAnsi" w:hAnsiTheme="minorHAnsi" w:cstheme="minorHAnsi"/>
          <w:sz w:val="24"/>
          <w:szCs w:val="24"/>
          <w:lang w:eastAsia="en-US"/>
        </w:rPr>
        <w:t xml:space="preserve"> ποινικού μητρώου, έκδοσης τελευταίου τριμήνου από την ως άνω ειδοποίηση, ή ελλείψει</w:t>
      </w:r>
      <w:r w:rsidRPr="00360FA5">
        <w:rPr>
          <w:rFonts w:asciiTheme="minorHAnsi" w:hAnsiTheme="minorHAnsi" w:cstheme="minorHAnsi"/>
          <w:spacing w:val="-4"/>
          <w:sz w:val="24"/>
          <w:szCs w:val="24"/>
          <w:lang w:eastAsia="en-US"/>
        </w:rPr>
        <w:t xml:space="preserve"> </w:t>
      </w:r>
      <w:r w:rsidRPr="00360FA5">
        <w:rPr>
          <w:rFonts w:asciiTheme="minorHAnsi" w:hAnsiTheme="minorHAnsi" w:cstheme="minorHAnsi"/>
          <w:sz w:val="24"/>
          <w:szCs w:val="24"/>
          <w:lang w:eastAsia="en-US"/>
        </w:rPr>
        <w:t>αυτού,</w:t>
      </w:r>
      <w:r w:rsidRPr="00360FA5">
        <w:rPr>
          <w:rFonts w:asciiTheme="minorHAnsi" w:hAnsiTheme="minorHAnsi" w:cstheme="minorHAnsi"/>
          <w:spacing w:val="-3"/>
          <w:sz w:val="24"/>
          <w:szCs w:val="24"/>
          <w:lang w:eastAsia="en-US"/>
        </w:rPr>
        <w:t xml:space="preserve"> </w:t>
      </w:r>
      <w:r w:rsidRPr="00360FA5">
        <w:rPr>
          <w:rFonts w:asciiTheme="minorHAnsi" w:hAnsiTheme="minorHAnsi" w:cstheme="minorHAnsi"/>
          <w:sz w:val="24"/>
          <w:szCs w:val="24"/>
          <w:lang w:eastAsia="en-US"/>
        </w:rPr>
        <w:t>ισοδύναμου εγγράφου,</w:t>
      </w:r>
      <w:r w:rsidRPr="00360FA5">
        <w:rPr>
          <w:rFonts w:asciiTheme="minorHAnsi" w:hAnsiTheme="minorHAnsi" w:cstheme="minorHAnsi"/>
          <w:spacing w:val="-3"/>
          <w:sz w:val="24"/>
          <w:szCs w:val="24"/>
          <w:lang w:eastAsia="en-US"/>
        </w:rPr>
        <w:t xml:space="preserve"> </w:t>
      </w:r>
      <w:r w:rsidRPr="00360FA5">
        <w:rPr>
          <w:rFonts w:asciiTheme="minorHAnsi" w:hAnsiTheme="minorHAnsi" w:cstheme="minorHAnsi"/>
          <w:sz w:val="24"/>
          <w:szCs w:val="24"/>
          <w:lang w:eastAsia="en-US"/>
        </w:rPr>
        <w:t>που</w:t>
      </w:r>
      <w:r w:rsidRPr="00360FA5">
        <w:rPr>
          <w:rFonts w:asciiTheme="minorHAnsi" w:hAnsiTheme="minorHAnsi" w:cstheme="minorHAnsi"/>
          <w:spacing w:val="-3"/>
          <w:sz w:val="24"/>
          <w:szCs w:val="24"/>
          <w:lang w:eastAsia="en-US"/>
        </w:rPr>
        <w:t xml:space="preserve"> </w:t>
      </w:r>
      <w:r w:rsidRPr="00360FA5">
        <w:rPr>
          <w:rFonts w:asciiTheme="minorHAnsi" w:hAnsiTheme="minorHAnsi" w:cstheme="minorHAnsi"/>
          <w:sz w:val="24"/>
          <w:szCs w:val="24"/>
          <w:lang w:eastAsia="en-US"/>
        </w:rPr>
        <w:t>εκδίδεται</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από</w:t>
      </w:r>
      <w:r w:rsidRPr="00360FA5">
        <w:rPr>
          <w:rFonts w:asciiTheme="minorHAnsi" w:hAnsiTheme="minorHAnsi" w:cstheme="minorHAnsi"/>
          <w:spacing w:val="-4"/>
          <w:sz w:val="24"/>
          <w:szCs w:val="24"/>
          <w:lang w:eastAsia="en-US"/>
        </w:rPr>
        <w:t xml:space="preserve"> </w:t>
      </w:r>
      <w:r w:rsidRPr="00360FA5">
        <w:rPr>
          <w:rFonts w:asciiTheme="minorHAnsi" w:hAnsiTheme="minorHAnsi" w:cstheme="minorHAnsi"/>
          <w:sz w:val="24"/>
          <w:szCs w:val="24"/>
          <w:lang w:eastAsia="en-US"/>
        </w:rPr>
        <w:t>αρμόδια</w:t>
      </w:r>
      <w:r w:rsidRPr="00360FA5">
        <w:rPr>
          <w:rFonts w:asciiTheme="minorHAnsi" w:hAnsiTheme="minorHAnsi" w:cstheme="minorHAnsi"/>
          <w:spacing w:val="-3"/>
          <w:sz w:val="24"/>
          <w:szCs w:val="24"/>
          <w:lang w:eastAsia="en-US"/>
        </w:rPr>
        <w:t xml:space="preserve"> </w:t>
      </w:r>
      <w:r w:rsidRPr="00360FA5">
        <w:rPr>
          <w:rFonts w:asciiTheme="minorHAnsi" w:hAnsiTheme="minorHAnsi" w:cstheme="minorHAnsi"/>
          <w:sz w:val="24"/>
          <w:szCs w:val="24"/>
          <w:lang w:eastAsia="en-US"/>
        </w:rPr>
        <w:t>δικαστική</w:t>
      </w:r>
      <w:r w:rsidRPr="00360FA5">
        <w:rPr>
          <w:rFonts w:asciiTheme="minorHAnsi" w:hAnsiTheme="minorHAnsi" w:cstheme="minorHAnsi"/>
          <w:spacing w:val="-6"/>
          <w:sz w:val="24"/>
          <w:szCs w:val="24"/>
          <w:lang w:eastAsia="en-US"/>
        </w:rPr>
        <w:t xml:space="preserve"> </w:t>
      </w:r>
      <w:r w:rsidRPr="00360FA5">
        <w:rPr>
          <w:rFonts w:asciiTheme="minorHAnsi" w:hAnsiTheme="minorHAnsi" w:cstheme="minorHAnsi"/>
          <w:sz w:val="24"/>
          <w:szCs w:val="24"/>
          <w:lang w:eastAsia="en-US"/>
        </w:rPr>
        <w:t>ή</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διοικητική</w:t>
      </w:r>
      <w:r w:rsidRPr="00360FA5">
        <w:rPr>
          <w:rFonts w:asciiTheme="minorHAnsi" w:hAnsiTheme="minorHAnsi" w:cstheme="minorHAnsi"/>
          <w:spacing w:val="-4"/>
          <w:sz w:val="24"/>
          <w:szCs w:val="24"/>
          <w:lang w:eastAsia="en-US"/>
        </w:rPr>
        <w:t xml:space="preserve"> </w:t>
      </w:r>
      <w:r w:rsidRPr="00360FA5">
        <w:rPr>
          <w:rFonts w:asciiTheme="minorHAnsi" w:hAnsiTheme="minorHAnsi" w:cstheme="minorHAnsi"/>
          <w:sz w:val="24"/>
          <w:szCs w:val="24"/>
          <w:lang w:eastAsia="en-US"/>
        </w:rPr>
        <w:t>αρχή του κράτους-μέλους ή της χώρας καταγωγής ή της χώρας όπου είναι εγκατεστημένος ο οικονομικός</w:t>
      </w:r>
      <w:r w:rsidRPr="00360FA5">
        <w:rPr>
          <w:rFonts w:asciiTheme="minorHAnsi" w:hAnsiTheme="minorHAnsi" w:cstheme="minorHAnsi"/>
          <w:spacing w:val="-7"/>
          <w:sz w:val="24"/>
          <w:szCs w:val="24"/>
          <w:lang w:eastAsia="en-US"/>
        </w:rPr>
        <w:t xml:space="preserve"> </w:t>
      </w:r>
      <w:r w:rsidRPr="00360FA5">
        <w:rPr>
          <w:rFonts w:asciiTheme="minorHAnsi" w:hAnsiTheme="minorHAnsi" w:cstheme="minorHAnsi"/>
          <w:sz w:val="24"/>
          <w:szCs w:val="24"/>
          <w:lang w:eastAsia="en-US"/>
        </w:rPr>
        <w:t>φορέας,</w:t>
      </w:r>
      <w:r w:rsidRPr="00360FA5">
        <w:rPr>
          <w:rFonts w:asciiTheme="minorHAnsi" w:hAnsiTheme="minorHAnsi" w:cstheme="minorHAnsi"/>
          <w:spacing w:val="-7"/>
          <w:sz w:val="24"/>
          <w:szCs w:val="24"/>
          <w:lang w:eastAsia="en-US"/>
        </w:rPr>
        <w:t xml:space="preserve"> </w:t>
      </w:r>
      <w:r w:rsidRPr="00360FA5">
        <w:rPr>
          <w:rFonts w:asciiTheme="minorHAnsi" w:hAnsiTheme="minorHAnsi" w:cstheme="minorHAnsi"/>
          <w:sz w:val="24"/>
          <w:szCs w:val="24"/>
          <w:lang w:eastAsia="en-US"/>
        </w:rPr>
        <w:t>από</w:t>
      </w:r>
      <w:r w:rsidRPr="00360FA5">
        <w:rPr>
          <w:rFonts w:asciiTheme="minorHAnsi" w:hAnsiTheme="minorHAnsi" w:cstheme="minorHAnsi"/>
          <w:spacing w:val="-8"/>
          <w:sz w:val="24"/>
          <w:szCs w:val="24"/>
          <w:lang w:eastAsia="en-US"/>
        </w:rPr>
        <w:t xml:space="preserve"> </w:t>
      </w:r>
      <w:r w:rsidRPr="00360FA5">
        <w:rPr>
          <w:rFonts w:asciiTheme="minorHAnsi" w:hAnsiTheme="minorHAnsi" w:cstheme="minorHAnsi"/>
          <w:sz w:val="24"/>
          <w:szCs w:val="24"/>
          <w:lang w:eastAsia="en-US"/>
        </w:rPr>
        <w:t>το</w:t>
      </w:r>
      <w:r w:rsidRPr="00360FA5">
        <w:rPr>
          <w:rFonts w:asciiTheme="minorHAnsi" w:hAnsiTheme="minorHAnsi" w:cstheme="minorHAnsi"/>
          <w:spacing w:val="-5"/>
          <w:sz w:val="24"/>
          <w:szCs w:val="24"/>
          <w:lang w:eastAsia="en-US"/>
        </w:rPr>
        <w:t xml:space="preserve"> </w:t>
      </w:r>
      <w:r w:rsidRPr="00360FA5">
        <w:rPr>
          <w:rFonts w:asciiTheme="minorHAnsi" w:hAnsiTheme="minorHAnsi" w:cstheme="minorHAnsi"/>
          <w:sz w:val="24"/>
          <w:szCs w:val="24"/>
          <w:lang w:eastAsia="en-US"/>
        </w:rPr>
        <w:t>οποίο</w:t>
      </w:r>
      <w:r w:rsidRPr="00360FA5">
        <w:rPr>
          <w:rFonts w:asciiTheme="minorHAnsi" w:hAnsiTheme="minorHAnsi" w:cstheme="minorHAnsi"/>
          <w:spacing w:val="-5"/>
          <w:sz w:val="24"/>
          <w:szCs w:val="24"/>
          <w:lang w:eastAsia="en-US"/>
        </w:rPr>
        <w:t xml:space="preserve"> </w:t>
      </w:r>
      <w:r w:rsidRPr="00360FA5">
        <w:rPr>
          <w:rFonts w:asciiTheme="minorHAnsi" w:hAnsiTheme="minorHAnsi" w:cstheme="minorHAnsi"/>
          <w:sz w:val="24"/>
          <w:szCs w:val="24"/>
          <w:lang w:eastAsia="en-US"/>
        </w:rPr>
        <w:t>προκύπτει</w:t>
      </w:r>
      <w:r w:rsidRPr="00360FA5">
        <w:rPr>
          <w:rFonts w:asciiTheme="minorHAnsi" w:hAnsiTheme="minorHAnsi" w:cstheme="minorHAnsi"/>
          <w:spacing w:val="-5"/>
          <w:sz w:val="24"/>
          <w:szCs w:val="24"/>
          <w:lang w:eastAsia="en-US"/>
        </w:rPr>
        <w:t xml:space="preserve"> </w:t>
      </w:r>
      <w:r w:rsidRPr="00360FA5">
        <w:rPr>
          <w:rFonts w:asciiTheme="minorHAnsi" w:hAnsiTheme="minorHAnsi" w:cstheme="minorHAnsi"/>
          <w:sz w:val="24"/>
          <w:szCs w:val="24"/>
          <w:lang w:eastAsia="en-US"/>
        </w:rPr>
        <w:t>ότι</w:t>
      </w:r>
      <w:r w:rsidRPr="00360FA5">
        <w:rPr>
          <w:rFonts w:asciiTheme="minorHAnsi" w:hAnsiTheme="minorHAnsi" w:cstheme="minorHAnsi"/>
          <w:spacing w:val="-8"/>
          <w:sz w:val="24"/>
          <w:szCs w:val="24"/>
          <w:lang w:eastAsia="en-US"/>
        </w:rPr>
        <w:t xml:space="preserve"> </w:t>
      </w:r>
      <w:r w:rsidRPr="00360FA5">
        <w:rPr>
          <w:rFonts w:asciiTheme="minorHAnsi" w:hAnsiTheme="minorHAnsi" w:cstheme="minorHAnsi"/>
          <w:sz w:val="24"/>
          <w:szCs w:val="24"/>
          <w:lang w:eastAsia="en-US"/>
        </w:rPr>
        <w:t>πληρούνται</w:t>
      </w:r>
      <w:r w:rsidRPr="00360FA5">
        <w:rPr>
          <w:rFonts w:asciiTheme="minorHAnsi" w:hAnsiTheme="minorHAnsi" w:cstheme="minorHAnsi"/>
          <w:spacing w:val="-8"/>
          <w:sz w:val="24"/>
          <w:szCs w:val="24"/>
          <w:lang w:eastAsia="en-US"/>
        </w:rPr>
        <w:t xml:space="preserve"> </w:t>
      </w:r>
      <w:r w:rsidRPr="00360FA5">
        <w:rPr>
          <w:rFonts w:asciiTheme="minorHAnsi" w:hAnsiTheme="minorHAnsi" w:cstheme="minorHAnsi"/>
          <w:sz w:val="24"/>
          <w:szCs w:val="24"/>
          <w:lang w:eastAsia="en-US"/>
        </w:rPr>
        <w:t>αυτές</w:t>
      </w:r>
      <w:r w:rsidRPr="00360FA5">
        <w:rPr>
          <w:rFonts w:asciiTheme="minorHAnsi" w:hAnsiTheme="minorHAnsi" w:cstheme="minorHAnsi"/>
          <w:spacing w:val="-7"/>
          <w:sz w:val="24"/>
          <w:szCs w:val="24"/>
          <w:lang w:eastAsia="en-US"/>
        </w:rPr>
        <w:t xml:space="preserve"> </w:t>
      </w:r>
      <w:r w:rsidRPr="00360FA5">
        <w:rPr>
          <w:rFonts w:asciiTheme="minorHAnsi" w:hAnsiTheme="minorHAnsi" w:cstheme="minorHAnsi"/>
          <w:sz w:val="24"/>
          <w:szCs w:val="24"/>
          <w:lang w:eastAsia="en-US"/>
        </w:rPr>
        <w:t>οι</w:t>
      </w:r>
      <w:r w:rsidRPr="00360FA5">
        <w:rPr>
          <w:rFonts w:asciiTheme="minorHAnsi" w:hAnsiTheme="minorHAnsi" w:cstheme="minorHAnsi"/>
          <w:spacing w:val="-8"/>
          <w:sz w:val="24"/>
          <w:szCs w:val="24"/>
          <w:lang w:eastAsia="en-US"/>
        </w:rPr>
        <w:t xml:space="preserve"> </w:t>
      </w:r>
      <w:r w:rsidRPr="00360FA5">
        <w:rPr>
          <w:rFonts w:asciiTheme="minorHAnsi" w:hAnsiTheme="minorHAnsi" w:cstheme="minorHAnsi"/>
          <w:sz w:val="24"/>
          <w:szCs w:val="24"/>
          <w:lang w:eastAsia="en-US"/>
        </w:rPr>
        <w:t>προϋποθέσεις,</w:t>
      </w:r>
      <w:r w:rsidRPr="00360FA5">
        <w:rPr>
          <w:rFonts w:asciiTheme="minorHAnsi" w:hAnsiTheme="minorHAnsi" w:cstheme="minorHAnsi"/>
          <w:spacing w:val="-7"/>
          <w:sz w:val="24"/>
          <w:szCs w:val="24"/>
          <w:lang w:eastAsia="en-US"/>
        </w:rPr>
        <w:t xml:space="preserve"> </w:t>
      </w:r>
      <w:r w:rsidRPr="00360FA5">
        <w:rPr>
          <w:rFonts w:asciiTheme="minorHAnsi" w:hAnsiTheme="minorHAnsi" w:cstheme="minorHAnsi"/>
          <w:sz w:val="24"/>
          <w:szCs w:val="24"/>
          <w:lang w:eastAsia="en-US"/>
        </w:rPr>
        <w:t>που</w:t>
      </w:r>
      <w:r w:rsidRPr="00360FA5">
        <w:rPr>
          <w:rFonts w:asciiTheme="minorHAnsi" w:hAnsiTheme="minorHAnsi" w:cstheme="minorHAnsi"/>
          <w:spacing w:val="-7"/>
          <w:sz w:val="24"/>
          <w:szCs w:val="24"/>
          <w:lang w:eastAsia="en-US"/>
        </w:rPr>
        <w:t xml:space="preserve"> </w:t>
      </w:r>
      <w:r w:rsidRPr="00360FA5">
        <w:rPr>
          <w:rFonts w:asciiTheme="minorHAnsi" w:hAnsiTheme="minorHAnsi" w:cstheme="minorHAnsi"/>
          <w:sz w:val="24"/>
          <w:szCs w:val="24"/>
          <w:lang w:eastAsia="en-US"/>
        </w:rPr>
        <w:t>να</w:t>
      </w:r>
      <w:r w:rsidRPr="00360FA5">
        <w:rPr>
          <w:rFonts w:asciiTheme="minorHAnsi" w:hAnsiTheme="minorHAnsi" w:cstheme="minorHAnsi"/>
          <w:spacing w:val="-7"/>
          <w:sz w:val="24"/>
          <w:szCs w:val="24"/>
          <w:lang w:eastAsia="en-US"/>
        </w:rPr>
        <w:t xml:space="preserve"> </w:t>
      </w:r>
      <w:r w:rsidRPr="00360FA5">
        <w:rPr>
          <w:rFonts w:asciiTheme="minorHAnsi" w:hAnsiTheme="minorHAnsi" w:cstheme="minorHAnsi"/>
          <w:sz w:val="24"/>
          <w:szCs w:val="24"/>
          <w:lang w:eastAsia="en-US"/>
        </w:rPr>
        <w:t>έχει εκδοθεί έως τρεις (3) μήνες πριν από την υποβολή του.</w:t>
      </w:r>
    </w:p>
    <w:p w14:paraId="6AE25BB8" w14:textId="2368CFDD" w:rsidR="00FA67F5" w:rsidRPr="00360FA5" w:rsidRDefault="00FA67F5" w:rsidP="00FD01CE">
      <w:pPr>
        <w:widowControl w:val="0"/>
        <w:autoSpaceDE w:val="0"/>
        <w:autoSpaceDN w:val="0"/>
        <w:spacing w:line="276" w:lineRule="auto"/>
        <w:ind w:left="1867" w:right="696"/>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Η υποχρέωση προσκόμισης του ως άνω αποσπάσματος αφορά και στα μέλη του </w:t>
      </w:r>
      <w:r w:rsidRPr="00360FA5">
        <w:rPr>
          <w:rFonts w:asciiTheme="minorHAnsi" w:hAnsiTheme="minorHAnsi" w:cstheme="minorHAnsi"/>
          <w:sz w:val="24"/>
          <w:szCs w:val="24"/>
          <w:lang w:eastAsia="en-US"/>
        </w:rPr>
        <w:lastRenderedPageBreak/>
        <w:t>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w:t>
      </w:r>
      <w:r w:rsidR="00A70990" w:rsidRPr="00360FA5">
        <w:rPr>
          <w:rFonts w:asciiTheme="minorHAnsi" w:hAnsiTheme="minorHAnsi" w:cstheme="minorHAnsi"/>
          <w:sz w:val="24"/>
          <w:szCs w:val="24"/>
          <w:lang w:eastAsia="en-US"/>
        </w:rPr>
        <w:t>ό.</w:t>
      </w:r>
    </w:p>
    <w:p w14:paraId="08E58760" w14:textId="77777777" w:rsidR="00FA67F5" w:rsidRPr="00360FA5" w:rsidRDefault="00FA67F5" w:rsidP="00FD01CE">
      <w:pPr>
        <w:widowControl w:val="0"/>
        <w:numPr>
          <w:ilvl w:val="0"/>
          <w:numId w:val="6"/>
        </w:numPr>
        <w:tabs>
          <w:tab w:val="left" w:pos="1147"/>
        </w:tabs>
        <w:autoSpaceDE w:val="0"/>
        <w:autoSpaceDN w:val="0"/>
        <w:spacing w:line="276" w:lineRule="auto"/>
        <w:ind w:left="1865" w:right="697" w:hanging="357"/>
        <w:jc w:val="both"/>
        <w:rPr>
          <w:rFonts w:asciiTheme="minorHAnsi" w:hAnsiTheme="minorHAnsi" w:cstheme="minorHAnsi"/>
          <w:b/>
          <w:sz w:val="24"/>
          <w:szCs w:val="24"/>
          <w:lang w:eastAsia="en-US"/>
        </w:rPr>
      </w:pPr>
      <w:r w:rsidRPr="00360FA5">
        <w:rPr>
          <w:rFonts w:asciiTheme="minorHAnsi" w:hAnsiTheme="minorHAnsi" w:cstheme="minorHAnsi"/>
          <w:b/>
          <w:sz w:val="24"/>
          <w:szCs w:val="24"/>
          <w:lang w:eastAsia="en-US"/>
        </w:rPr>
        <w:t>Πιστοποιητικά</w:t>
      </w:r>
      <w:r w:rsidRPr="00360FA5">
        <w:rPr>
          <w:rFonts w:asciiTheme="minorHAnsi" w:hAnsiTheme="minorHAnsi" w:cstheme="minorHAnsi"/>
          <w:sz w:val="24"/>
          <w:szCs w:val="24"/>
          <w:lang w:eastAsia="en-US"/>
        </w:rPr>
        <w:t xml:space="preserve"> που εκδίδονται από τις αρμόδιες κατά περίπτωση Αρχές, από τα οποία να προκύπτει ότι ο οικονομικός φορέας είναι ενήμερος ως προς τις υποχρεώσεις του που αφορούν τις </w:t>
      </w:r>
      <w:r w:rsidRPr="00360FA5">
        <w:rPr>
          <w:rFonts w:asciiTheme="minorHAnsi" w:hAnsiTheme="minorHAnsi" w:cstheme="minorHAnsi"/>
          <w:b/>
          <w:sz w:val="24"/>
          <w:szCs w:val="24"/>
          <w:lang w:eastAsia="en-US"/>
        </w:rPr>
        <w:t>εισφορές</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κοινωνικής</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ασφάλισης</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κύριας</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και</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επικουρικής,</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u w:val="single"/>
          <w:lang w:eastAsia="en-US"/>
        </w:rPr>
        <w:t>το</w:t>
      </w:r>
      <w:r w:rsidRPr="00360FA5">
        <w:rPr>
          <w:rFonts w:asciiTheme="minorHAnsi" w:hAnsiTheme="minorHAnsi" w:cstheme="minorHAnsi"/>
          <w:sz w:val="24"/>
          <w:szCs w:val="24"/>
          <w:u w:val="single"/>
          <w:lang w:eastAsia="en-US"/>
        </w:rPr>
        <w:t xml:space="preserve"> </w:t>
      </w:r>
      <w:r w:rsidRPr="00360FA5">
        <w:rPr>
          <w:rFonts w:asciiTheme="minorHAnsi" w:hAnsiTheme="minorHAnsi" w:cstheme="minorHAnsi"/>
          <w:b/>
          <w:sz w:val="24"/>
          <w:szCs w:val="24"/>
          <w:u w:val="single"/>
          <w:lang w:eastAsia="en-US"/>
        </w:rPr>
        <w:t>οποίο</w:t>
      </w:r>
      <w:r w:rsidRPr="00360FA5">
        <w:rPr>
          <w:rFonts w:asciiTheme="minorHAnsi" w:hAnsiTheme="minorHAnsi" w:cstheme="minorHAnsi"/>
          <w:sz w:val="24"/>
          <w:szCs w:val="24"/>
          <w:u w:val="single"/>
          <w:lang w:eastAsia="en-US"/>
        </w:rPr>
        <w:t xml:space="preserve"> </w:t>
      </w:r>
      <w:r w:rsidRPr="00360FA5">
        <w:rPr>
          <w:rFonts w:asciiTheme="minorHAnsi" w:hAnsiTheme="minorHAnsi" w:cstheme="minorHAnsi"/>
          <w:b/>
          <w:sz w:val="24"/>
          <w:szCs w:val="24"/>
          <w:u w:val="single"/>
          <w:lang w:eastAsia="en-US"/>
        </w:rPr>
        <w:t>να</w:t>
      </w:r>
      <w:r w:rsidRPr="00360FA5">
        <w:rPr>
          <w:rFonts w:asciiTheme="minorHAnsi" w:hAnsiTheme="minorHAnsi" w:cstheme="minorHAnsi"/>
          <w:sz w:val="24"/>
          <w:szCs w:val="24"/>
          <w:u w:val="single"/>
          <w:lang w:eastAsia="en-US"/>
        </w:rPr>
        <w:t xml:space="preserve"> </w:t>
      </w:r>
      <w:r w:rsidRPr="00360FA5">
        <w:rPr>
          <w:rFonts w:asciiTheme="minorHAnsi" w:hAnsiTheme="minorHAnsi" w:cstheme="minorHAnsi"/>
          <w:b/>
          <w:sz w:val="24"/>
          <w:szCs w:val="24"/>
          <w:u w:val="single"/>
          <w:lang w:eastAsia="en-US"/>
        </w:rPr>
        <w:t>καλύπτει</w:t>
      </w:r>
      <w:r w:rsidRPr="00360FA5">
        <w:rPr>
          <w:rFonts w:asciiTheme="minorHAnsi" w:hAnsiTheme="minorHAnsi" w:cstheme="minorHAnsi"/>
          <w:sz w:val="24"/>
          <w:szCs w:val="24"/>
          <w:u w:val="single"/>
          <w:lang w:eastAsia="en-US"/>
        </w:rPr>
        <w:t xml:space="preserve"> </w:t>
      </w:r>
      <w:r w:rsidRPr="00360FA5">
        <w:rPr>
          <w:rFonts w:asciiTheme="minorHAnsi" w:hAnsiTheme="minorHAnsi" w:cstheme="minorHAnsi"/>
          <w:b/>
          <w:sz w:val="24"/>
          <w:szCs w:val="24"/>
          <w:u w:val="single"/>
          <w:lang w:eastAsia="en-US"/>
        </w:rPr>
        <w:t>και</w:t>
      </w:r>
      <w:r w:rsidRPr="00360FA5">
        <w:rPr>
          <w:rFonts w:asciiTheme="minorHAnsi" w:hAnsiTheme="minorHAnsi" w:cstheme="minorHAnsi"/>
          <w:sz w:val="24"/>
          <w:szCs w:val="24"/>
          <w:u w:val="single"/>
          <w:lang w:eastAsia="en-US"/>
        </w:rPr>
        <w:t xml:space="preserve"> </w:t>
      </w:r>
      <w:r w:rsidRPr="00360FA5">
        <w:rPr>
          <w:rFonts w:asciiTheme="minorHAnsi" w:hAnsiTheme="minorHAnsi" w:cstheme="minorHAnsi"/>
          <w:b/>
          <w:sz w:val="24"/>
          <w:szCs w:val="24"/>
          <w:u w:val="single"/>
          <w:lang w:eastAsia="en-US"/>
        </w:rPr>
        <w:t>το</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u w:val="single"/>
          <w:lang w:eastAsia="en-US"/>
        </w:rPr>
        <w:t>διάστημα</w:t>
      </w:r>
      <w:r w:rsidRPr="00360FA5">
        <w:rPr>
          <w:rFonts w:asciiTheme="minorHAnsi" w:hAnsiTheme="minorHAnsi" w:cstheme="minorHAnsi"/>
          <w:sz w:val="24"/>
          <w:szCs w:val="24"/>
          <w:u w:val="single"/>
          <w:lang w:eastAsia="en-US"/>
        </w:rPr>
        <w:t xml:space="preserve"> </w:t>
      </w:r>
      <w:r w:rsidRPr="00360FA5">
        <w:rPr>
          <w:rFonts w:asciiTheme="minorHAnsi" w:hAnsiTheme="minorHAnsi" w:cstheme="minorHAnsi"/>
          <w:b/>
          <w:sz w:val="24"/>
          <w:szCs w:val="24"/>
          <w:u w:val="single"/>
          <w:lang w:eastAsia="en-US"/>
        </w:rPr>
        <w:t>υποβολής</w:t>
      </w:r>
      <w:r w:rsidRPr="00360FA5">
        <w:rPr>
          <w:rFonts w:asciiTheme="minorHAnsi" w:hAnsiTheme="minorHAnsi" w:cstheme="minorHAnsi"/>
          <w:sz w:val="24"/>
          <w:szCs w:val="24"/>
          <w:u w:val="single"/>
          <w:lang w:eastAsia="en-US"/>
        </w:rPr>
        <w:t xml:space="preserve"> </w:t>
      </w:r>
      <w:r w:rsidRPr="00360FA5">
        <w:rPr>
          <w:rFonts w:asciiTheme="minorHAnsi" w:hAnsiTheme="minorHAnsi" w:cstheme="minorHAnsi"/>
          <w:b/>
          <w:sz w:val="24"/>
          <w:szCs w:val="24"/>
          <w:u w:val="single"/>
          <w:lang w:eastAsia="en-US"/>
        </w:rPr>
        <w:t>της</w:t>
      </w:r>
      <w:r w:rsidRPr="00360FA5">
        <w:rPr>
          <w:rFonts w:asciiTheme="minorHAnsi" w:hAnsiTheme="minorHAnsi" w:cstheme="minorHAnsi"/>
          <w:sz w:val="24"/>
          <w:szCs w:val="24"/>
          <w:u w:val="single"/>
          <w:lang w:eastAsia="en-US"/>
        </w:rPr>
        <w:t xml:space="preserve"> </w:t>
      </w:r>
      <w:r w:rsidRPr="00360FA5">
        <w:rPr>
          <w:rFonts w:asciiTheme="minorHAnsi" w:hAnsiTheme="minorHAnsi" w:cstheme="minorHAnsi"/>
          <w:b/>
          <w:sz w:val="24"/>
          <w:szCs w:val="24"/>
          <w:u w:val="single"/>
          <w:lang w:eastAsia="en-US"/>
        </w:rPr>
        <w:t>προσφοράς.</w:t>
      </w:r>
    </w:p>
    <w:p w14:paraId="68872625" w14:textId="77777777" w:rsidR="00FA67F5" w:rsidRPr="00360FA5" w:rsidRDefault="00FA67F5" w:rsidP="00FD01CE">
      <w:pPr>
        <w:widowControl w:val="0"/>
        <w:numPr>
          <w:ilvl w:val="0"/>
          <w:numId w:val="6"/>
        </w:numPr>
        <w:tabs>
          <w:tab w:val="left" w:pos="1147"/>
        </w:tabs>
        <w:autoSpaceDE w:val="0"/>
        <w:autoSpaceDN w:val="0"/>
        <w:spacing w:before="1" w:line="276" w:lineRule="auto"/>
        <w:ind w:left="1865" w:right="697" w:hanging="357"/>
        <w:jc w:val="both"/>
        <w:rPr>
          <w:rFonts w:asciiTheme="minorHAnsi" w:hAnsiTheme="minorHAnsi" w:cstheme="minorHAnsi"/>
          <w:b/>
          <w:sz w:val="24"/>
          <w:szCs w:val="24"/>
          <w:lang w:eastAsia="en-US"/>
        </w:rPr>
      </w:pPr>
      <w:r w:rsidRPr="00360FA5">
        <w:rPr>
          <w:rFonts w:asciiTheme="minorHAnsi" w:hAnsiTheme="minorHAnsi" w:cstheme="minorHAnsi"/>
          <w:b/>
          <w:sz w:val="24"/>
          <w:szCs w:val="24"/>
          <w:lang w:eastAsia="en-US"/>
        </w:rPr>
        <w:t>Πιστοποιητικό</w:t>
      </w:r>
      <w:r w:rsidRPr="00360FA5">
        <w:rPr>
          <w:rFonts w:asciiTheme="minorHAnsi" w:hAnsiTheme="minorHAnsi" w:cstheme="minorHAnsi"/>
          <w:sz w:val="24"/>
          <w:szCs w:val="24"/>
          <w:lang w:eastAsia="en-US"/>
        </w:rPr>
        <w:t xml:space="preserve"> από αρμόδια αρχή από το οποίο να προκύπτει ότι ο οικονομικός φορέας είναι ενήμερος ως προς τις </w:t>
      </w:r>
      <w:r w:rsidRPr="00360FA5">
        <w:rPr>
          <w:rFonts w:asciiTheme="minorHAnsi" w:hAnsiTheme="minorHAnsi" w:cstheme="minorHAnsi"/>
          <w:b/>
          <w:sz w:val="24"/>
          <w:szCs w:val="24"/>
          <w:lang w:eastAsia="en-US"/>
        </w:rPr>
        <w:t>φορολογικές</w:t>
      </w:r>
      <w:r w:rsidRPr="00360FA5">
        <w:rPr>
          <w:rFonts w:asciiTheme="minorHAnsi" w:hAnsiTheme="minorHAnsi" w:cstheme="minorHAnsi"/>
          <w:sz w:val="24"/>
          <w:szCs w:val="24"/>
          <w:lang w:eastAsia="en-US"/>
        </w:rPr>
        <w:t xml:space="preserve"> υποχρεώσεις του, </w:t>
      </w:r>
      <w:r w:rsidRPr="00360FA5">
        <w:rPr>
          <w:rFonts w:asciiTheme="minorHAnsi" w:hAnsiTheme="minorHAnsi" w:cstheme="minorHAnsi"/>
          <w:b/>
          <w:sz w:val="24"/>
          <w:szCs w:val="24"/>
          <w:u w:val="single"/>
          <w:lang w:eastAsia="en-US"/>
        </w:rPr>
        <w:t>το</w:t>
      </w:r>
      <w:r w:rsidRPr="00360FA5">
        <w:rPr>
          <w:rFonts w:asciiTheme="minorHAnsi" w:hAnsiTheme="minorHAnsi" w:cstheme="minorHAnsi"/>
          <w:sz w:val="24"/>
          <w:szCs w:val="24"/>
          <w:u w:val="single"/>
          <w:lang w:eastAsia="en-US"/>
        </w:rPr>
        <w:t xml:space="preserve"> </w:t>
      </w:r>
      <w:r w:rsidRPr="00360FA5">
        <w:rPr>
          <w:rFonts w:asciiTheme="minorHAnsi" w:hAnsiTheme="minorHAnsi" w:cstheme="minorHAnsi"/>
          <w:b/>
          <w:sz w:val="24"/>
          <w:szCs w:val="24"/>
          <w:u w:val="single"/>
          <w:lang w:eastAsia="en-US"/>
        </w:rPr>
        <w:t>οποίο</w:t>
      </w:r>
      <w:r w:rsidRPr="00360FA5">
        <w:rPr>
          <w:rFonts w:asciiTheme="minorHAnsi" w:hAnsiTheme="minorHAnsi" w:cstheme="minorHAnsi"/>
          <w:sz w:val="24"/>
          <w:szCs w:val="24"/>
          <w:u w:val="single"/>
          <w:lang w:eastAsia="en-US"/>
        </w:rPr>
        <w:t xml:space="preserve"> </w:t>
      </w:r>
      <w:r w:rsidRPr="00360FA5">
        <w:rPr>
          <w:rFonts w:asciiTheme="minorHAnsi" w:hAnsiTheme="minorHAnsi" w:cstheme="minorHAnsi"/>
          <w:b/>
          <w:sz w:val="24"/>
          <w:szCs w:val="24"/>
          <w:u w:val="single"/>
          <w:lang w:eastAsia="en-US"/>
        </w:rPr>
        <w:t>να</w:t>
      </w:r>
      <w:r w:rsidRPr="00360FA5">
        <w:rPr>
          <w:rFonts w:asciiTheme="minorHAnsi" w:hAnsiTheme="minorHAnsi" w:cstheme="minorHAnsi"/>
          <w:sz w:val="24"/>
          <w:szCs w:val="24"/>
          <w:u w:val="single"/>
          <w:lang w:eastAsia="en-US"/>
        </w:rPr>
        <w:t xml:space="preserve"> </w:t>
      </w:r>
      <w:r w:rsidRPr="00360FA5">
        <w:rPr>
          <w:rFonts w:asciiTheme="minorHAnsi" w:hAnsiTheme="minorHAnsi" w:cstheme="minorHAnsi"/>
          <w:b/>
          <w:sz w:val="24"/>
          <w:szCs w:val="24"/>
          <w:u w:val="single"/>
          <w:lang w:eastAsia="en-US"/>
        </w:rPr>
        <w:t>καλύπτει</w:t>
      </w:r>
      <w:r w:rsidRPr="00360FA5">
        <w:rPr>
          <w:rFonts w:asciiTheme="minorHAnsi" w:hAnsiTheme="minorHAnsi" w:cstheme="minorHAnsi"/>
          <w:sz w:val="24"/>
          <w:szCs w:val="24"/>
          <w:u w:val="single"/>
          <w:lang w:eastAsia="en-US"/>
        </w:rPr>
        <w:t xml:space="preserve"> </w:t>
      </w:r>
      <w:r w:rsidRPr="00360FA5">
        <w:rPr>
          <w:rFonts w:asciiTheme="minorHAnsi" w:hAnsiTheme="minorHAnsi" w:cstheme="minorHAnsi"/>
          <w:b/>
          <w:sz w:val="24"/>
          <w:szCs w:val="24"/>
          <w:u w:val="single"/>
          <w:lang w:eastAsia="en-US"/>
        </w:rPr>
        <w:t>και</w:t>
      </w:r>
      <w:r w:rsidRPr="00360FA5">
        <w:rPr>
          <w:rFonts w:asciiTheme="minorHAnsi" w:hAnsiTheme="minorHAnsi" w:cstheme="minorHAnsi"/>
          <w:sz w:val="24"/>
          <w:szCs w:val="24"/>
          <w:u w:val="single"/>
          <w:lang w:eastAsia="en-US"/>
        </w:rPr>
        <w:t xml:space="preserve"> </w:t>
      </w:r>
      <w:r w:rsidRPr="00360FA5">
        <w:rPr>
          <w:rFonts w:asciiTheme="minorHAnsi" w:hAnsiTheme="minorHAnsi" w:cstheme="minorHAnsi"/>
          <w:b/>
          <w:sz w:val="24"/>
          <w:szCs w:val="24"/>
          <w:u w:val="single"/>
          <w:lang w:eastAsia="en-US"/>
        </w:rPr>
        <w:t>το</w:t>
      </w:r>
      <w:r w:rsidRPr="00360FA5">
        <w:rPr>
          <w:rFonts w:asciiTheme="minorHAnsi" w:hAnsiTheme="minorHAnsi" w:cstheme="minorHAnsi"/>
          <w:sz w:val="24"/>
          <w:szCs w:val="24"/>
          <w:u w:val="single"/>
          <w:lang w:eastAsia="en-US"/>
        </w:rPr>
        <w:t xml:space="preserve"> </w:t>
      </w:r>
      <w:r w:rsidRPr="00360FA5">
        <w:rPr>
          <w:rFonts w:asciiTheme="minorHAnsi" w:hAnsiTheme="minorHAnsi" w:cstheme="minorHAnsi"/>
          <w:b/>
          <w:sz w:val="24"/>
          <w:szCs w:val="24"/>
          <w:u w:val="single"/>
          <w:lang w:eastAsia="en-US"/>
        </w:rPr>
        <w:t>διάστημα</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u w:val="single"/>
          <w:lang w:eastAsia="en-US"/>
        </w:rPr>
        <w:t>υποβολής</w:t>
      </w:r>
      <w:r w:rsidRPr="00360FA5">
        <w:rPr>
          <w:rFonts w:asciiTheme="minorHAnsi" w:hAnsiTheme="minorHAnsi" w:cstheme="minorHAnsi"/>
          <w:sz w:val="24"/>
          <w:szCs w:val="24"/>
          <w:u w:val="single"/>
          <w:lang w:eastAsia="en-US"/>
        </w:rPr>
        <w:t xml:space="preserve"> </w:t>
      </w:r>
      <w:r w:rsidRPr="00360FA5">
        <w:rPr>
          <w:rFonts w:asciiTheme="minorHAnsi" w:hAnsiTheme="minorHAnsi" w:cstheme="minorHAnsi"/>
          <w:b/>
          <w:sz w:val="24"/>
          <w:szCs w:val="24"/>
          <w:u w:val="single"/>
          <w:lang w:eastAsia="en-US"/>
        </w:rPr>
        <w:t>της</w:t>
      </w:r>
      <w:r w:rsidRPr="00360FA5">
        <w:rPr>
          <w:rFonts w:asciiTheme="minorHAnsi" w:hAnsiTheme="minorHAnsi" w:cstheme="minorHAnsi"/>
          <w:sz w:val="24"/>
          <w:szCs w:val="24"/>
          <w:u w:val="single"/>
          <w:lang w:eastAsia="en-US"/>
        </w:rPr>
        <w:t xml:space="preserve"> </w:t>
      </w:r>
      <w:r w:rsidRPr="00360FA5">
        <w:rPr>
          <w:rFonts w:asciiTheme="minorHAnsi" w:hAnsiTheme="minorHAnsi" w:cstheme="minorHAnsi"/>
          <w:b/>
          <w:sz w:val="24"/>
          <w:szCs w:val="24"/>
          <w:u w:val="single"/>
          <w:lang w:eastAsia="en-US"/>
        </w:rPr>
        <w:t>προσφοράς.</w:t>
      </w:r>
    </w:p>
    <w:p w14:paraId="23CF4318" w14:textId="6B0BAF4E" w:rsidR="00FA67F5" w:rsidRPr="00360FA5" w:rsidRDefault="00FA67F5" w:rsidP="00FD01CE">
      <w:pPr>
        <w:widowControl w:val="0"/>
        <w:numPr>
          <w:ilvl w:val="0"/>
          <w:numId w:val="6"/>
        </w:numPr>
        <w:tabs>
          <w:tab w:val="left" w:pos="1147"/>
        </w:tabs>
        <w:autoSpaceDE w:val="0"/>
        <w:autoSpaceDN w:val="0"/>
        <w:spacing w:line="276" w:lineRule="auto"/>
        <w:ind w:left="1867" w:right="696"/>
        <w:jc w:val="both"/>
        <w:rPr>
          <w:rFonts w:asciiTheme="minorHAnsi" w:hAnsiTheme="minorHAnsi" w:cstheme="minorHAnsi"/>
          <w:sz w:val="24"/>
          <w:szCs w:val="24"/>
          <w:lang w:eastAsia="en-US"/>
        </w:rPr>
      </w:pPr>
      <w:r w:rsidRPr="00360FA5">
        <w:rPr>
          <w:rFonts w:asciiTheme="minorHAnsi" w:hAnsiTheme="minorHAnsi" w:cstheme="minorHAnsi"/>
          <w:b/>
          <w:sz w:val="24"/>
          <w:szCs w:val="24"/>
          <w:lang w:eastAsia="en-US"/>
        </w:rPr>
        <w:t>Ενιαίο</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Πιστοποιητικό</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Δικαστικής</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Φερεγγυότητας</w:t>
      </w:r>
      <w:r w:rsidRPr="00360FA5">
        <w:rPr>
          <w:rFonts w:asciiTheme="minorHAnsi" w:hAnsiTheme="minorHAnsi" w:cstheme="minorHAnsi"/>
          <w:sz w:val="24"/>
          <w:szCs w:val="24"/>
          <w:lang w:eastAsia="en-US"/>
        </w:rPr>
        <w:t xml:space="preserve"> από το οποίο προκύπτει ότι δεν τελούν υπό πτώχευση,</w:t>
      </w:r>
      <w:r w:rsidRPr="00360FA5">
        <w:rPr>
          <w:rFonts w:asciiTheme="minorHAnsi" w:hAnsiTheme="minorHAnsi" w:cstheme="minorHAnsi"/>
          <w:spacing w:val="-3"/>
          <w:sz w:val="24"/>
          <w:szCs w:val="24"/>
          <w:lang w:eastAsia="en-US"/>
        </w:rPr>
        <w:t xml:space="preserve"> </w:t>
      </w:r>
      <w:r w:rsidRPr="00360FA5">
        <w:rPr>
          <w:rFonts w:asciiTheme="minorHAnsi" w:hAnsiTheme="minorHAnsi" w:cstheme="minorHAnsi"/>
          <w:sz w:val="24"/>
          <w:szCs w:val="24"/>
          <w:lang w:eastAsia="en-US"/>
        </w:rPr>
        <w:t>πτωχευτικό</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συμβιβασμό</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ή</w:t>
      </w:r>
      <w:r w:rsidRPr="00360FA5">
        <w:rPr>
          <w:rFonts w:asciiTheme="minorHAnsi" w:hAnsiTheme="minorHAnsi" w:cstheme="minorHAnsi"/>
          <w:spacing w:val="-4"/>
          <w:sz w:val="24"/>
          <w:szCs w:val="24"/>
          <w:lang w:eastAsia="en-US"/>
        </w:rPr>
        <w:t xml:space="preserve"> </w:t>
      </w:r>
      <w:r w:rsidRPr="00360FA5">
        <w:rPr>
          <w:rFonts w:asciiTheme="minorHAnsi" w:hAnsiTheme="minorHAnsi" w:cstheme="minorHAnsi"/>
          <w:sz w:val="24"/>
          <w:szCs w:val="24"/>
          <w:lang w:eastAsia="en-US"/>
        </w:rPr>
        <w:t>υπό</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αναγκαστική</w:t>
      </w:r>
      <w:r w:rsidRPr="00360FA5">
        <w:rPr>
          <w:rFonts w:asciiTheme="minorHAnsi" w:hAnsiTheme="minorHAnsi" w:cstheme="minorHAnsi"/>
          <w:spacing w:val="-4"/>
          <w:sz w:val="24"/>
          <w:szCs w:val="24"/>
          <w:lang w:eastAsia="en-US"/>
        </w:rPr>
        <w:t xml:space="preserve"> </w:t>
      </w:r>
      <w:r w:rsidRPr="00360FA5">
        <w:rPr>
          <w:rFonts w:asciiTheme="minorHAnsi" w:hAnsiTheme="minorHAnsi" w:cstheme="minorHAnsi"/>
          <w:sz w:val="24"/>
          <w:szCs w:val="24"/>
          <w:lang w:eastAsia="en-US"/>
        </w:rPr>
        <w:t>διαχείριση</w:t>
      </w:r>
      <w:r w:rsidRPr="00360FA5">
        <w:rPr>
          <w:rFonts w:asciiTheme="minorHAnsi" w:hAnsiTheme="minorHAnsi" w:cstheme="minorHAnsi"/>
          <w:spacing w:val="-4"/>
          <w:sz w:val="24"/>
          <w:szCs w:val="24"/>
          <w:lang w:eastAsia="en-US"/>
        </w:rPr>
        <w:t xml:space="preserve"> </w:t>
      </w:r>
      <w:r w:rsidRPr="00360FA5">
        <w:rPr>
          <w:rFonts w:asciiTheme="minorHAnsi" w:hAnsiTheme="minorHAnsi" w:cstheme="minorHAnsi"/>
          <w:sz w:val="24"/>
          <w:szCs w:val="24"/>
          <w:lang w:eastAsia="en-US"/>
        </w:rPr>
        <w:t>ή</w:t>
      </w:r>
      <w:r w:rsidRPr="00360FA5">
        <w:rPr>
          <w:rFonts w:asciiTheme="minorHAnsi" w:hAnsiTheme="minorHAnsi" w:cstheme="minorHAnsi"/>
          <w:spacing w:val="-4"/>
          <w:sz w:val="24"/>
          <w:szCs w:val="24"/>
          <w:lang w:eastAsia="en-US"/>
        </w:rPr>
        <w:t xml:space="preserve"> </w:t>
      </w:r>
      <w:r w:rsidRPr="00360FA5">
        <w:rPr>
          <w:rFonts w:asciiTheme="minorHAnsi" w:hAnsiTheme="minorHAnsi" w:cstheme="minorHAnsi"/>
          <w:sz w:val="24"/>
          <w:szCs w:val="24"/>
          <w:lang w:eastAsia="en-US"/>
        </w:rPr>
        <w:t>δικαστική</w:t>
      </w:r>
      <w:r w:rsidRPr="00360FA5">
        <w:rPr>
          <w:rFonts w:asciiTheme="minorHAnsi" w:hAnsiTheme="minorHAnsi" w:cstheme="minorHAnsi"/>
          <w:spacing w:val="-7"/>
          <w:sz w:val="24"/>
          <w:szCs w:val="24"/>
          <w:lang w:eastAsia="en-US"/>
        </w:rPr>
        <w:t xml:space="preserve"> </w:t>
      </w:r>
      <w:r w:rsidRPr="00360FA5">
        <w:rPr>
          <w:rFonts w:asciiTheme="minorHAnsi" w:hAnsiTheme="minorHAnsi" w:cstheme="minorHAnsi"/>
          <w:sz w:val="24"/>
          <w:szCs w:val="24"/>
          <w:lang w:eastAsia="en-US"/>
        </w:rPr>
        <w:t>εκκαθάριση</w:t>
      </w:r>
      <w:r w:rsidRPr="00360FA5">
        <w:rPr>
          <w:rFonts w:asciiTheme="minorHAnsi" w:hAnsiTheme="minorHAnsi" w:cstheme="minorHAnsi"/>
          <w:spacing w:val="-4"/>
          <w:sz w:val="24"/>
          <w:szCs w:val="24"/>
          <w:lang w:eastAsia="en-US"/>
        </w:rPr>
        <w:t xml:space="preserve"> </w:t>
      </w:r>
      <w:r w:rsidRPr="00360FA5">
        <w:rPr>
          <w:rFonts w:asciiTheme="minorHAnsi" w:hAnsiTheme="minorHAnsi" w:cstheme="minorHAnsi"/>
          <w:sz w:val="24"/>
          <w:szCs w:val="24"/>
          <w:lang w:eastAsia="en-US"/>
        </w:rPr>
        <w:t>ή</w:t>
      </w:r>
      <w:r w:rsidRPr="00360FA5">
        <w:rPr>
          <w:rFonts w:asciiTheme="minorHAnsi" w:hAnsiTheme="minorHAnsi" w:cstheme="minorHAnsi"/>
          <w:spacing w:val="-4"/>
          <w:sz w:val="24"/>
          <w:szCs w:val="24"/>
          <w:lang w:eastAsia="en-US"/>
        </w:rPr>
        <w:t xml:space="preserve"> </w:t>
      </w:r>
      <w:r w:rsidRPr="00360FA5">
        <w:rPr>
          <w:rFonts w:asciiTheme="minorHAnsi" w:hAnsiTheme="minorHAnsi" w:cstheme="minorHAnsi"/>
          <w:sz w:val="24"/>
          <w:szCs w:val="24"/>
          <w:lang w:eastAsia="en-US"/>
        </w:rPr>
        <w:t>ότι δεν έχουν υπαχθεί σε διαδικασία εξυγίανσης</w:t>
      </w:r>
      <w:r w:rsidR="00A70990" w:rsidRPr="00360FA5">
        <w:rPr>
          <w:rFonts w:asciiTheme="minorHAnsi" w:hAnsiTheme="minorHAnsi" w:cstheme="minorHAnsi"/>
          <w:sz w:val="24"/>
          <w:szCs w:val="24"/>
          <w:lang w:eastAsia="en-US"/>
        </w:rPr>
        <w:t>.</w:t>
      </w:r>
    </w:p>
    <w:p w14:paraId="614DA78A" w14:textId="77777777" w:rsidR="00FA67F5" w:rsidRPr="00360FA5" w:rsidRDefault="00FA67F5" w:rsidP="00FD01CE">
      <w:pPr>
        <w:widowControl w:val="0"/>
        <w:autoSpaceDE w:val="0"/>
        <w:autoSpaceDN w:val="0"/>
        <w:spacing w:line="276" w:lineRule="auto"/>
        <w:ind w:left="1867" w:right="696"/>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7B213F55" w14:textId="77777777" w:rsidR="00FA67F5" w:rsidRPr="00360FA5" w:rsidRDefault="00FA67F5" w:rsidP="00FD01CE">
      <w:pPr>
        <w:widowControl w:val="0"/>
        <w:numPr>
          <w:ilvl w:val="0"/>
          <w:numId w:val="6"/>
        </w:numPr>
        <w:tabs>
          <w:tab w:val="left" w:pos="1147"/>
        </w:tabs>
        <w:autoSpaceDE w:val="0"/>
        <w:autoSpaceDN w:val="0"/>
        <w:spacing w:line="276" w:lineRule="auto"/>
        <w:ind w:left="1867" w:right="696"/>
        <w:jc w:val="both"/>
        <w:rPr>
          <w:rFonts w:asciiTheme="minorHAnsi" w:hAnsiTheme="minorHAnsi" w:cstheme="minorHAnsi"/>
          <w:sz w:val="24"/>
          <w:szCs w:val="24"/>
          <w:lang w:eastAsia="en-US"/>
        </w:rPr>
      </w:pPr>
      <w:r w:rsidRPr="00360FA5">
        <w:rPr>
          <w:rFonts w:asciiTheme="minorHAnsi" w:hAnsiTheme="minorHAnsi" w:cstheme="minorHAnsi"/>
          <w:b/>
          <w:sz w:val="24"/>
          <w:szCs w:val="24"/>
          <w:lang w:eastAsia="en-US"/>
        </w:rPr>
        <w:t>Εκτύπωση</w:t>
      </w:r>
      <w:r w:rsidRPr="00360FA5">
        <w:rPr>
          <w:rFonts w:asciiTheme="minorHAnsi" w:hAnsiTheme="minorHAnsi" w:cstheme="minorHAnsi"/>
          <w:spacing w:val="-7"/>
          <w:sz w:val="24"/>
          <w:szCs w:val="24"/>
          <w:lang w:eastAsia="en-US"/>
        </w:rPr>
        <w:t xml:space="preserve"> </w:t>
      </w:r>
      <w:r w:rsidRPr="00360FA5">
        <w:rPr>
          <w:rFonts w:asciiTheme="minorHAnsi" w:hAnsiTheme="minorHAnsi" w:cstheme="minorHAnsi"/>
          <w:b/>
          <w:sz w:val="24"/>
          <w:szCs w:val="24"/>
          <w:lang w:eastAsia="en-US"/>
        </w:rPr>
        <w:t>της</w:t>
      </w:r>
      <w:r w:rsidRPr="00360FA5">
        <w:rPr>
          <w:rFonts w:asciiTheme="minorHAnsi" w:hAnsiTheme="minorHAnsi" w:cstheme="minorHAnsi"/>
          <w:spacing w:val="-8"/>
          <w:sz w:val="24"/>
          <w:szCs w:val="24"/>
          <w:lang w:eastAsia="en-US"/>
        </w:rPr>
        <w:t xml:space="preserve"> </w:t>
      </w:r>
      <w:r w:rsidRPr="00360FA5">
        <w:rPr>
          <w:rFonts w:asciiTheme="minorHAnsi" w:hAnsiTheme="minorHAnsi" w:cstheme="minorHAnsi"/>
          <w:b/>
          <w:sz w:val="24"/>
          <w:szCs w:val="24"/>
          <w:lang w:eastAsia="en-US"/>
        </w:rPr>
        <w:t>καρτέλας</w:t>
      </w:r>
      <w:r w:rsidRPr="00360FA5">
        <w:rPr>
          <w:rFonts w:asciiTheme="minorHAnsi" w:hAnsiTheme="minorHAnsi" w:cstheme="minorHAnsi"/>
          <w:spacing w:val="-8"/>
          <w:sz w:val="24"/>
          <w:szCs w:val="24"/>
          <w:lang w:eastAsia="en-US"/>
        </w:rPr>
        <w:t xml:space="preserve"> </w:t>
      </w:r>
      <w:r w:rsidRPr="00360FA5">
        <w:rPr>
          <w:rFonts w:asciiTheme="minorHAnsi" w:hAnsiTheme="minorHAnsi" w:cstheme="minorHAnsi"/>
          <w:b/>
          <w:sz w:val="24"/>
          <w:szCs w:val="24"/>
          <w:lang w:eastAsia="en-US"/>
        </w:rPr>
        <w:t>“Στοιχεία</w:t>
      </w:r>
      <w:r w:rsidRPr="00360FA5">
        <w:rPr>
          <w:rFonts w:asciiTheme="minorHAnsi" w:hAnsiTheme="minorHAnsi" w:cstheme="minorHAnsi"/>
          <w:spacing w:val="-7"/>
          <w:sz w:val="24"/>
          <w:szCs w:val="24"/>
          <w:lang w:eastAsia="en-US"/>
        </w:rPr>
        <w:t xml:space="preserve"> </w:t>
      </w:r>
      <w:r w:rsidRPr="00360FA5">
        <w:rPr>
          <w:rFonts w:asciiTheme="minorHAnsi" w:hAnsiTheme="minorHAnsi" w:cstheme="minorHAnsi"/>
          <w:b/>
          <w:sz w:val="24"/>
          <w:szCs w:val="24"/>
          <w:lang w:eastAsia="en-US"/>
        </w:rPr>
        <w:t>Μητρώου/Επιχείρησης”</w:t>
      </w:r>
      <w:r w:rsidRPr="00360FA5">
        <w:rPr>
          <w:rFonts w:asciiTheme="minorHAnsi" w:hAnsiTheme="minorHAnsi" w:cstheme="minorHAnsi"/>
          <w:spacing w:val="-7"/>
          <w:sz w:val="24"/>
          <w:szCs w:val="24"/>
          <w:lang w:eastAsia="en-US"/>
        </w:rPr>
        <w:t xml:space="preserve"> </w:t>
      </w:r>
      <w:r w:rsidRPr="00360FA5">
        <w:rPr>
          <w:rFonts w:asciiTheme="minorHAnsi" w:hAnsiTheme="minorHAnsi" w:cstheme="minorHAnsi"/>
          <w:sz w:val="24"/>
          <w:szCs w:val="24"/>
          <w:lang w:eastAsia="en-US"/>
        </w:rPr>
        <w:t>από</w:t>
      </w:r>
      <w:r w:rsidRPr="00360FA5">
        <w:rPr>
          <w:rFonts w:asciiTheme="minorHAnsi" w:hAnsiTheme="minorHAnsi" w:cstheme="minorHAnsi"/>
          <w:spacing w:val="-8"/>
          <w:sz w:val="24"/>
          <w:szCs w:val="24"/>
          <w:lang w:eastAsia="en-US"/>
        </w:rPr>
        <w:t xml:space="preserve"> </w:t>
      </w:r>
      <w:r w:rsidRPr="00360FA5">
        <w:rPr>
          <w:rFonts w:asciiTheme="minorHAnsi" w:hAnsiTheme="minorHAnsi" w:cstheme="minorHAnsi"/>
          <w:sz w:val="24"/>
          <w:szCs w:val="24"/>
          <w:lang w:eastAsia="en-US"/>
        </w:rPr>
        <w:t>την</w:t>
      </w:r>
      <w:r w:rsidRPr="00360FA5">
        <w:rPr>
          <w:rFonts w:asciiTheme="minorHAnsi" w:hAnsiTheme="minorHAnsi" w:cstheme="minorHAnsi"/>
          <w:spacing w:val="-7"/>
          <w:sz w:val="24"/>
          <w:szCs w:val="24"/>
          <w:lang w:eastAsia="en-US"/>
        </w:rPr>
        <w:t xml:space="preserve"> </w:t>
      </w:r>
      <w:r w:rsidRPr="00360FA5">
        <w:rPr>
          <w:rFonts w:asciiTheme="minorHAnsi" w:hAnsiTheme="minorHAnsi" w:cstheme="minorHAnsi"/>
          <w:sz w:val="24"/>
          <w:szCs w:val="24"/>
          <w:lang w:eastAsia="en-US"/>
        </w:rPr>
        <w:t>ηλεκτρονική</w:t>
      </w:r>
      <w:r w:rsidRPr="00360FA5">
        <w:rPr>
          <w:rFonts w:asciiTheme="minorHAnsi" w:hAnsiTheme="minorHAnsi" w:cstheme="minorHAnsi"/>
          <w:spacing w:val="-8"/>
          <w:sz w:val="24"/>
          <w:szCs w:val="24"/>
          <w:lang w:eastAsia="en-US"/>
        </w:rPr>
        <w:t xml:space="preserve"> </w:t>
      </w:r>
      <w:r w:rsidRPr="00360FA5">
        <w:rPr>
          <w:rFonts w:asciiTheme="minorHAnsi" w:hAnsiTheme="minorHAnsi" w:cstheme="minorHAnsi"/>
          <w:sz w:val="24"/>
          <w:szCs w:val="24"/>
          <w:lang w:eastAsia="en-US"/>
        </w:rPr>
        <w:t>πλατφόρμα</w:t>
      </w:r>
      <w:r w:rsidRPr="00360FA5">
        <w:rPr>
          <w:rFonts w:asciiTheme="minorHAnsi" w:hAnsiTheme="minorHAnsi" w:cstheme="minorHAnsi"/>
          <w:spacing w:val="-9"/>
          <w:sz w:val="24"/>
          <w:szCs w:val="24"/>
          <w:lang w:eastAsia="en-US"/>
        </w:rPr>
        <w:t xml:space="preserve"> </w:t>
      </w:r>
      <w:r w:rsidRPr="00360FA5">
        <w:rPr>
          <w:rFonts w:asciiTheme="minorHAnsi" w:hAnsiTheme="minorHAnsi" w:cstheme="minorHAnsi"/>
          <w:sz w:val="24"/>
          <w:szCs w:val="24"/>
          <w:lang w:eastAsia="en-US"/>
        </w:rPr>
        <w:t>της Ανεξάρτητης Αρχής Δημοσίων Εσόδων,</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 xml:space="preserve">όπως αυτά εμφανίζονται στο </w:t>
      </w:r>
      <w:proofErr w:type="spellStart"/>
      <w:r w:rsidRPr="00360FA5">
        <w:rPr>
          <w:rFonts w:asciiTheme="minorHAnsi" w:hAnsiTheme="minorHAnsi" w:cstheme="minorHAnsi"/>
          <w:sz w:val="24"/>
          <w:szCs w:val="24"/>
          <w:lang w:eastAsia="en-US"/>
        </w:rPr>
        <w:t>taxisnet</w:t>
      </w:r>
      <w:proofErr w:type="spellEnd"/>
      <w:r w:rsidRPr="00360FA5">
        <w:rPr>
          <w:rFonts w:asciiTheme="minorHAnsi" w:hAnsiTheme="minorHAnsi" w:cstheme="minorHAnsi"/>
          <w:sz w:val="24"/>
          <w:szCs w:val="24"/>
          <w:lang w:eastAsia="en-US"/>
        </w:rPr>
        <w:t>,</w:t>
      </w:r>
      <w:r w:rsidRPr="00360FA5">
        <w:rPr>
          <w:rFonts w:asciiTheme="minorHAnsi" w:hAnsiTheme="minorHAnsi" w:cstheme="minorHAnsi"/>
          <w:spacing w:val="40"/>
          <w:sz w:val="24"/>
          <w:szCs w:val="24"/>
          <w:lang w:eastAsia="en-US"/>
        </w:rPr>
        <w:t xml:space="preserve"> </w:t>
      </w:r>
      <w:r w:rsidRPr="00360FA5">
        <w:rPr>
          <w:rFonts w:asciiTheme="minorHAnsi" w:hAnsiTheme="minorHAnsi" w:cstheme="minorHAnsi"/>
          <w:sz w:val="24"/>
          <w:szCs w:val="24"/>
          <w:lang w:eastAsia="en-US"/>
        </w:rPr>
        <w:t>από την</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οποία να προκύπτει η μη αναστολή της επιχειρηματικής δραστηριότητάς τους και στο οποίο θα αναφέρονται οι κωδικοί αριθμοί δραστηριότητας (ΚΑΔ).</w:t>
      </w:r>
    </w:p>
    <w:p w14:paraId="458796CA" w14:textId="77777777" w:rsidR="00FA67F5" w:rsidRPr="00360FA5" w:rsidRDefault="00FA67F5" w:rsidP="00FD01CE">
      <w:pPr>
        <w:widowControl w:val="0"/>
        <w:numPr>
          <w:ilvl w:val="0"/>
          <w:numId w:val="6"/>
        </w:numPr>
        <w:tabs>
          <w:tab w:val="left" w:pos="1147"/>
        </w:tabs>
        <w:autoSpaceDE w:val="0"/>
        <w:autoSpaceDN w:val="0"/>
        <w:spacing w:line="276" w:lineRule="auto"/>
        <w:ind w:left="1865" w:right="692" w:hanging="357"/>
        <w:jc w:val="both"/>
        <w:rPr>
          <w:rFonts w:asciiTheme="minorHAnsi" w:hAnsiTheme="minorHAnsi" w:cstheme="minorHAnsi"/>
          <w:sz w:val="24"/>
          <w:szCs w:val="24"/>
          <w:lang w:eastAsia="en-US"/>
        </w:rPr>
      </w:pPr>
      <w:r w:rsidRPr="00360FA5">
        <w:rPr>
          <w:rFonts w:asciiTheme="minorHAnsi" w:hAnsiTheme="minorHAnsi" w:cstheme="minorHAnsi"/>
          <w:b/>
          <w:sz w:val="24"/>
          <w:szCs w:val="24"/>
          <w:lang w:eastAsia="en-US"/>
        </w:rPr>
        <w:t>Πιστοποιητικό</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του</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Γ.Ε.Μ.Η.</w:t>
      </w:r>
      <w:r w:rsidRPr="00360FA5">
        <w:rPr>
          <w:rFonts w:asciiTheme="minorHAnsi" w:hAnsiTheme="minorHAnsi" w:cstheme="minorHAnsi"/>
          <w:sz w:val="24"/>
          <w:szCs w:val="24"/>
          <w:lang w:eastAsia="en-US"/>
        </w:rPr>
        <w:t xml:space="preserve"> από το οποίο προκύπτει ότι το νομικό πρόσωπο δεν έχει λυθεί και τεθεί υπό εκκαθάριση με απόφαση των εταίρων.</w:t>
      </w:r>
    </w:p>
    <w:p w14:paraId="7DB0A769" w14:textId="77777777" w:rsidR="00FA67F5" w:rsidRPr="00360FA5" w:rsidRDefault="00FA67F5" w:rsidP="00FD01CE">
      <w:pPr>
        <w:widowControl w:val="0"/>
        <w:numPr>
          <w:ilvl w:val="0"/>
          <w:numId w:val="6"/>
        </w:numPr>
        <w:tabs>
          <w:tab w:val="left" w:pos="1147"/>
        </w:tabs>
        <w:autoSpaceDE w:val="0"/>
        <w:autoSpaceDN w:val="0"/>
        <w:spacing w:line="276" w:lineRule="auto"/>
        <w:ind w:left="1865" w:right="692" w:hanging="357"/>
        <w:jc w:val="both"/>
        <w:rPr>
          <w:rFonts w:asciiTheme="minorHAnsi" w:hAnsiTheme="minorHAnsi" w:cstheme="minorHAnsi"/>
          <w:b/>
          <w:sz w:val="24"/>
          <w:szCs w:val="24"/>
          <w:lang w:eastAsia="en-US"/>
        </w:rPr>
      </w:pPr>
      <w:r w:rsidRPr="00360FA5">
        <w:rPr>
          <w:rFonts w:asciiTheme="minorHAnsi" w:hAnsiTheme="minorHAnsi" w:cstheme="minorHAnsi"/>
          <w:sz w:val="24"/>
          <w:szCs w:val="24"/>
          <w:lang w:eastAsia="en-US"/>
        </w:rPr>
        <w:t xml:space="preserve">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(πχ </w:t>
      </w:r>
      <w:r w:rsidRPr="00360FA5">
        <w:rPr>
          <w:rFonts w:asciiTheme="minorHAnsi" w:hAnsiTheme="minorHAnsi" w:cstheme="minorHAnsi"/>
          <w:b/>
          <w:sz w:val="24"/>
          <w:szCs w:val="24"/>
          <w:lang w:eastAsia="en-US"/>
        </w:rPr>
        <w:t>ΓΕΜΗ)</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προσκομίζει</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τα</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ακόλουθα:</w:t>
      </w:r>
    </w:p>
    <w:p w14:paraId="43BC4418" w14:textId="057DA441" w:rsidR="00E06D08" w:rsidRPr="00360FA5" w:rsidRDefault="00FA67F5" w:rsidP="00FD01CE">
      <w:pPr>
        <w:widowControl w:val="0"/>
        <w:autoSpaceDE w:val="0"/>
        <w:autoSpaceDN w:val="0"/>
        <w:spacing w:line="276" w:lineRule="auto"/>
        <w:ind w:left="1867" w:right="696"/>
        <w:jc w:val="both"/>
        <w:rPr>
          <w:rFonts w:asciiTheme="minorHAnsi" w:hAnsiTheme="minorHAnsi" w:cstheme="minorHAnsi"/>
          <w:spacing w:val="-5"/>
          <w:sz w:val="24"/>
          <w:szCs w:val="24"/>
          <w:lang w:eastAsia="en-US"/>
        </w:rPr>
      </w:pPr>
      <w:r w:rsidRPr="00360FA5">
        <w:rPr>
          <w:rFonts w:asciiTheme="minorHAnsi" w:hAnsiTheme="minorHAnsi" w:cstheme="minorHAnsi"/>
          <w:b/>
          <w:sz w:val="24"/>
          <w:szCs w:val="24"/>
          <w:lang w:eastAsia="en-US"/>
        </w:rPr>
        <w:t>α.</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για</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την</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απόδειξη</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της</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νόμιμης</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εκπροσώπησης</w:t>
      </w:r>
      <w:r w:rsidRPr="00360FA5">
        <w:rPr>
          <w:rFonts w:asciiTheme="minorHAnsi" w:hAnsiTheme="minorHAnsi" w:cstheme="minorHAnsi"/>
          <w:sz w:val="24"/>
          <w:szCs w:val="24"/>
          <w:lang w:eastAsia="en-US"/>
        </w:rPr>
        <w:t>, στις περιπτώσεις που ο οικονομικός φορέας είναι</w:t>
      </w:r>
      <w:r w:rsidRPr="00360FA5">
        <w:rPr>
          <w:rFonts w:asciiTheme="minorHAnsi" w:hAnsiTheme="minorHAnsi" w:cstheme="minorHAnsi"/>
          <w:spacing w:val="61"/>
          <w:w w:val="150"/>
          <w:sz w:val="24"/>
          <w:szCs w:val="24"/>
          <w:lang w:eastAsia="en-US"/>
        </w:rPr>
        <w:t xml:space="preserve"> </w:t>
      </w:r>
      <w:r w:rsidRPr="00360FA5">
        <w:rPr>
          <w:rFonts w:asciiTheme="minorHAnsi" w:hAnsiTheme="minorHAnsi" w:cstheme="minorHAnsi"/>
          <w:sz w:val="24"/>
          <w:szCs w:val="24"/>
          <w:lang w:eastAsia="en-US"/>
        </w:rPr>
        <w:t>νομικό</w:t>
      </w:r>
      <w:r w:rsidRPr="00360FA5">
        <w:rPr>
          <w:rFonts w:asciiTheme="minorHAnsi" w:hAnsiTheme="minorHAnsi" w:cstheme="minorHAnsi"/>
          <w:spacing w:val="61"/>
          <w:w w:val="150"/>
          <w:sz w:val="24"/>
          <w:szCs w:val="24"/>
          <w:lang w:eastAsia="en-US"/>
        </w:rPr>
        <w:t xml:space="preserve"> </w:t>
      </w:r>
      <w:r w:rsidRPr="00360FA5">
        <w:rPr>
          <w:rFonts w:asciiTheme="minorHAnsi" w:hAnsiTheme="minorHAnsi" w:cstheme="minorHAnsi"/>
          <w:sz w:val="24"/>
          <w:szCs w:val="24"/>
          <w:lang w:eastAsia="en-US"/>
        </w:rPr>
        <w:t>πρ</w:t>
      </w:r>
      <w:r w:rsidR="005C5C80" w:rsidRPr="00360FA5">
        <w:rPr>
          <w:rFonts w:asciiTheme="minorHAnsi" w:hAnsiTheme="minorHAnsi" w:cstheme="minorHAnsi"/>
          <w:sz w:val="24"/>
          <w:szCs w:val="24"/>
          <w:lang w:eastAsia="en-US"/>
        </w:rPr>
        <w:t>όσωπο</w:t>
      </w:r>
      <w:r w:rsidR="005C5C80" w:rsidRPr="00360FA5">
        <w:rPr>
          <w:rFonts w:asciiTheme="minorHAnsi" w:hAnsiTheme="minorHAnsi" w:cstheme="minorHAnsi"/>
          <w:spacing w:val="61"/>
          <w:w w:val="150"/>
          <w:sz w:val="24"/>
          <w:szCs w:val="24"/>
          <w:lang w:eastAsia="en-US"/>
        </w:rPr>
        <w:t xml:space="preserve"> </w:t>
      </w:r>
      <w:r w:rsidR="005C5C80" w:rsidRPr="00360FA5">
        <w:rPr>
          <w:rFonts w:asciiTheme="minorHAnsi" w:hAnsiTheme="minorHAnsi" w:cstheme="minorHAnsi"/>
          <w:sz w:val="24"/>
          <w:szCs w:val="24"/>
          <w:lang w:eastAsia="en-US"/>
        </w:rPr>
        <w:t>και</w:t>
      </w:r>
      <w:r w:rsidR="005C5C80" w:rsidRPr="00360FA5">
        <w:rPr>
          <w:rFonts w:asciiTheme="minorHAnsi" w:hAnsiTheme="minorHAnsi" w:cstheme="minorHAnsi"/>
          <w:spacing w:val="62"/>
          <w:w w:val="150"/>
          <w:sz w:val="24"/>
          <w:szCs w:val="24"/>
          <w:lang w:eastAsia="en-US"/>
        </w:rPr>
        <w:t xml:space="preserve"> </w:t>
      </w:r>
      <w:r w:rsidR="005C5C80" w:rsidRPr="00360FA5">
        <w:rPr>
          <w:rFonts w:asciiTheme="minorHAnsi" w:hAnsiTheme="minorHAnsi" w:cstheme="minorHAnsi"/>
          <w:sz w:val="24"/>
          <w:szCs w:val="24"/>
          <w:lang w:eastAsia="en-US"/>
        </w:rPr>
        <w:t>υποχρεούται,</w:t>
      </w:r>
      <w:r w:rsidR="005C5C80" w:rsidRPr="00360FA5">
        <w:rPr>
          <w:rFonts w:asciiTheme="minorHAnsi" w:hAnsiTheme="minorHAnsi" w:cstheme="minorHAnsi"/>
          <w:spacing w:val="60"/>
          <w:w w:val="150"/>
          <w:sz w:val="24"/>
          <w:szCs w:val="24"/>
          <w:lang w:eastAsia="en-US"/>
        </w:rPr>
        <w:t xml:space="preserve"> </w:t>
      </w:r>
      <w:r w:rsidR="005C5C80" w:rsidRPr="00360FA5">
        <w:rPr>
          <w:rFonts w:asciiTheme="minorHAnsi" w:hAnsiTheme="minorHAnsi" w:cstheme="minorHAnsi"/>
          <w:sz w:val="24"/>
          <w:szCs w:val="24"/>
          <w:lang w:eastAsia="en-US"/>
        </w:rPr>
        <w:t>κατά</w:t>
      </w:r>
      <w:r w:rsidR="005C5C80" w:rsidRPr="00360FA5">
        <w:rPr>
          <w:rFonts w:asciiTheme="minorHAnsi" w:hAnsiTheme="minorHAnsi" w:cstheme="minorHAnsi"/>
          <w:spacing w:val="60"/>
          <w:w w:val="150"/>
          <w:sz w:val="24"/>
          <w:szCs w:val="24"/>
          <w:lang w:eastAsia="en-US"/>
        </w:rPr>
        <w:t xml:space="preserve"> </w:t>
      </w:r>
      <w:r w:rsidR="005C5C80" w:rsidRPr="00360FA5">
        <w:rPr>
          <w:rFonts w:asciiTheme="minorHAnsi" w:hAnsiTheme="minorHAnsi" w:cstheme="minorHAnsi"/>
          <w:sz w:val="24"/>
          <w:szCs w:val="24"/>
          <w:lang w:eastAsia="en-US"/>
        </w:rPr>
        <w:t>την</w:t>
      </w:r>
      <w:r w:rsidR="005C5C80" w:rsidRPr="00360FA5">
        <w:rPr>
          <w:rFonts w:asciiTheme="minorHAnsi" w:hAnsiTheme="minorHAnsi" w:cstheme="minorHAnsi"/>
          <w:spacing w:val="62"/>
          <w:w w:val="150"/>
          <w:sz w:val="24"/>
          <w:szCs w:val="24"/>
          <w:lang w:eastAsia="en-US"/>
        </w:rPr>
        <w:t xml:space="preserve"> </w:t>
      </w:r>
      <w:r w:rsidR="005C5C80" w:rsidRPr="00360FA5">
        <w:rPr>
          <w:rFonts w:asciiTheme="minorHAnsi" w:hAnsiTheme="minorHAnsi" w:cstheme="minorHAnsi"/>
          <w:sz w:val="24"/>
          <w:szCs w:val="24"/>
          <w:lang w:eastAsia="en-US"/>
        </w:rPr>
        <w:t>κείμενη</w:t>
      </w:r>
      <w:r w:rsidR="005C5C80" w:rsidRPr="00360FA5">
        <w:rPr>
          <w:rFonts w:asciiTheme="minorHAnsi" w:hAnsiTheme="minorHAnsi" w:cstheme="minorHAnsi"/>
          <w:spacing w:val="59"/>
          <w:w w:val="150"/>
          <w:sz w:val="24"/>
          <w:szCs w:val="24"/>
          <w:lang w:eastAsia="en-US"/>
        </w:rPr>
        <w:t xml:space="preserve"> </w:t>
      </w:r>
      <w:r w:rsidR="005C5C80" w:rsidRPr="00360FA5">
        <w:rPr>
          <w:rFonts w:asciiTheme="minorHAnsi" w:hAnsiTheme="minorHAnsi" w:cstheme="minorHAnsi"/>
          <w:sz w:val="24"/>
          <w:szCs w:val="24"/>
          <w:lang w:eastAsia="en-US"/>
        </w:rPr>
        <w:t>νομοθεσία,</w:t>
      </w:r>
      <w:r w:rsidR="005C5C80" w:rsidRPr="00360FA5">
        <w:rPr>
          <w:rFonts w:asciiTheme="minorHAnsi" w:hAnsiTheme="minorHAnsi" w:cstheme="minorHAnsi"/>
          <w:spacing w:val="58"/>
          <w:w w:val="150"/>
          <w:sz w:val="24"/>
          <w:szCs w:val="24"/>
          <w:lang w:eastAsia="en-US"/>
        </w:rPr>
        <w:t xml:space="preserve"> </w:t>
      </w:r>
      <w:r w:rsidR="005C5C80" w:rsidRPr="00360FA5">
        <w:rPr>
          <w:rFonts w:asciiTheme="minorHAnsi" w:hAnsiTheme="minorHAnsi" w:cstheme="minorHAnsi"/>
          <w:sz w:val="24"/>
          <w:szCs w:val="24"/>
          <w:lang w:eastAsia="en-US"/>
        </w:rPr>
        <w:t>να</w:t>
      </w:r>
      <w:r w:rsidR="005C5C80" w:rsidRPr="00360FA5">
        <w:rPr>
          <w:rFonts w:asciiTheme="minorHAnsi" w:hAnsiTheme="minorHAnsi" w:cstheme="minorHAnsi"/>
          <w:spacing w:val="62"/>
          <w:w w:val="150"/>
          <w:sz w:val="24"/>
          <w:szCs w:val="24"/>
          <w:lang w:eastAsia="en-US"/>
        </w:rPr>
        <w:t xml:space="preserve"> </w:t>
      </w:r>
      <w:r w:rsidR="005C5C80" w:rsidRPr="00360FA5">
        <w:rPr>
          <w:rFonts w:asciiTheme="minorHAnsi" w:hAnsiTheme="minorHAnsi" w:cstheme="minorHAnsi"/>
          <w:sz w:val="24"/>
          <w:szCs w:val="24"/>
          <w:lang w:eastAsia="en-US"/>
        </w:rPr>
        <w:t>δηλώνει</w:t>
      </w:r>
      <w:r w:rsidR="005C5C80" w:rsidRPr="00360FA5">
        <w:rPr>
          <w:rFonts w:asciiTheme="minorHAnsi" w:hAnsiTheme="minorHAnsi" w:cstheme="minorHAnsi"/>
          <w:spacing w:val="59"/>
          <w:w w:val="150"/>
          <w:sz w:val="24"/>
          <w:szCs w:val="24"/>
          <w:lang w:eastAsia="en-US"/>
        </w:rPr>
        <w:t xml:space="preserve"> </w:t>
      </w:r>
      <w:r w:rsidR="005C5C80" w:rsidRPr="00360FA5">
        <w:rPr>
          <w:rFonts w:asciiTheme="minorHAnsi" w:hAnsiTheme="minorHAnsi" w:cstheme="minorHAnsi"/>
          <w:spacing w:val="-5"/>
          <w:sz w:val="24"/>
          <w:szCs w:val="24"/>
          <w:lang w:eastAsia="en-US"/>
        </w:rPr>
        <w:t xml:space="preserve">την </w:t>
      </w:r>
      <w:r w:rsidR="00E06D08" w:rsidRPr="00360FA5">
        <w:rPr>
          <w:rFonts w:asciiTheme="minorHAnsi" w:hAnsiTheme="minorHAnsi" w:cstheme="minorHAnsi"/>
          <w:sz w:val="24"/>
          <w:szCs w:val="24"/>
          <w:lang w:eastAsia="en-US"/>
        </w:rPr>
        <w:t>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p>
    <w:p w14:paraId="1C333D50" w14:textId="6CF81D01" w:rsidR="00E06D08" w:rsidRPr="00360FA5" w:rsidRDefault="00E06D08" w:rsidP="00FD01CE">
      <w:pPr>
        <w:widowControl w:val="0"/>
        <w:autoSpaceDE w:val="0"/>
        <w:autoSpaceDN w:val="0"/>
        <w:spacing w:line="276" w:lineRule="auto"/>
        <w:ind w:left="1867" w:right="696"/>
        <w:jc w:val="both"/>
        <w:rPr>
          <w:rFonts w:asciiTheme="minorHAnsi" w:hAnsiTheme="minorHAnsi" w:cstheme="minorHAnsi"/>
          <w:sz w:val="24"/>
          <w:szCs w:val="24"/>
          <w:u w:val="single"/>
          <w:lang w:eastAsia="en-US"/>
        </w:rPr>
      </w:pPr>
      <w:r w:rsidRPr="00360FA5">
        <w:rPr>
          <w:rFonts w:asciiTheme="minorHAnsi" w:hAnsiTheme="minorHAnsi" w:cstheme="minorHAnsi"/>
          <w:b/>
          <w:bCs/>
          <w:sz w:val="24"/>
          <w:szCs w:val="24"/>
          <w:lang w:eastAsia="en-US"/>
        </w:rPr>
        <w:t xml:space="preserve">β. </w:t>
      </w:r>
      <w:r w:rsidR="00DC2BB0" w:rsidRPr="00360FA5">
        <w:rPr>
          <w:rFonts w:asciiTheme="minorHAnsi" w:hAnsiTheme="minorHAnsi" w:cstheme="minorHAnsi"/>
          <w:b/>
          <w:bCs/>
          <w:sz w:val="24"/>
          <w:szCs w:val="24"/>
          <w:lang w:eastAsia="en-US"/>
        </w:rPr>
        <w:t>γ</w:t>
      </w:r>
      <w:r w:rsidRPr="00360FA5">
        <w:rPr>
          <w:rFonts w:asciiTheme="minorHAnsi" w:hAnsiTheme="minorHAnsi" w:cstheme="minorHAnsi"/>
          <w:b/>
          <w:bCs/>
          <w:sz w:val="24"/>
          <w:szCs w:val="24"/>
          <w:lang w:eastAsia="en-US"/>
        </w:rPr>
        <w:t>ια την</w:t>
      </w:r>
      <w:r w:rsidRPr="00360FA5">
        <w:rPr>
          <w:rFonts w:asciiTheme="minorHAnsi" w:hAnsiTheme="minorHAnsi" w:cstheme="minorHAnsi"/>
          <w:sz w:val="24"/>
          <w:szCs w:val="24"/>
          <w:lang w:eastAsia="en-US"/>
        </w:rPr>
        <w:t xml:space="preserve"> </w:t>
      </w:r>
      <w:r w:rsidRPr="00360FA5">
        <w:rPr>
          <w:rFonts w:asciiTheme="minorHAnsi" w:hAnsiTheme="minorHAnsi" w:cstheme="minorHAnsi"/>
          <w:b/>
          <w:bCs/>
          <w:sz w:val="24"/>
          <w:szCs w:val="24"/>
          <w:lang w:eastAsia="en-US"/>
        </w:rPr>
        <w:t>απόδειξη της νόμιμης σύστασης και των μεταβολών</w:t>
      </w:r>
      <w:r w:rsidRPr="00360FA5">
        <w:rPr>
          <w:rFonts w:asciiTheme="minorHAnsi" w:hAnsiTheme="minorHAnsi" w:cstheme="minorHAnsi"/>
          <w:sz w:val="24"/>
          <w:szCs w:val="24"/>
          <w:lang w:eastAsia="en-US"/>
        </w:rPr>
        <w:t xml:space="preserve"> του νομικού προσώπου γενικό πιστοποιητικό μεταβολών του ΓΕΜΗ, </w:t>
      </w:r>
      <w:r w:rsidRPr="00360FA5">
        <w:rPr>
          <w:rFonts w:asciiTheme="minorHAnsi" w:hAnsiTheme="minorHAnsi" w:cstheme="minorHAnsi"/>
          <w:sz w:val="24"/>
          <w:szCs w:val="24"/>
          <w:u w:val="single"/>
          <w:lang w:eastAsia="en-US"/>
        </w:rPr>
        <w:t>εφόσον έχει εκδοθεί έως τρεις (3) μήνες πριν από την υποβολή του.</w:t>
      </w:r>
    </w:p>
    <w:p w14:paraId="5B65BCCE" w14:textId="401312E0" w:rsidR="00A70990" w:rsidRPr="00360FA5" w:rsidRDefault="00E06D08" w:rsidP="00FD01CE">
      <w:pPr>
        <w:widowControl w:val="0"/>
        <w:autoSpaceDE w:val="0"/>
        <w:autoSpaceDN w:val="0"/>
        <w:spacing w:line="276" w:lineRule="auto"/>
        <w:ind w:left="1867" w:right="696"/>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Στις λοιπές περιπτώσεις τα κατά περίπτωση νομιμοποιητικά έγγραφα νόμιμης εκπροσώπησης (όπως καταστατικά, αντίστοιχα ΦΕΚ, συγκρότηση Δ.Σ. σε σώμα, σε περίπτωση Α.Ε.,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199713A3" w14:textId="24408CC9" w:rsidR="00E06D08" w:rsidRPr="00360FA5" w:rsidRDefault="00E06D08" w:rsidP="00FD01CE">
      <w:pPr>
        <w:pStyle w:val="ab"/>
        <w:widowControl w:val="0"/>
        <w:numPr>
          <w:ilvl w:val="0"/>
          <w:numId w:val="12"/>
        </w:numPr>
        <w:autoSpaceDE w:val="0"/>
        <w:autoSpaceDN w:val="0"/>
        <w:spacing w:line="276" w:lineRule="auto"/>
        <w:ind w:left="1865" w:right="692" w:hanging="357"/>
        <w:jc w:val="both"/>
        <w:rPr>
          <w:rFonts w:asciiTheme="minorHAnsi" w:hAnsiTheme="minorHAnsi" w:cstheme="minorHAnsi"/>
          <w:sz w:val="24"/>
          <w:szCs w:val="24"/>
          <w:lang w:eastAsia="en-US"/>
        </w:rPr>
      </w:pPr>
      <w:r w:rsidRPr="00360FA5">
        <w:rPr>
          <w:rFonts w:asciiTheme="minorHAnsi" w:hAnsiTheme="minorHAnsi" w:cstheme="minorHAnsi"/>
          <w:b/>
          <w:bCs/>
          <w:sz w:val="24"/>
          <w:szCs w:val="24"/>
          <w:lang w:eastAsia="en-US"/>
        </w:rPr>
        <w:t>Υπεύθυνη δήλωση του ν. 1599/1986</w:t>
      </w:r>
      <w:r w:rsidRPr="00360FA5">
        <w:rPr>
          <w:rFonts w:asciiTheme="minorHAnsi" w:hAnsiTheme="minorHAnsi" w:cstheme="minorHAnsi"/>
          <w:sz w:val="24"/>
          <w:szCs w:val="24"/>
          <w:lang w:eastAsia="en-US"/>
        </w:rPr>
        <w:t xml:space="preserve"> η οποία θα υπογράφεται από τον υποψήφιο ανάδοχο και σε περίπτωση νομικού προσώπου ή ένωσης οικονομικών φορέων από τον νόμιμο εκπρόσωπο, στην οποία θα δηλώνεται ότι:</w:t>
      </w:r>
    </w:p>
    <w:p w14:paraId="327BA399" w14:textId="77777777" w:rsidR="00362248" w:rsidRPr="00360FA5" w:rsidRDefault="00E06D08" w:rsidP="00FD01CE">
      <w:pPr>
        <w:pStyle w:val="ab"/>
        <w:widowControl w:val="0"/>
        <w:numPr>
          <w:ilvl w:val="0"/>
          <w:numId w:val="28"/>
        </w:numPr>
        <w:autoSpaceDE w:val="0"/>
        <w:autoSpaceDN w:val="0"/>
        <w:spacing w:line="276" w:lineRule="auto"/>
        <w:ind w:left="2225" w:right="69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lastRenderedPageBreak/>
        <w:t xml:space="preserve">Δεν συντρέχει κατάσταση σύγκρουσης συμφερόντων του άρθρου 24 του ν. 4412/2016 και όπως αναλύεται διεξοδικώς στην κατευθυντήρια Οδηγία </w:t>
      </w:r>
      <w:proofErr w:type="spellStart"/>
      <w:r w:rsidRPr="00360FA5">
        <w:rPr>
          <w:rFonts w:asciiTheme="minorHAnsi" w:hAnsiTheme="minorHAnsi" w:cstheme="minorHAnsi"/>
          <w:sz w:val="24"/>
          <w:szCs w:val="24"/>
          <w:lang w:eastAsia="en-US"/>
        </w:rPr>
        <w:t>Νο</w:t>
      </w:r>
      <w:proofErr w:type="spellEnd"/>
      <w:r w:rsidRPr="00360FA5">
        <w:rPr>
          <w:rFonts w:asciiTheme="minorHAnsi" w:hAnsiTheme="minorHAnsi" w:cstheme="minorHAnsi"/>
          <w:sz w:val="24"/>
          <w:szCs w:val="24"/>
          <w:lang w:eastAsia="en-US"/>
        </w:rPr>
        <w:t xml:space="preserve"> 20 της ΕΑΑΔΗΣΥ (ΑΔΑ: ΩΡΞ3ΟΞΤΒ-9Ρ5).</w:t>
      </w:r>
    </w:p>
    <w:p w14:paraId="20574042" w14:textId="77777777" w:rsidR="00362248" w:rsidRPr="00360FA5" w:rsidRDefault="00E06D08" w:rsidP="00FD01CE">
      <w:pPr>
        <w:pStyle w:val="ab"/>
        <w:widowControl w:val="0"/>
        <w:numPr>
          <w:ilvl w:val="0"/>
          <w:numId w:val="28"/>
        </w:numPr>
        <w:autoSpaceDE w:val="0"/>
        <w:autoSpaceDN w:val="0"/>
        <w:spacing w:line="276" w:lineRule="auto"/>
        <w:ind w:left="2225" w:right="69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Δεν συντρέχουν οι λόγοι αποκλεισμού από τις διαδικασίες σύναψης δημοσίων συμβάσεων των παρ. 1 και 2 του άρθρου 73 του ν. 4412/2016.</w:t>
      </w:r>
    </w:p>
    <w:p w14:paraId="488761F0" w14:textId="7A9888EF" w:rsidR="005C5C80" w:rsidRPr="00360FA5" w:rsidRDefault="00E06D08" w:rsidP="00FD01CE">
      <w:pPr>
        <w:pStyle w:val="ab"/>
        <w:widowControl w:val="0"/>
        <w:numPr>
          <w:ilvl w:val="0"/>
          <w:numId w:val="28"/>
        </w:numPr>
        <w:autoSpaceDE w:val="0"/>
        <w:autoSpaceDN w:val="0"/>
        <w:spacing w:line="276" w:lineRule="auto"/>
        <w:ind w:left="2225" w:right="69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Δεν έχει εκδοθεί σε βάρος του απόφαση αποκλεισμού, σύμφωνα με το άρθρο 74 παρ. 4 </w:t>
      </w:r>
      <w:proofErr w:type="spellStart"/>
      <w:r w:rsidRPr="00360FA5">
        <w:rPr>
          <w:rFonts w:asciiTheme="minorHAnsi" w:hAnsiTheme="minorHAnsi" w:cstheme="minorHAnsi"/>
          <w:sz w:val="24"/>
          <w:szCs w:val="24"/>
          <w:lang w:eastAsia="en-US"/>
        </w:rPr>
        <w:t>εδ</w:t>
      </w:r>
      <w:proofErr w:type="spellEnd"/>
      <w:r w:rsidRPr="00360FA5">
        <w:rPr>
          <w:rFonts w:asciiTheme="minorHAnsi" w:hAnsiTheme="minorHAnsi" w:cstheme="minorHAnsi"/>
          <w:sz w:val="24"/>
          <w:szCs w:val="24"/>
          <w:lang w:eastAsia="en-US"/>
        </w:rPr>
        <w:t>. β’ του ν. 4412/2016.</w:t>
      </w:r>
    </w:p>
    <w:p w14:paraId="75D9985A" w14:textId="77777777" w:rsidR="00362248" w:rsidRPr="00360FA5" w:rsidRDefault="00E06D08" w:rsidP="00FD01CE">
      <w:pPr>
        <w:pStyle w:val="ab"/>
        <w:widowControl w:val="0"/>
        <w:numPr>
          <w:ilvl w:val="0"/>
          <w:numId w:val="8"/>
        </w:numPr>
        <w:autoSpaceDE w:val="0"/>
        <w:autoSpaceDN w:val="0"/>
        <w:spacing w:line="276" w:lineRule="auto"/>
        <w:ind w:left="1865" w:right="692" w:hanging="357"/>
        <w:jc w:val="both"/>
        <w:rPr>
          <w:rFonts w:asciiTheme="minorHAnsi" w:hAnsiTheme="minorHAnsi" w:cstheme="minorHAnsi"/>
          <w:sz w:val="24"/>
          <w:szCs w:val="24"/>
          <w:lang w:eastAsia="en-US"/>
        </w:rPr>
      </w:pPr>
      <w:r w:rsidRPr="00360FA5">
        <w:rPr>
          <w:rFonts w:asciiTheme="minorHAnsi" w:hAnsiTheme="minorHAnsi" w:cstheme="minorHAnsi"/>
          <w:b/>
          <w:bCs/>
          <w:sz w:val="24"/>
          <w:szCs w:val="24"/>
          <w:lang w:eastAsia="en-US"/>
        </w:rPr>
        <w:t>Υπεύθυνη δήλωση του ν. 1599/1986</w:t>
      </w:r>
      <w:r w:rsidRPr="00360FA5">
        <w:rPr>
          <w:rFonts w:asciiTheme="minorHAnsi" w:hAnsiTheme="minorHAnsi" w:cstheme="minorHAnsi"/>
          <w:sz w:val="24"/>
          <w:szCs w:val="24"/>
          <w:lang w:eastAsia="en-US"/>
        </w:rPr>
        <w:t xml:space="preserve"> η οποία θα υπογράφεται από τον υποψήφιο ανάδοχο και σε περίπτωση νομικού προσώπου ή ένωσης οικονομικών φορέων από τον νόμιμο εκπρόσωπο ότι δεν συντρέχουν τα κωλύματα - λόγοι αποκλεισμού του άρθρου 3 της ΚΥΑ ΓΓΑΔΔΤ 358/9388/8.6.2022 (ΦΕΚ 3093/Β/17.06.2022), τόσο για τον Ανάδοχο όσο και για την Ομάδα Έργου και τον Επικεφαλής αυτής.</w:t>
      </w:r>
    </w:p>
    <w:p w14:paraId="6A30EBA3" w14:textId="77777777" w:rsidR="00362248" w:rsidRPr="00360FA5" w:rsidRDefault="00E06D08" w:rsidP="00FD01CE">
      <w:pPr>
        <w:pStyle w:val="ab"/>
        <w:widowControl w:val="0"/>
        <w:numPr>
          <w:ilvl w:val="0"/>
          <w:numId w:val="8"/>
        </w:numPr>
        <w:autoSpaceDE w:val="0"/>
        <w:autoSpaceDN w:val="0"/>
        <w:spacing w:line="276" w:lineRule="auto"/>
        <w:ind w:left="1865" w:right="692" w:hanging="357"/>
        <w:jc w:val="both"/>
        <w:rPr>
          <w:rFonts w:asciiTheme="minorHAnsi" w:hAnsiTheme="minorHAnsi" w:cstheme="minorHAnsi"/>
          <w:sz w:val="24"/>
          <w:szCs w:val="24"/>
          <w:lang w:eastAsia="en-US"/>
        </w:rPr>
      </w:pPr>
      <w:r w:rsidRPr="00360FA5">
        <w:rPr>
          <w:rFonts w:asciiTheme="minorHAnsi" w:hAnsiTheme="minorHAnsi" w:cstheme="minorHAnsi"/>
          <w:b/>
          <w:bCs/>
          <w:sz w:val="24"/>
          <w:szCs w:val="24"/>
          <w:lang w:eastAsia="en-US"/>
        </w:rPr>
        <w:t>Υπεύθυνη δήλωση του ν. 1599/1986</w:t>
      </w:r>
      <w:r w:rsidRPr="00360FA5">
        <w:rPr>
          <w:rFonts w:asciiTheme="minorHAnsi" w:hAnsiTheme="minorHAnsi" w:cstheme="minorHAnsi"/>
          <w:sz w:val="24"/>
          <w:szCs w:val="24"/>
          <w:lang w:eastAsia="en-US"/>
        </w:rPr>
        <w:t xml:space="preserve"> η οποία θα υπογράφεται από τον υποψήφιο ανάδοχο και σε περίπτωση νομικού προσώπου ή ένωσης οικονομικών φορέων από τον νόμιμο εκπρόσωπο στην οποία θα αναφέρονται τα στοιχεία του/των πραγματικού-ων δικαιούχου-ων σύμφωνα με τις παραγράφους 17 και 18 του άρθρου 3 του ν. 4557/2018.</w:t>
      </w:r>
    </w:p>
    <w:p w14:paraId="6A47275A" w14:textId="1D6C98DC" w:rsidR="00E06D08" w:rsidRPr="00360FA5" w:rsidRDefault="00E06D08" w:rsidP="00FD01CE">
      <w:pPr>
        <w:pStyle w:val="ab"/>
        <w:widowControl w:val="0"/>
        <w:numPr>
          <w:ilvl w:val="0"/>
          <w:numId w:val="8"/>
        </w:numPr>
        <w:autoSpaceDE w:val="0"/>
        <w:autoSpaceDN w:val="0"/>
        <w:spacing w:line="276" w:lineRule="auto"/>
        <w:ind w:left="1865" w:right="692" w:hanging="357"/>
        <w:jc w:val="both"/>
        <w:rPr>
          <w:rFonts w:asciiTheme="minorHAnsi" w:hAnsiTheme="minorHAnsi" w:cstheme="minorHAnsi"/>
          <w:sz w:val="24"/>
          <w:szCs w:val="24"/>
          <w:lang w:eastAsia="en-US"/>
        </w:rPr>
      </w:pPr>
      <w:r w:rsidRPr="00360FA5">
        <w:rPr>
          <w:rFonts w:asciiTheme="minorHAnsi" w:hAnsiTheme="minorHAnsi" w:cstheme="minorHAnsi"/>
          <w:b/>
          <w:bCs/>
          <w:sz w:val="24"/>
          <w:szCs w:val="24"/>
          <w:lang w:eastAsia="en-US"/>
        </w:rPr>
        <w:t>Υπεύθυνη δήλωση του ν. 1599/1986</w:t>
      </w:r>
      <w:r w:rsidRPr="00360FA5">
        <w:rPr>
          <w:rFonts w:asciiTheme="minorHAnsi" w:hAnsiTheme="minorHAnsi" w:cstheme="minorHAnsi"/>
          <w:sz w:val="24"/>
          <w:szCs w:val="24"/>
          <w:lang w:eastAsia="en-US"/>
        </w:rPr>
        <w:t xml:space="preserve"> η οποία θα υπογράφεται από τον υποψήφιο ανάδοχο και σε περίπτωση νομικού προσώπου ή ένωσης οικονομικών φορέων από τον νόμιμο εκπρόσωπο ότι:</w:t>
      </w:r>
    </w:p>
    <w:p w14:paraId="278A2AAE" w14:textId="77777777" w:rsidR="000E175A" w:rsidRPr="00360FA5" w:rsidRDefault="000E175A" w:rsidP="00FD01CE">
      <w:pPr>
        <w:pStyle w:val="ab"/>
        <w:widowControl w:val="0"/>
        <w:numPr>
          <w:ilvl w:val="0"/>
          <w:numId w:val="33"/>
        </w:numPr>
        <w:autoSpaceDE w:val="0"/>
        <w:autoSpaceDN w:val="0"/>
        <w:spacing w:line="276" w:lineRule="auto"/>
        <w:ind w:left="2160" w:right="696"/>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Συνέταξε την προσφορά του σύμφωνα με τους όρους της παρούσας πρόσκλησης, των οποίων έλαβε γνώση και τους αποδέχεται ανεπιφύλακτα και ότι τα στοιχεία που αναφέρονται στην προσφορά του είναι ακριβή.</w:t>
      </w:r>
    </w:p>
    <w:p w14:paraId="61CC8912" w14:textId="2FCEB1DD" w:rsidR="000E175A" w:rsidRPr="00360FA5" w:rsidRDefault="000E175A" w:rsidP="00FD01CE">
      <w:pPr>
        <w:pStyle w:val="ab"/>
        <w:widowControl w:val="0"/>
        <w:numPr>
          <w:ilvl w:val="0"/>
          <w:numId w:val="33"/>
        </w:numPr>
        <w:autoSpaceDE w:val="0"/>
        <w:autoSpaceDN w:val="0"/>
        <w:spacing w:line="276" w:lineRule="auto"/>
        <w:ind w:left="2160" w:right="696"/>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Παραιτείται από κάθε δικαίωμα αποζημίωσης που θα απορρέει από απόφαση της Αναθέτουσας Αρχής, ιδίως λόγω αναβολής ή υπαναχώρησής της.</w:t>
      </w:r>
    </w:p>
    <w:p w14:paraId="0946B419" w14:textId="62FFD0B1" w:rsidR="000E175A" w:rsidRPr="00360FA5" w:rsidRDefault="000E175A" w:rsidP="00FD01CE">
      <w:pPr>
        <w:pStyle w:val="ab"/>
        <w:widowControl w:val="0"/>
        <w:numPr>
          <w:ilvl w:val="0"/>
          <w:numId w:val="8"/>
        </w:numPr>
        <w:autoSpaceDE w:val="0"/>
        <w:autoSpaceDN w:val="0"/>
        <w:spacing w:line="276" w:lineRule="auto"/>
        <w:ind w:left="1865" w:right="692"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Τα ανωτέρω πιστοποιητικά (</w:t>
      </w:r>
      <w:r w:rsidRPr="00360FA5">
        <w:rPr>
          <w:rFonts w:asciiTheme="minorHAnsi" w:hAnsiTheme="minorHAnsi" w:cstheme="minorHAnsi"/>
          <w:sz w:val="24"/>
          <w:szCs w:val="24"/>
          <w:lang w:val="en-US" w:eastAsia="en-US"/>
        </w:rPr>
        <w:t>ISO</w:t>
      </w:r>
      <w:r w:rsidRPr="00360FA5">
        <w:rPr>
          <w:rFonts w:asciiTheme="minorHAnsi" w:hAnsiTheme="minorHAnsi" w:cstheme="minorHAnsi"/>
          <w:sz w:val="24"/>
          <w:szCs w:val="24"/>
          <w:lang w:eastAsia="en-US"/>
        </w:rPr>
        <w:t>) που αναφέρονται στα κριτήρια επιλογής.</w:t>
      </w:r>
    </w:p>
    <w:p w14:paraId="5743B084" w14:textId="77777777" w:rsidR="00DB1C3B" w:rsidRPr="00360FA5" w:rsidRDefault="00DB1C3B" w:rsidP="00FD01CE">
      <w:pPr>
        <w:widowControl w:val="0"/>
        <w:autoSpaceDE w:val="0"/>
        <w:autoSpaceDN w:val="0"/>
        <w:spacing w:line="276" w:lineRule="auto"/>
        <w:ind w:left="720" w:right="692"/>
        <w:jc w:val="both"/>
        <w:rPr>
          <w:rFonts w:asciiTheme="minorHAnsi" w:hAnsiTheme="minorHAnsi" w:cstheme="minorHAnsi"/>
          <w:b/>
          <w:sz w:val="24"/>
          <w:szCs w:val="24"/>
          <w:lang w:eastAsia="en-US"/>
        </w:rPr>
      </w:pPr>
    </w:p>
    <w:p w14:paraId="098FB797" w14:textId="4CFE6A60" w:rsidR="00A70990" w:rsidRPr="00360FA5" w:rsidRDefault="00E06D08" w:rsidP="00FD01CE">
      <w:pPr>
        <w:widowControl w:val="0"/>
        <w:autoSpaceDE w:val="0"/>
        <w:autoSpaceDN w:val="0"/>
        <w:spacing w:line="276" w:lineRule="auto"/>
        <w:ind w:left="720" w:right="692" w:firstLine="425"/>
        <w:jc w:val="both"/>
        <w:rPr>
          <w:rFonts w:asciiTheme="minorHAnsi" w:hAnsiTheme="minorHAnsi" w:cstheme="minorHAnsi"/>
          <w:sz w:val="24"/>
          <w:szCs w:val="24"/>
          <w:lang w:eastAsia="en-US"/>
        </w:rPr>
      </w:pPr>
      <w:r w:rsidRPr="00360FA5">
        <w:rPr>
          <w:rFonts w:asciiTheme="minorHAnsi" w:hAnsiTheme="minorHAnsi" w:cstheme="minorHAnsi"/>
          <w:b/>
          <w:sz w:val="24"/>
          <w:szCs w:val="24"/>
          <w:lang w:eastAsia="en-US"/>
        </w:rPr>
        <w:t>Επιπροσθέτως,</w:t>
      </w:r>
      <w:r w:rsidRPr="00360FA5">
        <w:rPr>
          <w:rFonts w:asciiTheme="minorHAnsi" w:hAnsiTheme="minorHAnsi" w:cstheme="minorHAnsi"/>
          <w:spacing w:val="-8"/>
          <w:sz w:val="24"/>
          <w:szCs w:val="24"/>
          <w:lang w:eastAsia="en-US"/>
        </w:rPr>
        <w:t xml:space="preserve"> </w:t>
      </w:r>
      <w:r w:rsidRPr="00360FA5">
        <w:rPr>
          <w:rFonts w:asciiTheme="minorHAnsi" w:hAnsiTheme="minorHAnsi" w:cstheme="minorHAnsi"/>
          <w:b/>
          <w:sz w:val="24"/>
          <w:szCs w:val="24"/>
          <w:lang w:eastAsia="en-US"/>
        </w:rPr>
        <w:t>προς</w:t>
      </w:r>
      <w:r w:rsidRPr="00360FA5">
        <w:rPr>
          <w:rFonts w:asciiTheme="minorHAnsi" w:hAnsiTheme="minorHAnsi" w:cstheme="minorHAnsi"/>
          <w:spacing w:val="-10"/>
          <w:sz w:val="24"/>
          <w:szCs w:val="24"/>
          <w:lang w:eastAsia="en-US"/>
        </w:rPr>
        <w:t xml:space="preserve"> </w:t>
      </w:r>
      <w:r w:rsidRPr="00360FA5">
        <w:rPr>
          <w:rFonts w:asciiTheme="minorHAnsi" w:hAnsiTheme="minorHAnsi" w:cstheme="minorHAnsi"/>
          <w:b/>
          <w:sz w:val="24"/>
          <w:szCs w:val="24"/>
          <w:lang w:eastAsia="en-US"/>
        </w:rPr>
        <w:t>εξειδίκευση</w:t>
      </w:r>
      <w:r w:rsidRPr="00360FA5">
        <w:rPr>
          <w:rFonts w:asciiTheme="minorHAnsi" w:hAnsiTheme="minorHAnsi" w:cstheme="minorHAnsi"/>
          <w:spacing w:val="-9"/>
          <w:sz w:val="24"/>
          <w:szCs w:val="24"/>
          <w:lang w:eastAsia="en-US"/>
        </w:rPr>
        <w:t xml:space="preserve"> </w:t>
      </w:r>
      <w:r w:rsidRPr="00360FA5">
        <w:rPr>
          <w:rFonts w:asciiTheme="minorHAnsi" w:hAnsiTheme="minorHAnsi" w:cstheme="minorHAnsi"/>
          <w:b/>
          <w:sz w:val="24"/>
          <w:szCs w:val="24"/>
          <w:lang w:eastAsia="en-US"/>
        </w:rPr>
        <w:t>των</w:t>
      </w:r>
      <w:r w:rsidRPr="00360FA5">
        <w:rPr>
          <w:rFonts w:asciiTheme="minorHAnsi" w:hAnsiTheme="minorHAnsi" w:cstheme="minorHAnsi"/>
          <w:spacing w:val="-10"/>
          <w:sz w:val="24"/>
          <w:szCs w:val="24"/>
          <w:lang w:eastAsia="en-US"/>
        </w:rPr>
        <w:t xml:space="preserve"> </w:t>
      </w:r>
      <w:r w:rsidRPr="00360FA5">
        <w:rPr>
          <w:rFonts w:asciiTheme="minorHAnsi" w:hAnsiTheme="minorHAnsi" w:cstheme="minorHAnsi"/>
          <w:b/>
          <w:sz w:val="24"/>
          <w:szCs w:val="24"/>
          <w:lang w:eastAsia="en-US"/>
        </w:rPr>
        <w:t>διατάξεων</w:t>
      </w:r>
      <w:r w:rsidRPr="00360FA5">
        <w:rPr>
          <w:rFonts w:asciiTheme="minorHAnsi" w:hAnsiTheme="minorHAnsi" w:cstheme="minorHAnsi"/>
          <w:spacing w:val="-10"/>
          <w:sz w:val="24"/>
          <w:szCs w:val="24"/>
          <w:lang w:eastAsia="en-US"/>
        </w:rPr>
        <w:t xml:space="preserve"> </w:t>
      </w:r>
      <w:r w:rsidRPr="00360FA5">
        <w:rPr>
          <w:rFonts w:asciiTheme="minorHAnsi" w:hAnsiTheme="minorHAnsi" w:cstheme="minorHAnsi"/>
          <w:b/>
          <w:sz w:val="24"/>
          <w:szCs w:val="24"/>
          <w:lang w:eastAsia="en-US"/>
        </w:rPr>
        <w:t>της</w:t>
      </w:r>
      <w:r w:rsidRPr="00360FA5">
        <w:rPr>
          <w:rFonts w:asciiTheme="minorHAnsi" w:hAnsiTheme="minorHAnsi" w:cstheme="minorHAnsi"/>
          <w:spacing w:val="-10"/>
          <w:sz w:val="24"/>
          <w:szCs w:val="24"/>
          <w:lang w:eastAsia="en-US"/>
        </w:rPr>
        <w:t xml:space="preserve"> </w:t>
      </w:r>
      <w:r w:rsidRPr="00360FA5">
        <w:rPr>
          <w:rFonts w:asciiTheme="minorHAnsi" w:hAnsiTheme="minorHAnsi" w:cstheme="minorHAnsi"/>
          <w:b/>
          <w:sz w:val="24"/>
          <w:szCs w:val="24"/>
          <w:lang w:eastAsia="en-US"/>
        </w:rPr>
        <w:t>Κ.Υ.Α.</w:t>
      </w:r>
      <w:r w:rsidRPr="00360FA5">
        <w:rPr>
          <w:rFonts w:asciiTheme="minorHAnsi" w:hAnsiTheme="minorHAnsi" w:cstheme="minorHAnsi"/>
          <w:spacing w:val="-10"/>
          <w:sz w:val="24"/>
          <w:szCs w:val="24"/>
          <w:lang w:eastAsia="en-US"/>
        </w:rPr>
        <w:t xml:space="preserve"> </w:t>
      </w:r>
      <w:proofErr w:type="spellStart"/>
      <w:r w:rsidRPr="00360FA5">
        <w:rPr>
          <w:rFonts w:asciiTheme="minorHAnsi" w:hAnsiTheme="minorHAnsi" w:cstheme="minorHAnsi"/>
          <w:b/>
          <w:sz w:val="24"/>
          <w:szCs w:val="24"/>
          <w:lang w:eastAsia="en-US"/>
        </w:rPr>
        <w:t>αριθμ</w:t>
      </w:r>
      <w:proofErr w:type="spellEnd"/>
      <w:r w:rsidRPr="00360FA5">
        <w:rPr>
          <w:rFonts w:asciiTheme="minorHAnsi" w:hAnsiTheme="minorHAnsi" w:cstheme="minorHAnsi"/>
          <w:b/>
          <w:sz w:val="24"/>
          <w:szCs w:val="24"/>
          <w:lang w:eastAsia="en-US"/>
        </w:rPr>
        <w:t>.</w:t>
      </w:r>
      <w:r w:rsidRPr="00360FA5">
        <w:rPr>
          <w:rFonts w:asciiTheme="minorHAnsi" w:hAnsiTheme="minorHAnsi" w:cstheme="minorHAnsi"/>
          <w:spacing w:val="-10"/>
          <w:sz w:val="24"/>
          <w:szCs w:val="24"/>
          <w:lang w:eastAsia="en-US"/>
        </w:rPr>
        <w:t xml:space="preserve"> </w:t>
      </w:r>
      <w:r w:rsidRPr="00360FA5">
        <w:rPr>
          <w:rFonts w:asciiTheme="minorHAnsi" w:hAnsiTheme="minorHAnsi" w:cstheme="minorHAnsi"/>
          <w:b/>
          <w:sz w:val="24"/>
          <w:szCs w:val="24"/>
          <w:lang w:eastAsia="en-US"/>
        </w:rPr>
        <w:t>ΓΓΑΔΔΤ</w:t>
      </w:r>
      <w:r w:rsidRPr="00360FA5">
        <w:rPr>
          <w:rFonts w:asciiTheme="minorHAnsi" w:hAnsiTheme="minorHAnsi" w:cstheme="minorHAnsi"/>
          <w:spacing w:val="-10"/>
          <w:sz w:val="24"/>
          <w:szCs w:val="24"/>
          <w:lang w:eastAsia="en-US"/>
        </w:rPr>
        <w:t xml:space="preserve"> </w:t>
      </w:r>
      <w:r w:rsidRPr="00360FA5">
        <w:rPr>
          <w:rFonts w:asciiTheme="minorHAnsi" w:hAnsiTheme="minorHAnsi" w:cstheme="minorHAnsi"/>
          <w:b/>
          <w:sz w:val="24"/>
          <w:szCs w:val="24"/>
          <w:lang w:eastAsia="en-US"/>
        </w:rPr>
        <w:t>358/9388/8.6.2022:</w:t>
      </w:r>
    </w:p>
    <w:p w14:paraId="02DA1904" w14:textId="77777777" w:rsidR="00A23139" w:rsidRPr="00360FA5" w:rsidRDefault="00A23139" w:rsidP="00FD01CE">
      <w:pPr>
        <w:widowControl w:val="0"/>
        <w:autoSpaceDE w:val="0"/>
        <w:autoSpaceDN w:val="0"/>
        <w:spacing w:line="276" w:lineRule="auto"/>
        <w:ind w:left="1145" w:right="692"/>
        <w:jc w:val="both"/>
        <w:rPr>
          <w:rFonts w:asciiTheme="minorHAnsi" w:hAnsiTheme="minorHAnsi" w:cstheme="minorHAnsi"/>
          <w:b/>
          <w:sz w:val="24"/>
          <w:szCs w:val="24"/>
          <w:lang w:eastAsia="en-US"/>
        </w:rPr>
      </w:pPr>
    </w:p>
    <w:p w14:paraId="465CF4A3" w14:textId="4EEA054C" w:rsidR="00E06D08" w:rsidRPr="00360FA5" w:rsidRDefault="00E06D08" w:rsidP="00FD01CE">
      <w:pPr>
        <w:widowControl w:val="0"/>
        <w:autoSpaceDE w:val="0"/>
        <w:autoSpaceDN w:val="0"/>
        <w:spacing w:line="276" w:lineRule="auto"/>
        <w:ind w:left="1145" w:right="692"/>
        <w:jc w:val="both"/>
        <w:rPr>
          <w:rFonts w:asciiTheme="minorHAnsi" w:hAnsiTheme="minorHAnsi" w:cstheme="minorHAnsi"/>
          <w:sz w:val="24"/>
          <w:szCs w:val="24"/>
          <w:lang w:eastAsia="en-US"/>
        </w:rPr>
      </w:pPr>
      <w:r w:rsidRPr="00360FA5">
        <w:rPr>
          <w:rFonts w:asciiTheme="minorHAnsi" w:hAnsiTheme="minorHAnsi" w:cstheme="minorHAnsi"/>
          <w:b/>
          <w:sz w:val="24"/>
          <w:szCs w:val="24"/>
          <w:lang w:eastAsia="en-US"/>
        </w:rPr>
        <w:t>Α.</w:t>
      </w:r>
      <w:r w:rsidRPr="00360FA5">
        <w:rPr>
          <w:rFonts w:asciiTheme="minorHAnsi" w:hAnsiTheme="minorHAnsi" w:cstheme="minorHAnsi"/>
          <w:sz w:val="24"/>
          <w:szCs w:val="24"/>
          <w:lang w:eastAsia="en-US"/>
        </w:rPr>
        <w:t xml:space="preserve"> Τα προς επιλογή φυσικά πρόσωπα προσκομίζουν:</w:t>
      </w:r>
    </w:p>
    <w:p w14:paraId="534A1EC0" w14:textId="77777777" w:rsidR="00A23139" w:rsidRPr="00360FA5" w:rsidRDefault="00A23139" w:rsidP="00FD01CE">
      <w:pPr>
        <w:widowControl w:val="0"/>
        <w:autoSpaceDE w:val="0"/>
        <w:autoSpaceDN w:val="0"/>
        <w:spacing w:line="276" w:lineRule="auto"/>
        <w:ind w:left="1145"/>
        <w:jc w:val="both"/>
        <w:rPr>
          <w:rFonts w:asciiTheme="minorHAnsi" w:hAnsiTheme="minorHAnsi" w:cstheme="minorHAnsi"/>
          <w:sz w:val="24"/>
          <w:szCs w:val="24"/>
          <w:lang w:eastAsia="en-US"/>
        </w:rPr>
      </w:pPr>
    </w:p>
    <w:p w14:paraId="7721DA0B" w14:textId="77777777" w:rsidR="00E06D08" w:rsidRPr="00360FA5" w:rsidRDefault="00E06D08" w:rsidP="00FD01CE">
      <w:pPr>
        <w:widowControl w:val="0"/>
        <w:numPr>
          <w:ilvl w:val="0"/>
          <w:numId w:val="5"/>
        </w:numPr>
        <w:tabs>
          <w:tab w:val="left" w:pos="710"/>
        </w:tabs>
        <w:autoSpaceDE w:val="0"/>
        <w:autoSpaceDN w:val="0"/>
        <w:spacing w:line="276" w:lineRule="auto"/>
        <w:ind w:left="1145" w:firstLine="0"/>
        <w:jc w:val="both"/>
        <w:rPr>
          <w:rFonts w:asciiTheme="minorHAnsi" w:hAnsiTheme="minorHAnsi" w:cstheme="minorHAnsi"/>
          <w:sz w:val="24"/>
          <w:szCs w:val="24"/>
          <w:lang w:eastAsia="en-US"/>
        </w:rPr>
      </w:pPr>
      <w:r w:rsidRPr="00360FA5">
        <w:rPr>
          <w:rFonts w:asciiTheme="minorHAnsi" w:hAnsiTheme="minorHAnsi" w:cstheme="minorHAnsi"/>
          <w:b/>
          <w:sz w:val="24"/>
          <w:szCs w:val="24"/>
          <w:lang w:eastAsia="en-US"/>
        </w:rPr>
        <w:t>Φωτοαντίγραφο</w:t>
      </w:r>
      <w:r w:rsidRPr="00360FA5">
        <w:rPr>
          <w:rFonts w:asciiTheme="minorHAnsi" w:hAnsiTheme="minorHAnsi" w:cstheme="minorHAnsi"/>
          <w:sz w:val="24"/>
          <w:szCs w:val="24"/>
          <w:lang w:eastAsia="en-US"/>
        </w:rPr>
        <w:t xml:space="preserve"> των δύο όψεων του αστυνομικού δελτίου ταυτότητας ή ελλείψει ταυτότητας, φωτοαντίγραφο των κρίσιμων σελίδων του διαβατηρίου (δηλ. αυτών όπου αναφέρονται ο αριθμός και τα στοιχεία ταυτότητας του κατόχου).</w:t>
      </w:r>
    </w:p>
    <w:p w14:paraId="68B6C71D" w14:textId="77777777" w:rsidR="00E06D08" w:rsidRPr="00360FA5" w:rsidRDefault="00E06D08" w:rsidP="00FD01CE">
      <w:pPr>
        <w:widowControl w:val="0"/>
        <w:autoSpaceDE w:val="0"/>
        <w:autoSpaceDN w:val="0"/>
        <w:spacing w:before="119" w:line="276" w:lineRule="auto"/>
        <w:ind w:left="1145"/>
        <w:jc w:val="both"/>
        <w:rPr>
          <w:rFonts w:asciiTheme="minorHAnsi" w:hAnsiTheme="minorHAnsi" w:cstheme="minorHAnsi"/>
          <w:sz w:val="24"/>
          <w:szCs w:val="24"/>
          <w:lang w:eastAsia="en-US"/>
        </w:rPr>
      </w:pPr>
      <w:r w:rsidRPr="00360FA5">
        <w:rPr>
          <w:rFonts w:asciiTheme="minorHAnsi" w:hAnsiTheme="minorHAnsi" w:cstheme="minorHAnsi"/>
          <w:sz w:val="24"/>
          <w:szCs w:val="24"/>
          <w:u w:val="single"/>
          <w:lang w:eastAsia="en-US"/>
        </w:rPr>
        <w:t>Επισημαίνεται ότι</w:t>
      </w:r>
      <w:r w:rsidRPr="00360FA5">
        <w:rPr>
          <w:rFonts w:asciiTheme="minorHAnsi" w:hAnsiTheme="minorHAnsi" w:cstheme="minorHAnsi"/>
          <w:sz w:val="24"/>
          <w:szCs w:val="24"/>
          <w:lang w:eastAsia="en-US"/>
        </w:rPr>
        <w:t>, «…Για τους πολίτες άλλων πλην της Ελλάδας κρατών απαιτείται άριστη γνώση της ελληνικής γλώσσας, η οποία αποδεικνύεται με το Πιστοποιητικό Ελληνομάθειας (άρθρο 9 του ν. 4027/2011) επιπέδου Γ2, που χορηγείται από το Κέντρο Ελληνικής Γλώσσας. Επίσης αποδεικνύεται με αντίστοιχο πιστοποιητικό του Σχολείου της Ελληνικής Γλώσσας του Αριστοτελείου Πανεπιστημίου Θεσσαλονίκης το οποίο χορηγείται ύστερα από σχετική εξέταση του υποψηφίου ή από άλλη σχολή ή σχολείο Ελληνικής Γλώσσας,..»</w:t>
      </w:r>
    </w:p>
    <w:p w14:paraId="6B66C47F" w14:textId="77777777" w:rsidR="00E06D08" w:rsidRPr="00360FA5" w:rsidRDefault="00E06D08" w:rsidP="00FD01CE">
      <w:pPr>
        <w:widowControl w:val="0"/>
        <w:autoSpaceDE w:val="0"/>
        <w:autoSpaceDN w:val="0"/>
        <w:spacing w:line="276" w:lineRule="auto"/>
        <w:ind w:left="720"/>
        <w:jc w:val="both"/>
        <w:rPr>
          <w:rFonts w:asciiTheme="minorHAnsi" w:hAnsiTheme="minorHAnsi" w:cstheme="minorHAnsi"/>
          <w:sz w:val="24"/>
          <w:szCs w:val="24"/>
          <w:lang w:eastAsia="en-US"/>
        </w:rPr>
      </w:pPr>
    </w:p>
    <w:p w14:paraId="0EB9E70A" w14:textId="77777777" w:rsidR="00E06D08" w:rsidRPr="00360FA5" w:rsidRDefault="00E06D08" w:rsidP="00FD01CE">
      <w:pPr>
        <w:widowControl w:val="0"/>
        <w:numPr>
          <w:ilvl w:val="0"/>
          <w:numId w:val="5"/>
        </w:numPr>
        <w:tabs>
          <w:tab w:val="left" w:pos="708"/>
        </w:tabs>
        <w:autoSpaceDE w:val="0"/>
        <w:autoSpaceDN w:val="0"/>
        <w:spacing w:before="37" w:line="276" w:lineRule="auto"/>
        <w:ind w:left="1147" w:firstLine="0"/>
        <w:jc w:val="both"/>
        <w:rPr>
          <w:rFonts w:asciiTheme="minorHAnsi" w:hAnsiTheme="minorHAnsi" w:cstheme="minorHAnsi"/>
          <w:sz w:val="24"/>
          <w:szCs w:val="24"/>
          <w:lang w:eastAsia="en-US"/>
        </w:rPr>
      </w:pPr>
      <w:r w:rsidRPr="00360FA5">
        <w:rPr>
          <w:rFonts w:asciiTheme="minorHAnsi" w:hAnsiTheme="minorHAnsi" w:cstheme="minorHAnsi"/>
          <w:b/>
          <w:sz w:val="24"/>
          <w:szCs w:val="24"/>
          <w:lang w:eastAsia="en-US"/>
        </w:rPr>
        <w:lastRenderedPageBreak/>
        <w:t>Φωτοαντίγραφο</w:t>
      </w:r>
      <w:r w:rsidRPr="00360FA5">
        <w:rPr>
          <w:rFonts w:asciiTheme="minorHAnsi" w:hAnsiTheme="minorHAnsi" w:cstheme="minorHAnsi"/>
          <w:sz w:val="24"/>
          <w:szCs w:val="24"/>
          <w:lang w:eastAsia="en-US"/>
        </w:rPr>
        <w:t xml:space="preserve"> του τίτλου σπουδών ανώτατης πανεπιστημιακής εκπαίδευσης της ημεδαπής ή αναγνωρισμένου ως ισότιμου τίτλου σπουδών της αλλοδαπής.</w:t>
      </w:r>
    </w:p>
    <w:p w14:paraId="3580507F" w14:textId="676FAAE1" w:rsidR="00E06D08" w:rsidRPr="00360FA5" w:rsidRDefault="00E06D08" w:rsidP="00FD01CE">
      <w:pPr>
        <w:widowControl w:val="0"/>
        <w:numPr>
          <w:ilvl w:val="0"/>
          <w:numId w:val="5"/>
        </w:numPr>
        <w:tabs>
          <w:tab w:val="left" w:pos="670"/>
        </w:tabs>
        <w:autoSpaceDE w:val="0"/>
        <w:autoSpaceDN w:val="0"/>
        <w:spacing w:before="121" w:line="276" w:lineRule="auto"/>
        <w:ind w:left="1147" w:firstLine="0"/>
        <w:jc w:val="both"/>
        <w:rPr>
          <w:rFonts w:asciiTheme="minorHAnsi" w:hAnsiTheme="minorHAnsi" w:cstheme="minorHAnsi"/>
          <w:sz w:val="24"/>
          <w:szCs w:val="24"/>
          <w:lang w:val="en-US" w:eastAsia="en-US"/>
        </w:rPr>
      </w:pPr>
      <w:r w:rsidRPr="00360FA5">
        <w:rPr>
          <w:rFonts w:asciiTheme="minorHAnsi" w:hAnsiTheme="minorHAnsi" w:cstheme="minorHAnsi"/>
          <w:b/>
          <w:sz w:val="24"/>
          <w:szCs w:val="24"/>
          <w:lang w:eastAsia="en-US"/>
        </w:rPr>
        <w:t>Προς</w:t>
      </w:r>
      <w:r w:rsidRPr="00360FA5">
        <w:rPr>
          <w:rFonts w:asciiTheme="minorHAnsi" w:hAnsiTheme="minorHAnsi" w:cstheme="minorHAnsi"/>
          <w:sz w:val="24"/>
          <w:szCs w:val="24"/>
          <w:lang w:val="en-US" w:eastAsia="en-US"/>
        </w:rPr>
        <w:t xml:space="preserve"> </w:t>
      </w:r>
      <w:r w:rsidRPr="00360FA5">
        <w:rPr>
          <w:rFonts w:asciiTheme="minorHAnsi" w:hAnsiTheme="minorHAnsi" w:cstheme="minorHAnsi"/>
          <w:b/>
          <w:sz w:val="24"/>
          <w:szCs w:val="24"/>
          <w:lang w:eastAsia="en-US"/>
        </w:rPr>
        <w:t>απόδειξη</w:t>
      </w:r>
      <w:r w:rsidRPr="00360FA5">
        <w:rPr>
          <w:rFonts w:asciiTheme="minorHAnsi" w:hAnsiTheme="minorHAnsi" w:cstheme="minorHAnsi"/>
          <w:sz w:val="24"/>
          <w:szCs w:val="24"/>
          <w:lang w:val="en-US" w:eastAsia="en-US"/>
        </w:rPr>
        <w:t xml:space="preserve"> </w:t>
      </w:r>
      <w:r w:rsidRPr="00360FA5">
        <w:rPr>
          <w:rFonts w:asciiTheme="minorHAnsi" w:hAnsiTheme="minorHAnsi" w:cstheme="minorHAnsi"/>
          <w:b/>
          <w:sz w:val="24"/>
          <w:szCs w:val="24"/>
          <w:lang w:eastAsia="en-US"/>
        </w:rPr>
        <w:t>της</w:t>
      </w:r>
      <w:r w:rsidRPr="00360FA5">
        <w:rPr>
          <w:rFonts w:asciiTheme="minorHAnsi" w:hAnsiTheme="minorHAnsi" w:cstheme="minorHAnsi"/>
          <w:sz w:val="24"/>
          <w:szCs w:val="24"/>
          <w:lang w:val="en-US" w:eastAsia="en-US"/>
        </w:rPr>
        <w:t xml:space="preserve"> </w:t>
      </w:r>
      <w:r w:rsidRPr="00360FA5">
        <w:rPr>
          <w:rFonts w:asciiTheme="minorHAnsi" w:hAnsiTheme="minorHAnsi" w:cstheme="minorHAnsi"/>
          <w:b/>
          <w:sz w:val="24"/>
          <w:szCs w:val="24"/>
          <w:lang w:eastAsia="en-US"/>
        </w:rPr>
        <w:t>ειδίκευσης</w:t>
      </w:r>
      <w:r w:rsidRPr="00360FA5">
        <w:rPr>
          <w:rFonts w:asciiTheme="minorHAnsi" w:hAnsiTheme="minorHAnsi" w:cstheme="minorHAnsi"/>
          <w:sz w:val="24"/>
          <w:szCs w:val="24"/>
          <w:lang w:val="en-US" w:eastAsia="en-US"/>
        </w:rPr>
        <w:t xml:space="preserve"> </w:t>
      </w:r>
      <w:r w:rsidRPr="00360FA5">
        <w:rPr>
          <w:rFonts w:asciiTheme="minorHAnsi" w:hAnsiTheme="minorHAnsi" w:cstheme="minorHAnsi"/>
          <w:b/>
          <w:sz w:val="24"/>
          <w:szCs w:val="24"/>
          <w:lang w:eastAsia="en-US"/>
        </w:rPr>
        <w:t>σε</w:t>
      </w:r>
      <w:r w:rsidRPr="00360FA5">
        <w:rPr>
          <w:rFonts w:asciiTheme="minorHAnsi" w:hAnsiTheme="minorHAnsi" w:cstheme="minorHAnsi"/>
          <w:sz w:val="24"/>
          <w:szCs w:val="24"/>
          <w:lang w:val="en-US" w:eastAsia="en-US"/>
        </w:rPr>
        <w:t xml:space="preserve"> </w:t>
      </w:r>
      <w:r w:rsidRPr="00360FA5">
        <w:rPr>
          <w:rFonts w:asciiTheme="minorHAnsi" w:hAnsiTheme="minorHAnsi" w:cstheme="minorHAnsi"/>
          <w:b/>
          <w:sz w:val="24"/>
          <w:szCs w:val="24"/>
          <w:lang w:eastAsia="en-US"/>
        </w:rPr>
        <w:t>θέματα</w:t>
      </w:r>
      <w:r w:rsidRPr="00360FA5">
        <w:rPr>
          <w:rFonts w:asciiTheme="minorHAnsi" w:hAnsiTheme="minorHAnsi" w:cstheme="minorHAnsi"/>
          <w:sz w:val="24"/>
          <w:szCs w:val="24"/>
          <w:lang w:val="en-US" w:eastAsia="en-US"/>
        </w:rPr>
        <w:t xml:space="preserve"> </w:t>
      </w:r>
      <w:r w:rsidRPr="00360FA5">
        <w:rPr>
          <w:rFonts w:asciiTheme="minorHAnsi" w:hAnsiTheme="minorHAnsi" w:cstheme="minorHAnsi"/>
          <w:b/>
          <w:sz w:val="24"/>
          <w:szCs w:val="24"/>
          <w:lang w:eastAsia="en-US"/>
        </w:rPr>
        <w:t>εσωτερικού</w:t>
      </w:r>
      <w:r w:rsidRPr="00360FA5">
        <w:rPr>
          <w:rFonts w:asciiTheme="minorHAnsi" w:hAnsiTheme="minorHAnsi" w:cstheme="minorHAnsi"/>
          <w:sz w:val="24"/>
          <w:szCs w:val="24"/>
          <w:lang w:val="en-US" w:eastAsia="en-US"/>
        </w:rPr>
        <w:t xml:space="preserve"> </w:t>
      </w:r>
      <w:r w:rsidRPr="00360FA5">
        <w:rPr>
          <w:rFonts w:asciiTheme="minorHAnsi" w:hAnsiTheme="minorHAnsi" w:cstheme="minorHAnsi"/>
          <w:b/>
          <w:sz w:val="24"/>
          <w:szCs w:val="24"/>
          <w:lang w:eastAsia="en-US"/>
        </w:rPr>
        <w:t>ελέγχου</w:t>
      </w:r>
      <w:r w:rsidRPr="00360FA5">
        <w:rPr>
          <w:rFonts w:asciiTheme="minorHAnsi" w:hAnsiTheme="minorHAnsi" w:cstheme="minorHAnsi"/>
          <w:sz w:val="24"/>
          <w:szCs w:val="24"/>
          <w:lang w:val="en-US" w:eastAsia="en-US"/>
        </w:rPr>
        <w:t xml:space="preserve"> </w:t>
      </w:r>
      <w:r w:rsidRPr="00360FA5">
        <w:rPr>
          <w:rFonts w:asciiTheme="minorHAnsi" w:hAnsiTheme="minorHAnsi" w:cstheme="minorHAnsi"/>
          <w:b/>
          <w:sz w:val="24"/>
          <w:szCs w:val="24"/>
          <w:lang w:eastAsia="en-US"/>
        </w:rPr>
        <w:t>ή</w:t>
      </w:r>
      <w:r w:rsidRPr="00360FA5">
        <w:rPr>
          <w:rFonts w:asciiTheme="minorHAnsi" w:hAnsiTheme="minorHAnsi" w:cstheme="minorHAnsi"/>
          <w:b/>
          <w:sz w:val="24"/>
          <w:szCs w:val="24"/>
          <w:lang w:val="en-US" w:eastAsia="en-US"/>
        </w:rPr>
        <w:t>/</w:t>
      </w:r>
      <w:r w:rsidRPr="00360FA5">
        <w:rPr>
          <w:rFonts w:asciiTheme="minorHAnsi" w:hAnsiTheme="minorHAnsi" w:cstheme="minorHAnsi"/>
          <w:b/>
          <w:sz w:val="24"/>
          <w:szCs w:val="24"/>
          <w:lang w:eastAsia="en-US"/>
        </w:rPr>
        <w:t>και</w:t>
      </w:r>
      <w:r w:rsidRPr="00360FA5">
        <w:rPr>
          <w:rFonts w:asciiTheme="minorHAnsi" w:hAnsiTheme="minorHAnsi" w:cstheme="minorHAnsi"/>
          <w:sz w:val="24"/>
          <w:szCs w:val="24"/>
          <w:lang w:val="en-US" w:eastAsia="en-US"/>
        </w:rPr>
        <w:t xml:space="preserve"> </w:t>
      </w:r>
      <w:r w:rsidRPr="00360FA5">
        <w:rPr>
          <w:rFonts w:asciiTheme="minorHAnsi" w:hAnsiTheme="minorHAnsi" w:cstheme="minorHAnsi"/>
          <w:b/>
          <w:sz w:val="24"/>
          <w:szCs w:val="24"/>
          <w:lang w:eastAsia="en-US"/>
        </w:rPr>
        <w:t>ελεγκτικής</w:t>
      </w:r>
      <w:r w:rsidRPr="00360FA5">
        <w:rPr>
          <w:rFonts w:asciiTheme="minorHAnsi" w:hAnsiTheme="minorHAnsi" w:cstheme="minorHAnsi"/>
          <w:sz w:val="24"/>
          <w:szCs w:val="24"/>
          <w:lang w:val="en-US" w:eastAsia="en-US"/>
        </w:rPr>
        <w:t xml:space="preserve"> </w:t>
      </w:r>
      <w:r w:rsidRPr="00360FA5">
        <w:rPr>
          <w:rFonts w:asciiTheme="minorHAnsi" w:hAnsiTheme="minorHAnsi" w:cstheme="minorHAnsi"/>
          <w:b/>
          <w:sz w:val="24"/>
          <w:szCs w:val="24"/>
          <w:lang w:eastAsia="en-US"/>
        </w:rPr>
        <w:t>ή</w:t>
      </w:r>
      <w:r w:rsidRPr="00360FA5">
        <w:rPr>
          <w:rFonts w:asciiTheme="minorHAnsi" w:hAnsiTheme="minorHAnsi" w:cstheme="minorHAnsi"/>
          <w:b/>
          <w:sz w:val="24"/>
          <w:szCs w:val="24"/>
          <w:lang w:val="en-US" w:eastAsia="en-US"/>
        </w:rPr>
        <w:t>/</w:t>
      </w:r>
      <w:r w:rsidRPr="00360FA5">
        <w:rPr>
          <w:rFonts w:asciiTheme="minorHAnsi" w:hAnsiTheme="minorHAnsi" w:cstheme="minorHAnsi"/>
          <w:b/>
          <w:sz w:val="24"/>
          <w:szCs w:val="24"/>
          <w:lang w:eastAsia="en-US"/>
        </w:rPr>
        <w:t>και</w:t>
      </w:r>
      <w:r w:rsidRPr="00360FA5">
        <w:rPr>
          <w:rFonts w:asciiTheme="minorHAnsi" w:hAnsiTheme="minorHAnsi" w:cstheme="minorHAnsi"/>
          <w:sz w:val="24"/>
          <w:szCs w:val="24"/>
          <w:lang w:val="en-US" w:eastAsia="en-US"/>
        </w:rPr>
        <w:t xml:space="preserve"> </w:t>
      </w:r>
      <w:r w:rsidRPr="00360FA5">
        <w:rPr>
          <w:rFonts w:asciiTheme="minorHAnsi" w:hAnsiTheme="minorHAnsi" w:cstheme="minorHAnsi"/>
          <w:b/>
          <w:sz w:val="24"/>
          <w:szCs w:val="24"/>
          <w:lang w:eastAsia="en-US"/>
        </w:rPr>
        <w:t>διαχείρισης</w:t>
      </w:r>
      <w:r w:rsidRPr="00360FA5">
        <w:rPr>
          <w:rFonts w:asciiTheme="minorHAnsi" w:hAnsiTheme="minorHAnsi" w:cstheme="minorHAnsi"/>
          <w:sz w:val="24"/>
          <w:szCs w:val="24"/>
          <w:lang w:val="en-US" w:eastAsia="en-US"/>
        </w:rPr>
        <w:t xml:space="preserve"> </w:t>
      </w:r>
      <w:r w:rsidRPr="00360FA5">
        <w:rPr>
          <w:rFonts w:asciiTheme="minorHAnsi" w:hAnsiTheme="minorHAnsi" w:cstheme="minorHAnsi"/>
          <w:b/>
          <w:sz w:val="24"/>
          <w:szCs w:val="24"/>
          <w:lang w:eastAsia="en-US"/>
        </w:rPr>
        <w:t>κινδύνων</w:t>
      </w:r>
      <w:r w:rsidRPr="00360FA5">
        <w:rPr>
          <w:rFonts w:asciiTheme="minorHAnsi" w:hAnsiTheme="minorHAnsi" w:cstheme="minorHAnsi"/>
          <w:sz w:val="24"/>
          <w:szCs w:val="24"/>
          <w:lang w:val="en-US" w:eastAsia="en-US"/>
        </w:rPr>
        <w:t>,</w:t>
      </w:r>
      <w:r w:rsidRPr="00360FA5">
        <w:rPr>
          <w:rFonts w:asciiTheme="minorHAnsi" w:hAnsiTheme="minorHAnsi" w:cstheme="minorHAnsi"/>
          <w:spacing w:val="-1"/>
          <w:sz w:val="24"/>
          <w:szCs w:val="24"/>
          <w:lang w:val="en-US" w:eastAsia="en-US"/>
        </w:rPr>
        <w:t xml:space="preserve"> </w:t>
      </w:r>
      <w:r w:rsidRPr="00360FA5">
        <w:rPr>
          <w:rFonts w:asciiTheme="minorHAnsi" w:hAnsiTheme="minorHAnsi" w:cstheme="minorHAnsi"/>
          <w:sz w:val="24"/>
          <w:szCs w:val="24"/>
          <w:lang w:eastAsia="en-US"/>
        </w:rPr>
        <w:t>σχετικό</w:t>
      </w:r>
      <w:r w:rsidRPr="00360FA5">
        <w:rPr>
          <w:rFonts w:asciiTheme="minorHAnsi" w:hAnsiTheme="minorHAnsi" w:cstheme="minorHAnsi"/>
          <w:spacing w:val="-2"/>
          <w:sz w:val="24"/>
          <w:szCs w:val="24"/>
          <w:lang w:val="en-US" w:eastAsia="en-US"/>
        </w:rPr>
        <w:t xml:space="preserve"> </w:t>
      </w:r>
      <w:r w:rsidRPr="00360FA5">
        <w:rPr>
          <w:rFonts w:asciiTheme="minorHAnsi" w:hAnsiTheme="minorHAnsi" w:cstheme="minorHAnsi"/>
          <w:sz w:val="24"/>
          <w:szCs w:val="24"/>
          <w:lang w:eastAsia="en-US"/>
        </w:rPr>
        <w:t>πτυχίο</w:t>
      </w:r>
      <w:r w:rsidRPr="00360FA5">
        <w:rPr>
          <w:rFonts w:asciiTheme="minorHAnsi" w:hAnsiTheme="minorHAnsi" w:cstheme="minorHAnsi"/>
          <w:spacing w:val="-4"/>
          <w:sz w:val="24"/>
          <w:szCs w:val="24"/>
          <w:lang w:val="en-US" w:eastAsia="en-US"/>
        </w:rPr>
        <w:t xml:space="preserve"> </w:t>
      </w:r>
      <w:r w:rsidRPr="00360FA5">
        <w:rPr>
          <w:rFonts w:asciiTheme="minorHAnsi" w:hAnsiTheme="minorHAnsi" w:cstheme="minorHAnsi"/>
          <w:sz w:val="24"/>
          <w:szCs w:val="24"/>
          <w:lang w:eastAsia="en-US"/>
        </w:rPr>
        <w:t>ή</w:t>
      </w:r>
      <w:r w:rsidRPr="00360FA5">
        <w:rPr>
          <w:rFonts w:asciiTheme="minorHAnsi" w:hAnsiTheme="minorHAnsi" w:cstheme="minorHAnsi"/>
          <w:spacing w:val="-2"/>
          <w:sz w:val="24"/>
          <w:szCs w:val="24"/>
          <w:lang w:val="en-US" w:eastAsia="en-US"/>
        </w:rPr>
        <w:t xml:space="preserve"> </w:t>
      </w:r>
      <w:r w:rsidRPr="00360FA5">
        <w:rPr>
          <w:rFonts w:asciiTheme="minorHAnsi" w:hAnsiTheme="minorHAnsi" w:cstheme="minorHAnsi"/>
          <w:sz w:val="24"/>
          <w:szCs w:val="24"/>
          <w:lang w:eastAsia="en-US"/>
        </w:rPr>
        <w:t>μεταπτυχιακό</w:t>
      </w:r>
      <w:r w:rsidRPr="00360FA5">
        <w:rPr>
          <w:rFonts w:asciiTheme="minorHAnsi" w:hAnsiTheme="minorHAnsi" w:cstheme="minorHAnsi"/>
          <w:sz w:val="24"/>
          <w:szCs w:val="24"/>
          <w:lang w:val="en-US" w:eastAsia="en-US"/>
        </w:rPr>
        <w:t xml:space="preserve"> </w:t>
      </w:r>
      <w:r w:rsidRPr="00360FA5">
        <w:rPr>
          <w:rFonts w:asciiTheme="minorHAnsi" w:hAnsiTheme="minorHAnsi" w:cstheme="minorHAnsi"/>
          <w:sz w:val="24"/>
          <w:szCs w:val="24"/>
          <w:lang w:eastAsia="en-US"/>
        </w:rPr>
        <w:t>ή</w:t>
      </w:r>
      <w:r w:rsidRPr="00360FA5">
        <w:rPr>
          <w:rFonts w:asciiTheme="minorHAnsi" w:hAnsiTheme="minorHAnsi" w:cstheme="minorHAnsi"/>
          <w:spacing w:val="-4"/>
          <w:sz w:val="24"/>
          <w:szCs w:val="24"/>
          <w:lang w:val="en-US" w:eastAsia="en-US"/>
        </w:rPr>
        <w:t xml:space="preserve"> </w:t>
      </w:r>
      <w:r w:rsidRPr="00360FA5">
        <w:rPr>
          <w:rFonts w:asciiTheme="minorHAnsi" w:hAnsiTheme="minorHAnsi" w:cstheme="minorHAnsi"/>
          <w:sz w:val="24"/>
          <w:szCs w:val="24"/>
          <w:lang w:eastAsia="en-US"/>
        </w:rPr>
        <w:t>διδακτορικό</w:t>
      </w:r>
      <w:r w:rsidRPr="00360FA5">
        <w:rPr>
          <w:rFonts w:asciiTheme="minorHAnsi" w:hAnsiTheme="minorHAnsi" w:cstheme="minorHAnsi"/>
          <w:spacing w:val="-2"/>
          <w:sz w:val="24"/>
          <w:szCs w:val="24"/>
          <w:lang w:val="en-US" w:eastAsia="en-US"/>
        </w:rPr>
        <w:t xml:space="preserve"> </w:t>
      </w:r>
      <w:r w:rsidR="005436EA" w:rsidRPr="00360FA5">
        <w:rPr>
          <w:rFonts w:asciiTheme="minorHAnsi" w:hAnsiTheme="minorHAnsi" w:cstheme="minorHAnsi"/>
          <w:spacing w:val="-2"/>
          <w:sz w:val="24"/>
          <w:szCs w:val="24"/>
          <w:lang w:eastAsia="en-US"/>
        </w:rPr>
        <w:t>με</w:t>
      </w:r>
      <w:r w:rsidR="005436EA" w:rsidRPr="00360FA5">
        <w:rPr>
          <w:rFonts w:asciiTheme="minorHAnsi" w:hAnsiTheme="minorHAnsi" w:cstheme="minorHAnsi"/>
          <w:spacing w:val="-2"/>
          <w:sz w:val="24"/>
          <w:szCs w:val="24"/>
          <w:lang w:val="en-US" w:eastAsia="en-US"/>
        </w:rPr>
        <w:t xml:space="preserve"> </w:t>
      </w:r>
      <w:r w:rsidRPr="00360FA5">
        <w:rPr>
          <w:rFonts w:asciiTheme="minorHAnsi" w:hAnsiTheme="minorHAnsi" w:cstheme="minorHAnsi"/>
          <w:sz w:val="24"/>
          <w:szCs w:val="24"/>
          <w:lang w:eastAsia="en-US"/>
        </w:rPr>
        <w:t>τίτλο</w:t>
      </w:r>
      <w:r w:rsidRPr="00360FA5">
        <w:rPr>
          <w:rFonts w:asciiTheme="minorHAnsi" w:hAnsiTheme="minorHAnsi" w:cstheme="minorHAnsi"/>
          <w:spacing w:val="-2"/>
          <w:sz w:val="24"/>
          <w:szCs w:val="24"/>
          <w:lang w:val="en-US" w:eastAsia="en-US"/>
        </w:rPr>
        <w:t xml:space="preserve"> </w:t>
      </w:r>
      <w:r w:rsidRPr="00360FA5">
        <w:rPr>
          <w:rFonts w:asciiTheme="minorHAnsi" w:hAnsiTheme="minorHAnsi" w:cstheme="minorHAnsi"/>
          <w:sz w:val="24"/>
          <w:szCs w:val="24"/>
          <w:lang w:eastAsia="en-US"/>
        </w:rPr>
        <w:t>σπουδών</w:t>
      </w:r>
      <w:r w:rsidRPr="00360FA5">
        <w:rPr>
          <w:rFonts w:asciiTheme="minorHAnsi" w:hAnsiTheme="minorHAnsi" w:cstheme="minorHAnsi"/>
          <w:sz w:val="24"/>
          <w:szCs w:val="24"/>
          <w:lang w:val="en-US" w:eastAsia="en-US"/>
        </w:rPr>
        <w:t>,</w:t>
      </w:r>
      <w:r w:rsidRPr="00360FA5">
        <w:rPr>
          <w:rFonts w:asciiTheme="minorHAnsi" w:hAnsiTheme="minorHAnsi" w:cstheme="minorHAnsi"/>
          <w:spacing w:val="-3"/>
          <w:sz w:val="24"/>
          <w:szCs w:val="24"/>
          <w:lang w:val="en-US" w:eastAsia="en-US"/>
        </w:rPr>
        <w:t xml:space="preserve"> </w:t>
      </w:r>
      <w:r w:rsidRPr="00360FA5">
        <w:rPr>
          <w:rFonts w:asciiTheme="minorHAnsi" w:hAnsiTheme="minorHAnsi" w:cstheme="minorHAnsi"/>
          <w:sz w:val="24"/>
          <w:szCs w:val="24"/>
          <w:lang w:eastAsia="en-US"/>
        </w:rPr>
        <w:t>ή</w:t>
      </w:r>
      <w:r w:rsidRPr="00360FA5">
        <w:rPr>
          <w:rFonts w:asciiTheme="minorHAnsi" w:hAnsiTheme="minorHAnsi" w:cstheme="minorHAnsi"/>
          <w:sz w:val="24"/>
          <w:szCs w:val="24"/>
          <w:lang w:val="en-US" w:eastAsia="en-US"/>
        </w:rPr>
        <w:t>/</w:t>
      </w:r>
      <w:r w:rsidRPr="00360FA5">
        <w:rPr>
          <w:rFonts w:asciiTheme="minorHAnsi" w:hAnsiTheme="minorHAnsi" w:cstheme="minorHAnsi"/>
          <w:sz w:val="24"/>
          <w:szCs w:val="24"/>
          <w:lang w:eastAsia="en-US"/>
        </w:rPr>
        <w:t>και</w:t>
      </w:r>
      <w:r w:rsidRPr="00360FA5">
        <w:rPr>
          <w:rFonts w:asciiTheme="minorHAnsi" w:hAnsiTheme="minorHAnsi" w:cstheme="minorHAnsi"/>
          <w:spacing w:val="-4"/>
          <w:sz w:val="24"/>
          <w:szCs w:val="24"/>
          <w:lang w:val="en-US" w:eastAsia="en-US"/>
        </w:rPr>
        <w:t xml:space="preserve"> </w:t>
      </w:r>
      <w:r w:rsidRPr="00360FA5">
        <w:rPr>
          <w:rFonts w:asciiTheme="minorHAnsi" w:hAnsiTheme="minorHAnsi" w:cstheme="minorHAnsi"/>
          <w:sz w:val="24"/>
          <w:szCs w:val="24"/>
          <w:lang w:eastAsia="en-US"/>
        </w:rPr>
        <w:t>πιστοποίησης</w:t>
      </w:r>
      <w:r w:rsidRPr="00360FA5">
        <w:rPr>
          <w:rFonts w:asciiTheme="minorHAnsi" w:hAnsiTheme="minorHAnsi" w:cstheme="minorHAnsi"/>
          <w:sz w:val="24"/>
          <w:szCs w:val="24"/>
          <w:lang w:val="en-US" w:eastAsia="en-US"/>
        </w:rPr>
        <w:t>,</w:t>
      </w:r>
      <w:r w:rsidRPr="00360FA5">
        <w:rPr>
          <w:rFonts w:asciiTheme="minorHAnsi" w:hAnsiTheme="minorHAnsi" w:cstheme="minorHAnsi"/>
          <w:spacing w:val="-3"/>
          <w:sz w:val="24"/>
          <w:szCs w:val="24"/>
          <w:lang w:val="en-US" w:eastAsia="en-US"/>
        </w:rPr>
        <w:t xml:space="preserve"> </w:t>
      </w:r>
      <w:r w:rsidRPr="00360FA5">
        <w:rPr>
          <w:rFonts w:asciiTheme="minorHAnsi" w:hAnsiTheme="minorHAnsi" w:cstheme="minorHAnsi"/>
          <w:sz w:val="24"/>
          <w:szCs w:val="24"/>
          <w:lang w:eastAsia="en-US"/>
        </w:rPr>
        <w:t>όπως</w:t>
      </w:r>
      <w:r w:rsidRPr="00360FA5">
        <w:rPr>
          <w:rFonts w:asciiTheme="minorHAnsi" w:hAnsiTheme="minorHAnsi" w:cstheme="minorHAnsi"/>
          <w:spacing w:val="-3"/>
          <w:sz w:val="24"/>
          <w:szCs w:val="24"/>
          <w:lang w:val="en-US" w:eastAsia="en-US"/>
        </w:rPr>
        <w:t xml:space="preserve"> </w:t>
      </w:r>
      <w:r w:rsidRPr="00360FA5">
        <w:rPr>
          <w:rFonts w:asciiTheme="minorHAnsi" w:hAnsiTheme="minorHAnsi" w:cstheme="minorHAnsi"/>
          <w:sz w:val="24"/>
          <w:szCs w:val="24"/>
          <w:lang w:val="en-US" w:eastAsia="en-US"/>
        </w:rPr>
        <w:t>CIA</w:t>
      </w:r>
      <w:r w:rsidRPr="00360FA5">
        <w:rPr>
          <w:rFonts w:asciiTheme="minorHAnsi" w:hAnsiTheme="minorHAnsi" w:cstheme="minorHAnsi"/>
          <w:spacing w:val="-4"/>
          <w:sz w:val="24"/>
          <w:szCs w:val="24"/>
          <w:lang w:val="en-US" w:eastAsia="en-US"/>
        </w:rPr>
        <w:t xml:space="preserve"> </w:t>
      </w:r>
      <w:r w:rsidRPr="00360FA5">
        <w:rPr>
          <w:rFonts w:asciiTheme="minorHAnsi" w:hAnsiTheme="minorHAnsi" w:cstheme="minorHAnsi"/>
          <w:sz w:val="24"/>
          <w:szCs w:val="24"/>
          <w:lang w:val="en-US" w:eastAsia="en-US"/>
        </w:rPr>
        <w:t xml:space="preserve">- Certified Internal Auditor </w:t>
      </w:r>
      <w:r w:rsidRPr="00360FA5">
        <w:rPr>
          <w:rFonts w:asciiTheme="minorHAnsi" w:hAnsiTheme="minorHAnsi" w:cstheme="minorHAnsi"/>
          <w:sz w:val="24"/>
          <w:szCs w:val="24"/>
          <w:lang w:eastAsia="en-US"/>
        </w:rPr>
        <w:t>ή</w:t>
      </w:r>
      <w:r w:rsidRPr="00360FA5">
        <w:rPr>
          <w:rFonts w:asciiTheme="minorHAnsi" w:hAnsiTheme="minorHAnsi" w:cstheme="minorHAnsi"/>
          <w:sz w:val="24"/>
          <w:szCs w:val="24"/>
          <w:lang w:val="en-US" w:eastAsia="en-US"/>
        </w:rPr>
        <w:t xml:space="preserve"> CFE - Certified Fraud Examiner </w:t>
      </w:r>
      <w:r w:rsidRPr="00360FA5">
        <w:rPr>
          <w:rFonts w:asciiTheme="minorHAnsi" w:hAnsiTheme="minorHAnsi" w:cstheme="minorHAnsi"/>
          <w:sz w:val="24"/>
          <w:szCs w:val="24"/>
          <w:lang w:eastAsia="en-US"/>
        </w:rPr>
        <w:t>ή</w:t>
      </w:r>
      <w:r w:rsidRPr="00360FA5">
        <w:rPr>
          <w:rFonts w:asciiTheme="minorHAnsi" w:hAnsiTheme="minorHAnsi" w:cstheme="minorHAnsi"/>
          <w:sz w:val="24"/>
          <w:szCs w:val="24"/>
          <w:lang w:val="en-US" w:eastAsia="en-US"/>
        </w:rPr>
        <w:t xml:space="preserve"> CGAP - Certified Government Auditing Professional, </w:t>
      </w:r>
      <w:r w:rsidRPr="00360FA5">
        <w:rPr>
          <w:rFonts w:asciiTheme="minorHAnsi" w:hAnsiTheme="minorHAnsi" w:cstheme="minorHAnsi"/>
          <w:sz w:val="24"/>
          <w:szCs w:val="24"/>
          <w:lang w:eastAsia="en-US"/>
        </w:rPr>
        <w:t>ή</w:t>
      </w:r>
      <w:r w:rsidRPr="00360FA5">
        <w:rPr>
          <w:rFonts w:asciiTheme="minorHAnsi" w:hAnsiTheme="minorHAnsi" w:cstheme="minorHAnsi"/>
          <w:sz w:val="24"/>
          <w:szCs w:val="24"/>
          <w:lang w:val="en-US" w:eastAsia="en-US"/>
        </w:rPr>
        <w:t xml:space="preserve"> CCSA - Certified in Control Self - Assessment, </w:t>
      </w:r>
      <w:r w:rsidRPr="00360FA5">
        <w:rPr>
          <w:rFonts w:asciiTheme="minorHAnsi" w:hAnsiTheme="minorHAnsi" w:cstheme="minorHAnsi"/>
          <w:sz w:val="24"/>
          <w:szCs w:val="24"/>
          <w:lang w:eastAsia="en-US"/>
        </w:rPr>
        <w:t>ή</w:t>
      </w:r>
      <w:r w:rsidRPr="00360FA5">
        <w:rPr>
          <w:rFonts w:asciiTheme="minorHAnsi" w:hAnsiTheme="minorHAnsi" w:cstheme="minorHAnsi"/>
          <w:sz w:val="24"/>
          <w:szCs w:val="24"/>
          <w:lang w:val="en-US" w:eastAsia="en-US"/>
        </w:rPr>
        <w:t xml:space="preserve"> CRMA - Certified in Risk Management Assurance,</w:t>
      </w:r>
      <w:r w:rsidRPr="00360FA5">
        <w:rPr>
          <w:rFonts w:asciiTheme="minorHAnsi" w:hAnsiTheme="minorHAnsi" w:cstheme="minorHAnsi"/>
          <w:spacing w:val="-7"/>
          <w:sz w:val="24"/>
          <w:szCs w:val="24"/>
          <w:lang w:val="en-US" w:eastAsia="en-US"/>
        </w:rPr>
        <w:t xml:space="preserve"> </w:t>
      </w:r>
      <w:r w:rsidRPr="00360FA5">
        <w:rPr>
          <w:rFonts w:asciiTheme="minorHAnsi" w:hAnsiTheme="minorHAnsi" w:cstheme="minorHAnsi"/>
          <w:sz w:val="24"/>
          <w:szCs w:val="24"/>
          <w:lang w:eastAsia="en-US"/>
        </w:rPr>
        <w:t>ή</w:t>
      </w:r>
      <w:r w:rsidRPr="00360FA5">
        <w:rPr>
          <w:rFonts w:asciiTheme="minorHAnsi" w:hAnsiTheme="minorHAnsi" w:cstheme="minorHAnsi"/>
          <w:spacing w:val="-8"/>
          <w:sz w:val="24"/>
          <w:szCs w:val="24"/>
          <w:lang w:val="en-US" w:eastAsia="en-US"/>
        </w:rPr>
        <w:t xml:space="preserve"> </w:t>
      </w:r>
      <w:r w:rsidRPr="00360FA5">
        <w:rPr>
          <w:rFonts w:asciiTheme="minorHAnsi" w:hAnsiTheme="minorHAnsi" w:cstheme="minorHAnsi"/>
          <w:sz w:val="24"/>
          <w:szCs w:val="24"/>
          <w:lang w:val="en-US" w:eastAsia="en-US"/>
        </w:rPr>
        <w:t>CFSA</w:t>
      </w:r>
      <w:r w:rsidRPr="00360FA5">
        <w:rPr>
          <w:rFonts w:asciiTheme="minorHAnsi" w:hAnsiTheme="minorHAnsi" w:cstheme="minorHAnsi"/>
          <w:spacing w:val="-8"/>
          <w:sz w:val="24"/>
          <w:szCs w:val="24"/>
          <w:lang w:val="en-US" w:eastAsia="en-US"/>
        </w:rPr>
        <w:t xml:space="preserve"> </w:t>
      </w:r>
      <w:r w:rsidRPr="00360FA5">
        <w:rPr>
          <w:rFonts w:asciiTheme="minorHAnsi" w:hAnsiTheme="minorHAnsi" w:cstheme="minorHAnsi"/>
          <w:sz w:val="24"/>
          <w:szCs w:val="24"/>
          <w:lang w:val="en-US" w:eastAsia="en-US"/>
        </w:rPr>
        <w:t>-Certified</w:t>
      </w:r>
      <w:r w:rsidRPr="00360FA5">
        <w:rPr>
          <w:rFonts w:asciiTheme="minorHAnsi" w:hAnsiTheme="minorHAnsi" w:cstheme="minorHAnsi"/>
          <w:spacing w:val="-8"/>
          <w:sz w:val="24"/>
          <w:szCs w:val="24"/>
          <w:lang w:val="en-US" w:eastAsia="en-US"/>
        </w:rPr>
        <w:t xml:space="preserve"> </w:t>
      </w:r>
      <w:r w:rsidRPr="00360FA5">
        <w:rPr>
          <w:rFonts w:asciiTheme="minorHAnsi" w:hAnsiTheme="minorHAnsi" w:cstheme="minorHAnsi"/>
          <w:sz w:val="24"/>
          <w:szCs w:val="24"/>
          <w:lang w:val="en-US" w:eastAsia="en-US"/>
        </w:rPr>
        <w:t>Financial</w:t>
      </w:r>
      <w:r w:rsidRPr="00360FA5">
        <w:rPr>
          <w:rFonts w:asciiTheme="minorHAnsi" w:hAnsiTheme="minorHAnsi" w:cstheme="minorHAnsi"/>
          <w:spacing w:val="-7"/>
          <w:sz w:val="24"/>
          <w:szCs w:val="24"/>
          <w:lang w:val="en-US" w:eastAsia="en-US"/>
        </w:rPr>
        <w:t xml:space="preserve"> </w:t>
      </w:r>
      <w:r w:rsidRPr="00360FA5">
        <w:rPr>
          <w:rFonts w:asciiTheme="minorHAnsi" w:hAnsiTheme="minorHAnsi" w:cstheme="minorHAnsi"/>
          <w:sz w:val="24"/>
          <w:szCs w:val="24"/>
          <w:lang w:val="en-US" w:eastAsia="en-US"/>
        </w:rPr>
        <w:t>Services</w:t>
      </w:r>
      <w:r w:rsidRPr="00360FA5">
        <w:rPr>
          <w:rFonts w:asciiTheme="minorHAnsi" w:hAnsiTheme="minorHAnsi" w:cstheme="minorHAnsi"/>
          <w:spacing w:val="-7"/>
          <w:sz w:val="24"/>
          <w:szCs w:val="24"/>
          <w:lang w:val="en-US" w:eastAsia="en-US"/>
        </w:rPr>
        <w:t xml:space="preserve"> </w:t>
      </w:r>
      <w:r w:rsidRPr="00360FA5">
        <w:rPr>
          <w:rFonts w:asciiTheme="minorHAnsi" w:hAnsiTheme="minorHAnsi" w:cstheme="minorHAnsi"/>
          <w:sz w:val="24"/>
          <w:szCs w:val="24"/>
          <w:lang w:val="en-US" w:eastAsia="en-US"/>
        </w:rPr>
        <w:t>Auditor</w:t>
      </w:r>
      <w:r w:rsidRPr="00360FA5">
        <w:rPr>
          <w:rFonts w:asciiTheme="minorHAnsi" w:hAnsiTheme="minorHAnsi" w:cstheme="minorHAnsi"/>
          <w:spacing w:val="-10"/>
          <w:sz w:val="24"/>
          <w:szCs w:val="24"/>
          <w:lang w:val="en-US" w:eastAsia="en-US"/>
        </w:rPr>
        <w:t xml:space="preserve"> </w:t>
      </w:r>
      <w:r w:rsidRPr="00360FA5">
        <w:rPr>
          <w:rFonts w:asciiTheme="minorHAnsi" w:hAnsiTheme="minorHAnsi" w:cstheme="minorHAnsi"/>
          <w:sz w:val="24"/>
          <w:szCs w:val="24"/>
          <w:lang w:eastAsia="en-US"/>
        </w:rPr>
        <w:t>ή</w:t>
      </w:r>
      <w:r w:rsidRPr="00360FA5">
        <w:rPr>
          <w:rFonts w:asciiTheme="minorHAnsi" w:hAnsiTheme="minorHAnsi" w:cstheme="minorHAnsi"/>
          <w:spacing w:val="-8"/>
          <w:sz w:val="24"/>
          <w:szCs w:val="24"/>
          <w:lang w:val="en-US" w:eastAsia="en-US"/>
        </w:rPr>
        <w:t xml:space="preserve"> </w:t>
      </w:r>
      <w:r w:rsidRPr="00360FA5">
        <w:rPr>
          <w:rFonts w:asciiTheme="minorHAnsi" w:hAnsiTheme="minorHAnsi" w:cstheme="minorHAnsi"/>
          <w:sz w:val="24"/>
          <w:szCs w:val="24"/>
          <w:lang w:val="en-US" w:eastAsia="en-US"/>
        </w:rPr>
        <w:t>QIAL</w:t>
      </w:r>
      <w:r w:rsidRPr="00360FA5">
        <w:rPr>
          <w:rFonts w:asciiTheme="minorHAnsi" w:hAnsiTheme="minorHAnsi" w:cstheme="minorHAnsi"/>
          <w:spacing w:val="-6"/>
          <w:sz w:val="24"/>
          <w:szCs w:val="24"/>
          <w:lang w:val="en-US" w:eastAsia="en-US"/>
        </w:rPr>
        <w:t xml:space="preserve"> </w:t>
      </w:r>
      <w:r w:rsidRPr="00360FA5">
        <w:rPr>
          <w:rFonts w:asciiTheme="minorHAnsi" w:hAnsiTheme="minorHAnsi" w:cstheme="minorHAnsi"/>
          <w:sz w:val="24"/>
          <w:szCs w:val="24"/>
          <w:lang w:val="en-US" w:eastAsia="en-US"/>
        </w:rPr>
        <w:t>-</w:t>
      </w:r>
      <w:r w:rsidRPr="00360FA5">
        <w:rPr>
          <w:rFonts w:asciiTheme="minorHAnsi" w:hAnsiTheme="minorHAnsi" w:cstheme="minorHAnsi"/>
          <w:spacing w:val="-7"/>
          <w:sz w:val="24"/>
          <w:szCs w:val="24"/>
          <w:lang w:val="en-US" w:eastAsia="en-US"/>
        </w:rPr>
        <w:t xml:space="preserve"> </w:t>
      </w:r>
      <w:r w:rsidRPr="00360FA5">
        <w:rPr>
          <w:rFonts w:asciiTheme="minorHAnsi" w:hAnsiTheme="minorHAnsi" w:cstheme="minorHAnsi"/>
          <w:sz w:val="24"/>
          <w:szCs w:val="24"/>
          <w:lang w:val="en-US" w:eastAsia="en-US"/>
        </w:rPr>
        <w:t>Qualified</w:t>
      </w:r>
      <w:r w:rsidRPr="00360FA5">
        <w:rPr>
          <w:rFonts w:asciiTheme="minorHAnsi" w:hAnsiTheme="minorHAnsi" w:cstheme="minorHAnsi"/>
          <w:spacing w:val="-8"/>
          <w:sz w:val="24"/>
          <w:szCs w:val="24"/>
          <w:lang w:val="en-US" w:eastAsia="en-US"/>
        </w:rPr>
        <w:t xml:space="preserve"> </w:t>
      </w:r>
      <w:r w:rsidRPr="00360FA5">
        <w:rPr>
          <w:rFonts w:asciiTheme="minorHAnsi" w:hAnsiTheme="minorHAnsi" w:cstheme="minorHAnsi"/>
          <w:sz w:val="24"/>
          <w:szCs w:val="24"/>
          <w:lang w:val="en-US" w:eastAsia="en-US"/>
        </w:rPr>
        <w:t>in</w:t>
      </w:r>
      <w:r w:rsidRPr="00360FA5">
        <w:rPr>
          <w:rFonts w:asciiTheme="minorHAnsi" w:hAnsiTheme="minorHAnsi" w:cstheme="minorHAnsi"/>
          <w:spacing w:val="-8"/>
          <w:sz w:val="24"/>
          <w:szCs w:val="24"/>
          <w:lang w:val="en-US" w:eastAsia="en-US"/>
        </w:rPr>
        <w:t xml:space="preserve"> </w:t>
      </w:r>
      <w:r w:rsidRPr="00360FA5">
        <w:rPr>
          <w:rFonts w:asciiTheme="minorHAnsi" w:hAnsiTheme="minorHAnsi" w:cstheme="minorHAnsi"/>
          <w:sz w:val="24"/>
          <w:szCs w:val="24"/>
          <w:lang w:val="en-US" w:eastAsia="en-US"/>
        </w:rPr>
        <w:t>Internal</w:t>
      </w:r>
      <w:r w:rsidRPr="00360FA5">
        <w:rPr>
          <w:rFonts w:asciiTheme="minorHAnsi" w:hAnsiTheme="minorHAnsi" w:cstheme="minorHAnsi"/>
          <w:spacing w:val="-7"/>
          <w:sz w:val="24"/>
          <w:szCs w:val="24"/>
          <w:lang w:val="en-US" w:eastAsia="en-US"/>
        </w:rPr>
        <w:t xml:space="preserve"> </w:t>
      </w:r>
      <w:r w:rsidRPr="00360FA5">
        <w:rPr>
          <w:rFonts w:asciiTheme="minorHAnsi" w:hAnsiTheme="minorHAnsi" w:cstheme="minorHAnsi"/>
          <w:sz w:val="24"/>
          <w:szCs w:val="24"/>
          <w:lang w:val="en-US" w:eastAsia="en-US"/>
        </w:rPr>
        <w:t>Audit</w:t>
      </w:r>
      <w:r w:rsidRPr="00360FA5">
        <w:rPr>
          <w:rFonts w:asciiTheme="minorHAnsi" w:hAnsiTheme="minorHAnsi" w:cstheme="minorHAnsi"/>
          <w:spacing w:val="-7"/>
          <w:sz w:val="24"/>
          <w:szCs w:val="24"/>
          <w:lang w:val="en-US" w:eastAsia="en-US"/>
        </w:rPr>
        <w:t xml:space="preserve"> </w:t>
      </w:r>
      <w:r w:rsidRPr="00360FA5">
        <w:rPr>
          <w:rFonts w:asciiTheme="minorHAnsi" w:hAnsiTheme="minorHAnsi" w:cstheme="minorHAnsi"/>
          <w:sz w:val="24"/>
          <w:szCs w:val="24"/>
          <w:lang w:val="en-US" w:eastAsia="en-US"/>
        </w:rPr>
        <w:t>Leadership,</w:t>
      </w:r>
      <w:r w:rsidRPr="00360FA5">
        <w:rPr>
          <w:rFonts w:asciiTheme="minorHAnsi" w:hAnsiTheme="minorHAnsi" w:cstheme="minorHAnsi"/>
          <w:spacing w:val="-7"/>
          <w:sz w:val="24"/>
          <w:szCs w:val="24"/>
          <w:lang w:val="en-US" w:eastAsia="en-US"/>
        </w:rPr>
        <w:t xml:space="preserve"> </w:t>
      </w:r>
      <w:r w:rsidRPr="00360FA5">
        <w:rPr>
          <w:rFonts w:asciiTheme="minorHAnsi" w:hAnsiTheme="minorHAnsi" w:cstheme="minorHAnsi"/>
          <w:sz w:val="24"/>
          <w:szCs w:val="24"/>
          <w:lang w:val="en-US" w:eastAsia="en-US"/>
        </w:rPr>
        <w:t>ACA</w:t>
      </w:r>
      <w:r w:rsidR="00372604" w:rsidRPr="00360FA5">
        <w:rPr>
          <w:rFonts w:asciiTheme="minorHAnsi" w:hAnsiTheme="minorHAnsi" w:cstheme="minorHAnsi"/>
          <w:sz w:val="24"/>
          <w:szCs w:val="24"/>
          <w:lang w:val="en-US" w:eastAsia="en-US"/>
        </w:rPr>
        <w:t xml:space="preserve"> - </w:t>
      </w:r>
      <w:r w:rsidRPr="00360FA5">
        <w:rPr>
          <w:rFonts w:asciiTheme="minorHAnsi" w:hAnsiTheme="minorHAnsi" w:cstheme="minorHAnsi"/>
          <w:sz w:val="24"/>
          <w:szCs w:val="24"/>
          <w:lang w:val="en-US" w:eastAsia="en-US"/>
        </w:rPr>
        <w:t xml:space="preserve">Adobe Certified Associate, CISA - Certified Information Systems Auditor, </w:t>
      </w:r>
      <w:r w:rsidRPr="00360FA5">
        <w:rPr>
          <w:rFonts w:asciiTheme="minorHAnsi" w:hAnsiTheme="minorHAnsi" w:cstheme="minorHAnsi"/>
          <w:sz w:val="24"/>
          <w:szCs w:val="24"/>
          <w:lang w:eastAsia="en-US"/>
        </w:rPr>
        <w:t>ή</w:t>
      </w:r>
      <w:r w:rsidRPr="00360FA5">
        <w:rPr>
          <w:rFonts w:asciiTheme="minorHAnsi" w:hAnsiTheme="minorHAnsi" w:cstheme="minorHAnsi"/>
          <w:sz w:val="24"/>
          <w:szCs w:val="24"/>
          <w:lang w:val="en-US" w:eastAsia="en-US"/>
        </w:rPr>
        <w:t xml:space="preserve"> BEAC - Certifications for Environmental, Health and Safety Auditors </w:t>
      </w:r>
      <w:r w:rsidRPr="00360FA5">
        <w:rPr>
          <w:rFonts w:asciiTheme="minorHAnsi" w:hAnsiTheme="minorHAnsi" w:cstheme="minorHAnsi"/>
          <w:sz w:val="24"/>
          <w:szCs w:val="24"/>
          <w:lang w:eastAsia="en-US"/>
        </w:rPr>
        <w:t>ή</w:t>
      </w:r>
      <w:r w:rsidRPr="00360FA5">
        <w:rPr>
          <w:rFonts w:asciiTheme="minorHAnsi" w:hAnsiTheme="minorHAnsi" w:cstheme="minorHAnsi"/>
          <w:sz w:val="24"/>
          <w:szCs w:val="24"/>
          <w:lang w:val="en-US" w:eastAsia="en-US"/>
        </w:rPr>
        <w:t>/</w:t>
      </w:r>
      <w:r w:rsidRPr="00360FA5">
        <w:rPr>
          <w:rFonts w:asciiTheme="minorHAnsi" w:hAnsiTheme="minorHAnsi" w:cstheme="minorHAnsi"/>
          <w:sz w:val="24"/>
          <w:szCs w:val="24"/>
          <w:lang w:eastAsia="en-US"/>
        </w:rPr>
        <w:t>και</w:t>
      </w:r>
      <w:r w:rsidRPr="00360FA5">
        <w:rPr>
          <w:rFonts w:asciiTheme="minorHAnsi" w:hAnsiTheme="minorHAnsi" w:cstheme="minorHAnsi"/>
          <w:sz w:val="24"/>
          <w:szCs w:val="24"/>
          <w:lang w:val="en-US" w:eastAsia="en-US"/>
        </w:rPr>
        <w:t xml:space="preserve"> </w:t>
      </w:r>
      <w:r w:rsidRPr="00360FA5">
        <w:rPr>
          <w:rFonts w:asciiTheme="minorHAnsi" w:hAnsiTheme="minorHAnsi" w:cstheme="minorHAnsi"/>
          <w:sz w:val="24"/>
          <w:szCs w:val="24"/>
          <w:lang w:eastAsia="en-US"/>
        </w:rPr>
        <w:t>πιστοποίησης</w:t>
      </w:r>
      <w:r w:rsidRPr="00360FA5">
        <w:rPr>
          <w:rFonts w:asciiTheme="minorHAnsi" w:hAnsiTheme="minorHAnsi" w:cstheme="minorHAnsi"/>
          <w:sz w:val="24"/>
          <w:szCs w:val="24"/>
          <w:lang w:val="en-US" w:eastAsia="en-US"/>
        </w:rPr>
        <w:t xml:space="preserve"> </w:t>
      </w:r>
      <w:r w:rsidRPr="00360FA5">
        <w:rPr>
          <w:rFonts w:asciiTheme="minorHAnsi" w:hAnsiTheme="minorHAnsi" w:cstheme="minorHAnsi"/>
          <w:sz w:val="24"/>
          <w:szCs w:val="24"/>
          <w:lang w:eastAsia="en-US"/>
        </w:rPr>
        <w:t>ορκωτού</w:t>
      </w:r>
      <w:r w:rsidRPr="00360FA5">
        <w:rPr>
          <w:rFonts w:asciiTheme="minorHAnsi" w:hAnsiTheme="minorHAnsi" w:cstheme="minorHAnsi"/>
          <w:sz w:val="24"/>
          <w:szCs w:val="24"/>
          <w:lang w:val="en-US" w:eastAsia="en-US"/>
        </w:rPr>
        <w:t xml:space="preserve"> </w:t>
      </w:r>
      <w:r w:rsidRPr="00360FA5">
        <w:rPr>
          <w:rFonts w:asciiTheme="minorHAnsi" w:hAnsiTheme="minorHAnsi" w:cstheme="minorHAnsi"/>
          <w:sz w:val="24"/>
          <w:szCs w:val="24"/>
          <w:lang w:eastAsia="en-US"/>
        </w:rPr>
        <w:t>ελεγκτή</w:t>
      </w:r>
      <w:r w:rsidRPr="00360FA5">
        <w:rPr>
          <w:rFonts w:asciiTheme="minorHAnsi" w:hAnsiTheme="minorHAnsi" w:cstheme="minorHAnsi"/>
          <w:sz w:val="24"/>
          <w:szCs w:val="24"/>
          <w:lang w:val="en-US" w:eastAsia="en-US"/>
        </w:rPr>
        <w:t xml:space="preserve"> (</w:t>
      </w:r>
      <w:r w:rsidRPr="00360FA5">
        <w:rPr>
          <w:rFonts w:asciiTheme="minorHAnsi" w:hAnsiTheme="minorHAnsi" w:cstheme="minorHAnsi"/>
          <w:sz w:val="24"/>
          <w:szCs w:val="24"/>
          <w:lang w:eastAsia="en-US"/>
        </w:rPr>
        <w:t>Α</w:t>
      </w:r>
      <w:r w:rsidRPr="00360FA5">
        <w:rPr>
          <w:rFonts w:asciiTheme="minorHAnsi" w:hAnsiTheme="minorHAnsi" w:cstheme="minorHAnsi"/>
          <w:sz w:val="24"/>
          <w:szCs w:val="24"/>
          <w:lang w:val="en-US" w:eastAsia="en-US"/>
        </w:rPr>
        <w:t xml:space="preserve">CCA, </w:t>
      </w:r>
      <w:r w:rsidRPr="00360FA5">
        <w:rPr>
          <w:rFonts w:asciiTheme="minorHAnsi" w:hAnsiTheme="minorHAnsi" w:cstheme="minorHAnsi"/>
          <w:sz w:val="24"/>
          <w:szCs w:val="24"/>
          <w:lang w:eastAsia="en-US"/>
        </w:rPr>
        <w:t>ΙΕΣΟΕΛ</w:t>
      </w:r>
      <w:r w:rsidRPr="00360FA5">
        <w:rPr>
          <w:rFonts w:asciiTheme="minorHAnsi" w:hAnsiTheme="minorHAnsi" w:cstheme="minorHAnsi"/>
          <w:sz w:val="24"/>
          <w:szCs w:val="24"/>
          <w:lang w:val="en-US" w:eastAsia="en-US"/>
        </w:rPr>
        <w:t>).</w:t>
      </w:r>
    </w:p>
    <w:p w14:paraId="257C049F" w14:textId="5A9D494F" w:rsidR="00A70990" w:rsidRPr="00360FA5" w:rsidRDefault="00A70990" w:rsidP="00FD01CE">
      <w:pPr>
        <w:widowControl w:val="0"/>
        <w:tabs>
          <w:tab w:val="left" w:pos="650"/>
        </w:tabs>
        <w:autoSpaceDE w:val="0"/>
        <w:autoSpaceDN w:val="0"/>
        <w:spacing w:before="119" w:line="276" w:lineRule="auto"/>
        <w:ind w:left="1147"/>
        <w:jc w:val="both"/>
        <w:rPr>
          <w:rFonts w:asciiTheme="minorHAnsi" w:hAnsiTheme="minorHAnsi" w:cstheme="minorHAnsi"/>
          <w:sz w:val="24"/>
          <w:szCs w:val="24"/>
          <w:lang w:eastAsia="en-US"/>
        </w:rPr>
      </w:pPr>
      <w:bookmarkStart w:id="4" w:name="_Hlk198630100"/>
      <w:r w:rsidRPr="00360FA5">
        <w:rPr>
          <w:rFonts w:asciiTheme="minorHAnsi" w:hAnsiTheme="minorHAnsi" w:cstheme="minorHAnsi"/>
          <w:b/>
          <w:bCs/>
          <w:sz w:val="24"/>
          <w:szCs w:val="24"/>
          <w:lang w:eastAsia="en-US"/>
        </w:rPr>
        <w:t xml:space="preserve">4. </w:t>
      </w:r>
      <w:r w:rsidRPr="00360FA5">
        <w:rPr>
          <w:rFonts w:asciiTheme="minorHAnsi" w:hAnsiTheme="minorHAnsi" w:cstheme="minorHAnsi"/>
          <w:sz w:val="24"/>
          <w:szCs w:val="24"/>
          <w:lang w:eastAsia="en-US"/>
        </w:rPr>
        <w:t>Ο</w:t>
      </w:r>
      <w:r w:rsidRPr="00360FA5">
        <w:rPr>
          <w:rFonts w:asciiTheme="minorHAnsi" w:hAnsiTheme="minorHAnsi" w:cstheme="minorHAnsi"/>
          <w:spacing w:val="-7"/>
          <w:sz w:val="24"/>
          <w:szCs w:val="24"/>
          <w:lang w:eastAsia="en-US"/>
        </w:rPr>
        <w:t xml:space="preserve"> </w:t>
      </w:r>
      <w:r w:rsidRPr="00360FA5">
        <w:rPr>
          <w:rFonts w:asciiTheme="minorHAnsi" w:hAnsiTheme="minorHAnsi" w:cstheme="minorHAnsi"/>
          <w:sz w:val="24"/>
          <w:szCs w:val="24"/>
          <w:lang w:eastAsia="en-US"/>
        </w:rPr>
        <w:t>υποψήφιος</w:t>
      </w:r>
      <w:r w:rsidRPr="00360FA5">
        <w:rPr>
          <w:rFonts w:asciiTheme="minorHAnsi" w:hAnsiTheme="minorHAnsi" w:cstheme="minorHAnsi"/>
          <w:spacing w:val="-4"/>
          <w:sz w:val="24"/>
          <w:szCs w:val="24"/>
          <w:lang w:eastAsia="en-US"/>
        </w:rPr>
        <w:t xml:space="preserve"> </w:t>
      </w:r>
      <w:r w:rsidRPr="00360FA5">
        <w:rPr>
          <w:rFonts w:asciiTheme="minorHAnsi" w:hAnsiTheme="minorHAnsi" w:cstheme="minorHAnsi"/>
          <w:sz w:val="24"/>
          <w:szCs w:val="24"/>
          <w:lang w:eastAsia="en-US"/>
        </w:rPr>
        <w:t>ανάδοχος</w:t>
      </w:r>
      <w:r w:rsidRPr="00360FA5">
        <w:rPr>
          <w:rFonts w:asciiTheme="minorHAnsi" w:hAnsiTheme="minorHAnsi" w:cstheme="minorHAnsi"/>
          <w:spacing w:val="-7"/>
          <w:sz w:val="24"/>
          <w:szCs w:val="24"/>
          <w:lang w:eastAsia="en-US"/>
        </w:rPr>
        <w:t xml:space="preserve"> </w:t>
      </w:r>
      <w:r w:rsidRPr="00360FA5">
        <w:rPr>
          <w:rFonts w:asciiTheme="minorHAnsi" w:hAnsiTheme="minorHAnsi" w:cstheme="minorHAnsi"/>
          <w:sz w:val="24"/>
          <w:szCs w:val="24"/>
          <w:lang w:eastAsia="en-US"/>
        </w:rPr>
        <w:t>θα</w:t>
      </w:r>
      <w:r w:rsidRPr="00360FA5">
        <w:rPr>
          <w:rFonts w:asciiTheme="minorHAnsi" w:hAnsiTheme="minorHAnsi" w:cstheme="minorHAnsi"/>
          <w:spacing w:val="-5"/>
          <w:sz w:val="24"/>
          <w:szCs w:val="24"/>
          <w:lang w:eastAsia="en-US"/>
        </w:rPr>
        <w:t xml:space="preserve"> </w:t>
      </w:r>
      <w:r w:rsidRPr="00360FA5">
        <w:rPr>
          <w:rFonts w:asciiTheme="minorHAnsi" w:hAnsiTheme="minorHAnsi" w:cstheme="minorHAnsi"/>
          <w:sz w:val="24"/>
          <w:szCs w:val="24"/>
          <w:lang w:eastAsia="en-US"/>
        </w:rPr>
        <w:t>πρέπει</w:t>
      </w:r>
      <w:r w:rsidRPr="00360FA5">
        <w:rPr>
          <w:rFonts w:asciiTheme="minorHAnsi" w:hAnsiTheme="minorHAnsi" w:cstheme="minorHAnsi"/>
          <w:spacing w:val="-5"/>
          <w:sz w:val="24"/>
          <w:szCs w:val="24"/>
          <w:lang w:eastAsia="en-US"/>
        </w:rPr>
        <w:t xml:space="preserve"> </w:t>
      </w:r>
      <w:r w:rsidRPr="00360FA5">
        <w:rPr>
          <w:rFonts w:asciiTheme="minorHAnsi" w:hAnsiTheme="minorHAnsi" w:cstheme="minorHAnsi"/>
          <w:sz w:val="24"/>
          <w:szCs w:val="24"/>
          <w:lang w:eastAsia="en-US"/>
        </w:rPr>
        <w:t>να</w:t>
      </w:r>
      <w:r w:rsidRPr="00360FA5">
        <w:rPr>
          <w:rFonts w:asciiTheme="minorHAnsi" w:hAnsiTheme="minorHAnsi" w:cstheme="minorHAnsi"/>
          <w:spacing w:val="-5"/>
          <w:sz w:val="24"/>
          <w:szCs w:val="24"/>
          <w:lang w:eastAsia="en-US"/>
        </w:rPr>
        <w:t xml:space="preserve"> </w:t>
      </w:r>
      <w:r w:rsidRPr="00360FA5">
        <w:rPr>
          <w:rFonts w:asciiTheme="minorHAnsi" w:hAnsiTheme="minorHAnsi" w:cstheme="minorHAnsi"/>
          <w:sz w:val="24"/>
          <w:szCs w:val="24"/>
          <w:lang w:eastAsia="en-US"/>
        </w:rPr>
        <w:t>διαθέτει</w:t>
      </w:r>
      <w:r w:rsidRPr="00360FA5">
        <w:rPr>
          <w:rFonts w:asciiTheme="minorHAnsi" w:hAnsiTheme="minorHAnsi" w:cstheme="minorHAnsi"/>
          <w:spacing w:val="-5"/>
          <w:sz w:val="24"/>
          <w:szCs w:val="24"/>
          <w:lang w:eastAsia="en-US"/>
        </w:rPr>
        <w:t xml:space="preserve"> </w:t>
      </w:r>
      <w:r w:rsidRPr="00360FA5">
        <w:rPr>
          <w:rFonts w:asciiTheme="minorHAnsi" w:hAnsiTheme="minorHAnsi" w:cstheme="minorHAnsi"/>
          <w:sz w:val="24"/>
          <w:szCs w:val="24"/>
          <w:lang w:eastAsia="en-US"/>
        </w:rPr>
        <w:t>επαγγελματική</w:t>
      </w:r>
      <w:r w:rsidRPr="00360FA5">
        <w:rPr>
          <w:rFonts w:asciiTheme="minorHAnsi" w:hAnsiTheme="minorHAnsi" w:cstheme="minorHAnsi"/>
          <w:spacing w:val="-6"/>
          <w:sz w:val="24"/>
          <w:szCs w:val="24"/>
          <w:lang w:eastAsia="en-US"/>
        </w:rPr>
        <w:t xml:space="preserve"> </w:t>
      </w:r>
      <w:r w:rsidRPr="00360FA5">
        <w:rPr>
          <w:rFonts w:asciiTheme="minorHAnsi" w:hAnsiTheme="minorHAnsi" w:cstheme="minorHAnsi"/>
          <w:sz w:val="24"/>
          <w:szCs w:val="24"/>
          <w:lang w:eastAsia="en-US"/>
        </w:rPr>
        <w:t>εμπειρία</w:t>
      </w:r>
      <w:r w:rsidRPr="00360FA5">
        <w:rPr>
          <w:rFonts w:asciiTheme="minorHAnsi" w:hAnsiTheme="minorHAnsi" w:cstheme="minorHAnsi"/>
          <w:spacing w:val="-5"/>
          <w:sz w:val="24"/>
          <w:szCs w:val="24"/>
          <w:lang w:eastAsia="en-US"/>
        </w:rPr>
        <w:t xml:space="preserve"> </w:t>
      </w:r>
      <w:r w:rsidRPr="00360FA5">
        <w:rPr>
          <w:rFonts w:asciiTheme="minorHAnsi" w:hAnsiTheme="minorHAnsi" w:cstheme="minorHAnsi"/>
          <w:sz w:val="24"/>
          <w:szCs w:val="24"/>
          <w:lang w:eastAsia="en-US"/>
        </w:rPr>
        <w:t>τουλάχιστον</w:t>
      </w:r>
      <w:r w:rsidRPr="00360FA5">
        <w:rPr>
          <w:rFonts w:asciiTheme="minorHAnsi" w:hAnsiTheme="minorHAnsi" w:cstheme="minorHAnsi"/>
          <w:spacing w:val="-5"/>
          <w:sz w:val="24"/>
          <w:szCs w:val="24"/>
          <w:lang w:eastAsia="en-US"/>
        </w:rPr>
        <w:t xml:space="preserve"> </w:t>
      </w:r>
      <w:r w:rsidRPr="00360FA5">
        <w:rPr>
          <w:rFonts w:asciiTheme="minorHAnsi" w:hAnsiTheme="minorHAnsi" w:cstheme="minorHAnsi"/>
          <w:sz w:val="24"/>
          <w:szCs w:val="24"/>
          <w:lang w:eastAsia="en-US"/>
        </w:rPr>
        <w:t>τριών</w:t>
      </w:r>
      <w:r w:rsidRPr="00360FA5">
        <w:rPr>
          <w:rFonts w:asciiTheme="minorHAnsi" w:hAnsiTheme="minorHAnsi" w:cstheme="minorHAnsi"/>
          <w:spacing w:val="-5"/>
          <w:sz w:val="24"/>
          <w:szCs w:val="24"/>
          <w:lang w:eastAsia="en-US"/>
        </w:rPr>
        <w:t xml:space="preserve"> </w:t>
      </w:r>
      <w:r w:rsidRPr="00360FA5">
        <w:rPr>
          <w:rFonts w:asciiTheme="minorHAnsi" w:hAnsiTheme="minorHAnsi" w:cstheme="minorHAnsi"/>
          <w:sz w:val="24"/>
          <w:szCs w:val="24"/>
          <w:lang w:eastAsia="en-US"/>
        </w:rPr>
        <w:t>(3)</w:t>
      </w:r>
      <w:r w:rsidRPr="00360FA5">
        <w:rPr>
          <w:rFonts w:asciiTheme="minorHAnsi" w:hAnsiTheme="minorHAnsi" w:cstheme="minorHAnsi"/>
          <w:spacing w:val="-4"/>
          <w:sz w:val="24"/>
          <w:szCs w:val="24"/>
          <w:lang w:eastAsia="en-US"/>
        </w:rPr>
        <w:t xml:space="preserve"> </w:t>
      </w:r>
      <w:r w:rsidRPr="00360FA5">
        <w:rPr>
          <w:rFonts w:asciiTheme="minorHAnsi" w:hAnsiTheme="minorHAnsi" w:cstheme="minorHAnsi"/>
          <w:sz w:val="24"/>
          <w:szCs w:val="24"/>
          <w:lang w:eastAsia="en-US"/>
        </w:rPr>
        <w:t>ετών</w:t>
      </w:r>
      <w:r w:rsidRPr="00360FA5">
        <w:rPr>
          <w:rFonts w:asciiTheme="minorHAnsi" w:hAnsiTheme="minorHAnsi" w:cstheme="minorHAnsi"/>
          <w:spacing w:val="-8"/>
          <w:sz w:val="24"/>
          <w:szCs w:val="24"/>
          <w:lang w:eastAsia="en-US"/>
        </w:rPr>
        <w:t xml:space="preserve"> </w:t>
      </w:r>
      <w:r w:rsidRPr="00360FA5">
        <w:rPr>
          <w:rFonts w:asciiTheme="minorHAnsi" w:hAnsiTheme="minorHAnsi" w:cstheme="minorHAnsi"/>
          <w:sz w:val="24"/>
          <w:szCs w:val="24"/>
          <w:lang w:eastAsia="en-US"/>
        </w:rPr>
        <w:t xml:space="preserve">τα τελευταία δέκα (10) έτη στον εσωτερικό έλεγχο σε φορείς του ιδιωτικού ή δημόσιου τομέα, η οποία πιστοποιείται από σχετικές συμβάσεις ή παραστατικά παροχής υπηρεσιών που να καλύπτουν ενδεικτικώς τη χρονική διάρκεια και το είδος της εμπειρίας. </w:t>
      </w:r>
      <w:r w:rsidRPr="00360FA5">
        <w:rPr>
          <w:rFonts w:asciiTheme="minorHAnsi" w:hAnsiTheme="minorHAnsi" w:cstheme="minorHAnsi"/>
          <w:bCs/>
          <w:sz w:val="24"/>
          <w:szCs w:val="24"/>
          <w:lang w:eastAsia="en-US"/>
        </w:rPr>
        <w:t>Προς απόδειξη της επαγγελματικής εμπειρίας,</w:t>
      </w:r>
      <w:r w:rsidRPr="00360FA5">
        <w:rPr>
          <w:rFonts w:asciiTheme="minorHAnsi" w:hAnsiTheme="minorHAnsi" w:cstheme="minorHAnsi"/>
          <w:sz w:val="24"/>
          <w:szCs w:val="24"/>
          <w:lang w:eastAsia="en-US"/>
        </w:rPr>
        <w:t xml:space="preserve"> ο υποψήφιος ανάδοχος </w:t>
      </w:r>
      <w:r w:rsidRPr="00360FA5">
        <w:rPr>
          <w:rFonts w:asciiTheme="minorHAnsi" w:hAnsiTheme="minorHAnsi" w:cstheme="minorHAnsi"/>
          <w:bCs/>
          <w:sz w:val="24"/>
          <w:szCs w:val="24"/>
          <w:lang w:eastAsia="en-US"/>
        </w:rPr>
        <w:t>προσκομίζει πίνακα</w:t>
      </w:r>
      <w:r w:rsidRPr="00360FA5">
        <w:rPr>
          <w:rFonts w:asciiTheme="minorHAnsi" w:hAnsiTheme="minorHAnsi" w:cstheme="minorHAnsi"/>
          <w:sz w:val="24"/>
          <w:szCs w:val="24"/>
          <w:lang w:eastAsia="en-US"/>
        </w:rPr>
        <w:t xml:space="preserve"> με τις σχετικές υπηρεσίες εσωτερικού ελέγχου που παρέχει ή έχει παράσχει με στοιχεία για το περιεχόμενο των υπηρεσιών (όπως τίτλος παροχής υπηρεσιών εσωτερικού ελέγχου, σύντομη περιγραφή υπηρεσιών, χρόνος παροχής υπηρεσιών εσωτερικού ελέγχου, βεβαιώσεις εργοδότη, καταστάσεις ενσήμων). Σε περίπτωση παροχής υπηρεσίας σε φορέα του δημόσιου τομέα, ο υποψήφιος ανάδοχος προσκομίζει επιπλέον</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τα πρωτόκολλα οριστικής παραλαβής και καλής εκτέλεσης υπηρεσιών</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ή</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βεβαίωση</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καλής εκτέλεσης</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όταν</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η</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 xml:space="preserve">Υπηρεσία βρίσκεται σε </w:t>
      </w:r>
      <w:r w:rsidRPr="00360FA5">
        <w:rPr>
          <w:rFonts w:asciiTheme="minorHAnsi" w:hAnsiTheme="minorHAnsi" w:cstheme="minorHAnsi"/>
          <w:spacing w:val="-2"/>
          <w:sz w:val="24"/>
          <w:szCs w:val="24"/>
          <w:lang w:eastAsia="en-US"/>
        </w:rPr>
        <w:t>εξέλιξη.</w:t>
      </w:r>
    </w:p>
    <w:p w14:paraId="0A790597" w14:textId="793D3D36" w:rsidR="0013011C" w:rsidRPr="00360FA5" w:rsidRDefault="00A70990" w:rsidP="00FD01CE">
      <w:pPr>
        <w:widowControl w:val="0"/>
        <w:autoSpaceDE w:val="0"/>
        <w:autoSpaceDN w:val="0"/>
        <w:spacing w:before="121" w:line="276" w:lineRule="auto"/>
        <w:ind w:left="1147" w:firstLine="293"/>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Σε περίπτωση που δεν πληρείται το παραπάνω 3 κριτήριο (απόδειξη ειδίκευσης σε θέματα εσωτερικού ελέγχου) τότε η απαιτούμενη επαγγελματική εμπειρία, διαμορφώνεται σε τουλάχιστον πέντε (5) έτη εντός των τελευταίων δέκα (10) ετών, με την υποχρέωση απόδειξης αυτής κατά αντιστοιχία με τα προβλεπόμενα ως άνω.</w:t>
      </w:r>
    </w:p>
    <w:p w14:paraId="226A4FD7" w14:textId="77777777" w:rsidR="00DC2BB0" w:rsidRPr="00360FA5" w:rsidRDefault="00DC2BB0" w:rsidP="00FD01CE">
      <w:pPr>
        <w:widowControl w:val="0"/>
        <w:autoSpaceDE w:val="0"/>
        <w:autoSpaceDN w:val="0"/>
        <w:spacing w:before="9" w:line="276" w:lineRule="auto"/>
        <w:ind w:left="720"/>
        <w:jc w:val="both"/>
        <w:rPr>
          <w:rFonts w:asciiTheme="minorHAnsi" w:hAnsiTheme="minorHAnsi" w:cstheme="minorHAnsi"/>
          <w:sz w:val="24"/>
          <w:szCs w:val="24"/>
          <w:lang w:eastAsia="en-US"/>
        </w:rPr>
      </w:pPr>
    </w:p>
    <w:p w14:paraId="26D1C065" w14:textId="77777777" w:rsidR="00FA6E21" w:rsidRPr="00360FA5" w:rsidRDefault="00DC2BB0" w:rsidP="00FD01CE">
      <w:pPr>
        <w:widowControl w:val="0"/>
        <w:autoSpaceDE w:val="0"/>
        <w:autoSpaceDN w:val="0"/>
        <w:spacing w:before="9" w:line="276" w:lineRule="auto"/>
        <w:ind w:left="1147"/>
        <w:jc w:val="both"/>
        <w:rPr>
          <w:rFonts w:asciiTheme="minorHAnsi" w:hAnsiTheme="minorHAnsi" w:cstheme="minorHAnsi"/>
          <w:sz w:val="24"/>
          <w:szCs w:val="24"/>
          <w:lang w:eastAsia="en-US"/>
        </w:rPr>
      </w:pPr>
      <w:r w:rsidRPr="00360FA5">
        <w:rPr>
          <w:rFonts w:asciiTheme="minorHAnsi" w:hAnsiTheme="minorHAnsi" w:cstheme="minorHAnsi"/>
          <w:b/>
          <w:bCs/>
          <w:sz w:val="24"/>
          <w:szCs w:val="24"/>
          <w:lang w:eastAsia="en-US"/>
        </w:rPr>
        <w:t>Β.</w:t>
      </w:r>
      <w:r w:rsidRPr="00360FA5">
        <w:rPr>
          <w:rFonts w:asciiTheme="minorHAnsi" w:hAnsiTheme="minorHAnsi" w:cstheme="minorHAnsi"/>
          <w:sz w:val="24"/>
          <w:szCs w:val="24"/>
          <w:lang w:eastAsia="en-US"/>
        </w:rPr>
        <w:t xml:space="preserve"> Τα νομικά πρόσωπα για την παρούσα διαδικασία σύναψης σύμβασης οφείλουν </w:t>
      </w:r>
      <w:r w:rsidRPr="00360FA5">
        <w:rPr>
          <w:rFonts w:asciiTheme="minorHAnsi" w:hAnsiTheme="minorHAnsi" w:cstheme="minorHAnsi"/>
          <w:b/>
          <w:bCs/>
          <w:sz w:val="24"/>
          <w:szCs w:val="24"/>
          <w:u w:val="single"/>
          <w:lang w:eastAsia="en-US"/>
        </w:rPr>
        <w:t>επί ποινή  απόρρ</w:t>
      </w:r>
      <w:r w:rsidRPr="00360FA5">
        <w:rPr>
          <w:rFonts w:asciiTheme="minorHAnsi" w:hAnsiTheme="minorHAnsi" w:cstheme="minorHAnsi"/>
          <w:b/>
          <w:bCs/>
          <w:smallCaps/>
          <w:sz w:val="24"/>
          <w:szCs w:val="24"/>
          <w:u w:val="single"/>
          <w:lang w:eastAsia="en-US"/>
        </w:rPr>
        <w:t>ι</w:t>
      </w:r>
      <w:r w:rsidRPr="00360FA5">
        <w:rPr>
          <w:rFonts w:asciiTheme="minorHAnsi" w:hAnsiTheme="minorHAnsi" w:cstheme="minorHAnsi"/>
          <w:b/>
          <w:bCs/>
          <w:sz w:val="24"/>
          <w:szCs w:val="24"/>
          <w:u w:val="single"/>
          <w:lang w:eastAsia="en-US"/>
        </w:rPr>
        <w:t>ψης</w:t>
      </w:r>
      <w:r w:rsidRPr="00360FA5">
        <w:rPr>
          <w:rFonts w:asciiTheme="minorHAnsi" w:hAnsiTheme="minorHAnsi" w:cstheme="minorHAnsi"/>
          <w:b/>
          <w:sz w:val="24"/>
          <w:szCs w:val="24"/>
          <w:lang w:eastAsia="en-US"/>
        </w:rPr>
        <w:t xml:space="preserve"> </w:t>
      </w:r>
      <w:r w:rsidR="007A2FCB" w:rsidRPr="00360FA5">
        <w:rPr>
          <w:rFonts w:asciiTheme="minorHAnsi" w:hAnsiTheme="minorHAnsi" w:cstheme="minorHAnsi"/>
          <w:b/>
          <w:sz w:val="24"/>
          <w:szCs w:val="24"/>
          <w:lang w:eastAsia="en-US"/>
        </w:rPr>
        <w:t xml:space="preserve">μαζί με την προσφορά τους </w:t>
      </w:r>
      <w:r w:rsidRPr="00360FA5">
        <w:rPr>
          <w:rFonts w:asciiTheme="minorHAnsi" w:hAnsiTheme="minorHAnsi" w:cstheme="minorHAnsi"/>
          <w:b/>
          <w:sz w:val="24"/>
          <w:szCs w:val="24"/>
          <w:lang w:eastAsia="en-US"/>
        </w:rPr>
        <w:t>να</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ορίσουν</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Ομάδα</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Έργου,</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αποτελούμενη</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από</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τουλάχιστον</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τρία</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(3)</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μέλη</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και</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Υπεύθυνο</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αυτής,</w:t>
      </w:r>
      <w:r w:rsidRPr="00360FA5">
        <w:rPr>
          <w:rFonts w:asciiTheme="minorHAnsi" w:hAnsiTheme="minorHAnsi" w:cstheme="minorHAnsi"/>
          <w:sz w:val="24"/>
          <w:szCs w:val="24"/>
          <w:lang w:eastAsia="en-US"/>
        </w:rPr>
        <w:t xml:space="preserve"> σύμφωνα με όσα ορίζονται σχετικά στην ΚΥΑ ΓΓΑΔΔΤ 358/9388/8.6.2022 - ΦΕΚ 3093/Β/17.06.2022) όπως τροποποιήθηκε και ισχύει με την ΚΥΑ </w:t>
      </w:r>
      <w:proofErr w:type="spellStart"/>
      <w:r w:rsidRPr="00360FA5">
        <w:rPr>
          <w:rFonts w:asciiTheme="minorHAnsi" w:hAnsiTheme="minorHAnsi" w:cstheme="minorHAnsi"/>
          <w:sz w:val="24"/>
          <w:szCs w:val="24"/>
          <w:lang w:eastAsia="en-US"/>
        </w:rPr>
        <w:t>Αριθμ</w:t>
      </w:r>
      <w:proofErr w:type="spellEnd"/>
      <w:r w:rsidRPr="00360FA5">
        <w:rPr>
          <w:rFonts w:asciiTheme="minorHAnsi" w:hAnsiTheme="minorHAnsi" w:cstheme="minorHAnsi"/>
          <w:sz w:val="24"/>
          <w:szCs w:val="24"/>
          <w:lang w:eastAsia="en-US"/>
        </w:rPr>
        <w:t xml:space="preserve">. ΓΓΑΔΔΤ 65/ΟΙΚ.1682/2023 – ΦΕΚ </w:t>
      </w:r>
      <w:r w:rsidRPr="00360FA5">
        <w:rPr>
          <w:rFonts w:asciiTheme="minorHAnsi" w:hAnsiTheme="minorHAnsi" w:cstheme="minorHAnsi"/>
          <w:spacing w:val="-2"/>
          <w:sz w:val="24"/>
          <w:szCs w:val="24"/>
          <w:lang w:eastAsia="en-US"/>
        </w:rPr>
        <w:t xml:space="preserve">520/B/02-02-2023 </w:t>
      </w:r>
      <w:r w:rsidRPr="00360FA5">
        <w:rPr>
          <w:rFonts w:asciiTheme="minorHAnsi" w:hAnsiTheme="minorHAnsi" w:cstheme="minorHAnsi"/>
          <w:sz w:val="24"/>
          <w:szCs w:val="24"/>
          <w:lang w:eastAsia="en-US"/>
        </w:rPr>
        <w:t>για τη σύνθεση, τα προσόντα, τα κωλύματα και τους λόγους αποκλεισμού.</w:t>
      </w:r>
    </w:p>
    <w:p w14:paraId="3023AA97" w14:textId="77777777" w:rsidR="00FA6E21" w:rsidRPr="00360FA5" w:rsidRDefault="00FA6E21" w:rsidP="00FD01CE">
      <w:pPr>
        <w:widowControl w:val="0"/>
        <w:autoSpaceDE w:val="0"/>
        <w:autoSpaceDN w:val="0"/>
        <w:spacing w:before="9" w:line="276" w:lineRule="auto"/>
        <w:ind w:left="1147"/>
        <w:jc w:val="both"/>
        <w:rPr>
          <w:rFonts w:asciiTheme="minorHAnsi" w:hAnsiTheme="minorHAnsi" w:cstheme="minorHAnsi"/>
          <w:sz w:val="24"/>
          <w:szCs w:val="24"/>
          <w:lang w:eastAsia="en-US"/>
        </w:rPr>
      </w:pPr>
    </w:p>
    <w:p w14:paraId="52B4CB69" w14:textId="2622F6AF" w:rsidR="00B33270" w:rsidRPr="00360FA5" w:rsidRDefault="00B33270" w:rsidP="00051D12">
      <w:pPr>
        <w:widowControl w:val="0"/>
        <w:autoSpaceDE w:val="0"/>
        <w:autoSpaceDN w:val="0"/>
        <w:spacing w:before="9" w:line="276" w:lineRule="auto"/>
        <w:ind w:left="1147" w:firstLine="293"/>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Ο </w:t>
      </w:r>
      <w:r w:rsidRPr="00360FA5">
        <w:rPr>
          <w:rFonts w:asciiTheme="minorHAnsi" w:hAnsiTheme="minorHAnsi" w:cstheme="minorHAnsi"/>
          <w:b/>
          <w:bCs/>
          <w:sz w:val="24"/>
          <w:szCs w:val="24"/>
          <w:u w:val="single"/>
          <w:lang w:eastAsia="en-US"/>
        </w:rPr>
        <w:t>Υπεύθυνος της Ομάδας</w:t>
      </w:r>
      <w:r w:rsidRPr="00360FA5">
        <w:rPr>
          <w:rFonts w:asciiTheme="minorHAnsi" w:hAnsiTheme="minorHAnsi" w:cstheme="minorHAnsi"/>
          <w:sz w:val="24"/>
          <w:szCs w:val="24"/>
          <w:lang w:eastAsia="en-US"/>
        </w:rPr>
        <w:t xml:space="preserve"> θα πρέπει να κατέχει σχετικό</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πτυχίο</w:t>
      </w:r>
      <w:r w:rsidRPr="00360FA5">
        <w:rPr>
          <w:rFonts w:asciiTheme="minorHAnsi" w:hAnsiTheme="minorHAnsi" w:cstheme="minorHAnsi"/>
          <w:spacing w:val="-4"/>
          <w:sz w:val="24"/>
          <w:szCs w:val="24"/>
          <w:lang w:eastAsia="en-US"/>
        </w:rPr>
        <w:t xml:space="preserve"> </w:t>
      </w:r>
      <w:r w:rsidRPr="00360FA5">
        <w:rPr>
          <w:rFonts w:asciiTheme="minorHAnsi" w:hAnsiTheme="minorHAnsi" w:cstheme="minorHAnsi"/>
          <w:sz w:val="24"/>
          <w:szCs w:val="24"/>
          <w:lang w:eastAsia="en-US"/>
        </w:rPr>
        <w:t>ή</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μεταπτυχιακό ή</w:t>
      </w:r>
      <w:r w:rsidRPr="00360FA5">
        <w:rPr>
          <w:rFonts w:asciiTheme="minorHAnsi" w:hAnsiTheme="minorHAnsi" w:cstheme="minorHAnsi"/>
          <w:spacing w:val="-4"/>
          <w:sz w:val="24"/>
          <w:szCs w:val="24"/>
          <w:lang w:eastAsia="en-US"/>
        </w:rPr>
        <w:t xml:space="preserve"> </w:t>
      </w:r>
      <w:r w:rsidRPr="00360FA5">
        <w:rPr>
          <w:rFonts w:asciiTheme="minorHAnsi" w:hAnsiTheme="minorHAnsi" w:cstheme="minorHAnsi"/>
          <w:sz w:val="24"/>
          <w:szCs w:val="24"/>
          <w:lang w:eastAsia="en-US"/>
        </w:rPr>
        <w:t>διδακτορικό</w:t>
      </w:r>
      <w:r w:rsidRPr="00360FA5">
        <w:rPr>
          <w:rFonts w:asciiTheme="minorHAnsi" w:hAnsiTheme="minorHAnsi" w:cstheme="minorHAnsi"/>
          <w:spacing w:val="-2"/>
          <w:sz w:val="24"/>
          <w:szCs w:val="24"/>
          <w:lang w:eastAsia="en-US"/>
        </w:rPr>
        <w:t xml:space="preserve"> με </w:t>
      </w:r>
      <w:r w:rsidRPr="00360FA5">
        <w:rPr>
          <w:rFonts w:asciiTheme="minorHAnsi" w:hAnsiTheme="minorHAnsi" w:cstheme="minorHAnsi"/>
          <w:sz w:val="24"/>
          <w:szCs w:val="24"/>
          <w:lang w:eastAsia="en-US"/>
        </w:rPr>
        <w:t>τίτλο</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σπουδών,</w:t>
      </w:r>
      <w:r w:rsidRPr="00360FA5">
        <w:rPr>
          <w:rFonts w:asciiTheme="minorHAnsi" w:hAnsiTheme="minorHAnsi" w:cstheme="minorHAnsi"/>
          <w:spacing w:val="-3"/>
          <w:sz w:val="24"/>
          <w:szCs w:val="24"/>
          <w:lang w:eastAsia="en-US"/>
        </w:rPr>
        <w:t xml:space="preserve"> </w:t>
      </w:r>
      <w:r w:rsidRPr="00360FA5">
        <w:rPr>
          <w:rFonts w:asciiTheme="minorHAnsi" w:hAnsiTheme="minorHAnsi" w:cstheme="minorHAnsi"/>
          <w:sz w:val="24"/>
          <w:szCs w:val="24"/>
          <w:lang w:eastAsia="en-US"/>
        </w:rPr>
        <w:t>ή/και</w:t>
      </w:r>
      <w:r w:rsidRPr="00360FA5">
        <w:rPr>
          <w:rFonts w:asciiTheme="minorHAnsi" w:hAnsiTheme="minorHAnsi" w:cstheme="minorHAnsi"/>
          <w:spacing w:val="-4"/>
          <w:sz w:val="24"/>
          <w:szCs w:val="24"/>
          <w:lang w:eastAsia="en-US"/>
        </w:rPr>
        <w:t xml:space="preserve"> </w:t>
      </w:r>
      <w:r w:rsidRPr="00360FA5">
        <w:rPr>
          <w:rFonts w:asciiTheme="minorHAnsi" w:hAnsiTheme="minorHAnsi" w:cstheme="minorHAnsi"/>
          <w:sz w:val="24"/>
          <w:szCs w:val="24"/>
          <w:lang w:eastAsia="en-US"/>
        </w:rPr>
        <w:t>πιστοποίησης</w:t>
      </w:r>
      <w:r w:rsidRPr="00360FA5">
        <w:rPr>
          <w:rFonts w:asciiTheme="minorHAnsi" w:hAnsiTheme="minorHAnsi" w:cstheme="minorHAnsi"/>
          <w:spacing w:val="-3"/>
          <w:sz w:val="24"/>
          <w:szCs w:val="24"/>
          <w:lang w:eastAsia="en-US"/>
        </w:rPr>
        <w:t xml:space="preserve"> </w:t>
      </w:r>
      <w:r w:rsidRPr="00360FA5">
        <w:rPr>
          <w:rFonts w:asciiTheme="minorHAnsi" w:hAnsiTheme="minorHAnsi" w:cstheme="minorHAnsi"/>
          <w:sz w:val="24"/>
          <w:szCs w:val="24"/>
          <w:lang w:val="en-US" w:eastAsia="en-US"/>
        </w:rPr>
        <w:t>CIA</w:t>
      </w:r>
      <w:r w:rsidRPr="00360FA5">
        <w:rPr>
          <w:rFonts w:asciiTheme="minorHAnsi" w:hAnsiTheme="minorHAnsi" w:cstheme="minorHAnsi"/>
          <w:spacing w:val="-4"/>
          <w:sz w:val="24"/>
          <w:szCs w:val="24"/>
          <w:lang w:eastAsia="en-US"/>
        </w:rPr>
        <w:t xml:space="preserve"> </w:t>
      </w:r>
      <w:r w:rsidRPr="00360FA5">
        <w:rPr>
          <w:rFonts w:asciiTheme="minorHAnsi" w:hAnsiTheme="minorHAnsi" w:cstheme="minorHAnsi"/>
          <w:sz w:val="24"/>
          <w:szCs w:val="24"/>
          <w:lang w:eastAsia="en-US"/>
        </w:rPr>
        <w:t xml:space="preserve">- </w:t>
      </w:r>
      <w:r w:rsidRPr="00360FA5">
        <w:rPr>
          <w:rFonts w:asciiTheme="minorHAnsi" w:hAnsiTheme="minorHAnsi" w:cstheme="minorHAnsi"/>
          <w:sz w:val="24"/>
          <w:szCs w:val="24"/>
          <w:lang w:val="en-US" w:eastAsia="en-US"/>
        </w:rPr>
        <w:t>Certified</w:t>
      </w:r>
      <w:r w:rsidRPr="00360FA5">
        <w:rPr>
          <w:rFonts w:asciiTheme="minorHAnsi" w:hAnsiTheme="minorHAnsi" w:cstheme="minorHAnsi"/>
          <w:sz w:val="24"/>
          <w:szCs w:val="24"/>
          <w:lang w:eastAsia="en-US"/>
        </w:rPr>
        <w:t xml:space="preserve"> </w:t>
      </w:r>
      <w:r w:rsidRPr="00360FA5">
        <w:rPr>
          <w:rFonts w:asciiTheme="minorHAnsi" w:hAnsiTheme="minorHAnsi" w:cstheme="minorHAnsi"/>
          <w:sz w:val="24"/>
          <w:szCs w:val="24"/>
          <w:lang w:val="en-US" w:eastAsia="en-US"/>
        </w:rPr>
        <w:t>Internal</w:t>
      </w:r>
      <w:r w:rsidRPr="00360FA5">
        <w:rPr>
          <w:rFonts w:asciiTheme="minorHAnsi" w:hAnsiTheme="minorHAnsi" w:cstheme="minorHAnsi"/>
          <w:sz w:val="24"/>
          <w:szCs w:val="24"/>
          <w:lang w:eastAsia="en-US"/>
        </w:rPr>
        <w:t xml:space="preserve"> </w:t>
      </w:r>
      <w:r w:rsidRPr="00360FA5">
        <w:rPr>
          <w:rFonts w:asciiTheme="minorHAnsi" w:hAnsiTheme="minorHAnsi" w:cstheme="minorHAnsi"/>
          <w:sz w:val="24"/>
          <w:szCs w:val="24"/>
          <w:lang w:val="en-US" w:eastAsia="en-US"/>
        </w:rPr>
        <w:t>Auditor</w:t>
      </w:r>
      <w:r w:rsidRPr="00360FA5">
        <w:rPr>
          <w:rFonts w:asciiTheme="minorHAnsi" w:hAnsiTheme="minorHAnsi" w:cstheme="minorHAnsi"/>
          <w:sz w:val="24"/>
          <w:szCs w:val="24"/>
          <w:lang w:eastAsia="en-US"/>
        </w:rPr>
        <w:t xml:space="preserve"> – Πιστοποιημένος Εσωτερικός Ελεγκτής ή πιστοποίηση ορκωτού ελεγκτή (Α</w:t>
      </w:r>
      <w:r w:rsidRPr="00360FA5">
        <w:rPr>
          <w:rFonts w:asciiTheme="minorHAnsi" w:hAnsiTheme="minorHAnsi" w:cstheme="minorHAnsi"/>
          <w:sz w:val="24"/>
          <w:szCs w:val="24"/>
          <w:lang w:val="en-US" w:eastAsia="en-US"/>
        </w:rPr>
        <w:t>CCA</w:t>
      </w:r>
      <w:r w:rsidRPr="00360FA5">
        <w:rPr>
          <w:rFonts w:asciiTheme="minorHAnsi" w:hAnsiTheme="minorHAnsi" w:cstheme="minorHAnsi"/>
          <w:sz w:val="24"/>
          <w:szCs w:val="24"/>
          <w:lang w:eastAsia="en-US"/>
        </w:rPr>
        <w:t>).</w:t>
      </w:r>
    </w:p>
    <w:p w14:paraId="25085DAD" w14:textId="77777777" w:rsidR="00DB1C3B" w:rsidRPr="00360FA5" w:rsidRDefault="00DB1C3B" w:rsidP="00FD01CE">
      <w:pPr>
        <w:widowControl w:val="0"/>
        <w:autoSpaceDE w:val="0"/>
        <w:autoSpaceDN w:val="0"/>
        <w:spacing w:before="9" w:line="276" w:lineRule="auto"/>
        <w:ind w:left="720"/>
        <w:jc w:val="both"/>
        <w:outlineLvl w:val="1"/>
        <w:rPr>
          <w:rFonts w:asciiTheme="minorHAnsi" w:hAnsiTheme="minorHAnsi" w:cstheme="minorHAnsi"/>
          <w:b/>
          <w:bCs/>
          <w:sz w:val="24"/>
          <w:szCs w:val="24"/>
          <w:lang w:eastAsia="en-US"/>
        </w:rPr>
      </w:pPr>
    </w:p>
    <w:p w14:paraId="36CC8199" w14:textId="4059DE5F" w:rsidR="007A2FCB" w:rsidRPr="00360FA5" w:rsidRDefault="007A2FCB" w:rsidP="00FD01CE">
      <w:pPr>
        <w:widowControl w:val="0"/>
        <w:autoSpaceDE w:val="0"/>
        <w:autoSpaceDN w:val="0"/>
        <w:spacing w:before="9" w:line="276" w:lineRule="auto"/>
        <w:ind w:left="720" w:firstLine="360"/>
        <w:jc w:val="both"/>
        <w:outlineLvl w:val="1"/>
        <w:rPr>
          <w:rFonts w:asciiTheme="minorHAnsi" w:hAnsiTheme="minorHAnsi" w:cstheme="minorHAnsi"/>
          <w:b/>
          <w:bCs/>
          <w:sz w:val="24"/>
          <w:szCs w:val="24"/>
          <w:lang w:eastAsia="en-US"/>
        </w:rPr>
      </w:pPr>
      <w:r w:rsidRPr="00360FA5">
        <w:rPr>
          <w:rFonts w:asciiTheme="minorHAnsi" w:hAnsiTheme="minorHAnsi" w:cstheme="minorHAnsi"/>
          <w:b/>
          <w:bCs/>
          <w:sz w:val="24"/>
          <w:szCs w:val="24"/>
          <w:lang w:eastAsia="en-US"/>
        </w:rPr>
        <w:t>Επιπροσθέτως θα πρέπει:</w:t>
      </w:r>
    </w:p>
    <w:p w14:paraId="58818297" w14:textId="77777777" w:rsidR="007228DA" w:rsidRPr="00360FA5" w:rsidRDefault="007228DA" w:rsidP="00FD01CE">
      <w:pPr>
        <w:widowControl w:val="0"/>
        <w:autoSpaceDE w:val="0"/>
        <w:autoSpaceDN w:val="0"/>
        <w:spacing w:before="9" w:line="276" w:lineRule="auto"/>
        <w:ind w:left="720"/>
        <w:jc w:val="both"/>
        <w:outlineLvl w:val="1"/>
        <w:rPr>
          <w:rFonts w:asciiTheme="minorHAnsi" w:hAnsiTheme="minorHAnsi" w:cstheme="minorHAnsi"/>
          <w:b/>
          <w:bCs/>
          <w:sz w:val="24"/>
          <w:szCs w:val="24"/>
          <w:lang w:eastAsia="en-US"/>
        </w:rPr>
      </w:pPr>
    </w:p>
    <w:p w14:paraId="6A435029" w14:textId="77777777" w:rsidR="00D96F6F" w:rsidRPr="00360FA5" w:rsidRDefault="00DC2BB0" w:rsidP="00FD01CE">
      <w:pPr>
        <w:pStyle w:val="ab"/>
        <w:widowControl w:val="0"/>
        <w:numPr>
          <w:ilvl w:val="0"/>
          <w:numId w:val="31"/>
        </w:numPr>
        <w:autoSpaceDE w:val="0"/>
        <w:autoSpaceDN w:val="0"/>
        <w:spacing w:before="9" w:line="276" w:lineRule="auto"/>
        <w:ind w:left="144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Τα νομικά πρόσωπα που συμμετέχουν στη διαδικασία σύναψης της σχετικής σύμβασης απαιτείται </w:t>
      </w:r>
      <w:r w:rsidRPr="00360FA5">
        <w:rPr>
          <w:rFonts w:asciiTheme="minorHAnsi" w:hAnsiTheme="minorHAnsi" w:cstheme="minorHAnsi"/>
          <w:b/>
          <w:bCs/>
          <w:sz w:val="24"/>
          <w:szCs w:val="24"/>
          <w:lang w:eastAsia="en-US"/>
        </w:rPr>
        <w:t>να ασκούν οικονομική δραστηριότητα συναφή με το αντικείμενο</w:t>
      </w:r>
      <w:r w:rsidRPr="00360FA5">
        <w:rPr>
          <w:rFonts w:asciiTheme="minorHAnsi" w:hAnsiTheme="minorHAnsi" w:cstheme="minorHAnsi"/>
          <w:sz w:val="24"/>
          <w:szCs w:val="24"/>
          <w:lang w:eastAsia="en-US"/>
        </w:rPr>
        <w:t xml:space="preserve"> του εσωτερικού ελέγχου, όπως ελεγκτική, συμβουλευτική, λογιστική ή διαχείρισης κινδύνων, η οποία </w:t>
      </w:r>
      <w:r w:rsidRPr="00360FA5">
        <w:rPr>
          <w:rFonts w:asciiTheme="minorHAnsi" w:hAnsiTheme="minorHAnsi" w:cstheme="minorHAnsi"/>
          <w:b/>
          <w:bCs/>
          <w:sz w:val="24"/>
          <w:szCs w:val="24"/>
          <w:lang w:eastAsia="en-US"/>
        </w:rPr>
        <w:lastRenderedPageBreak/>
        <w:t>προκύπτει</w:t>
      </w:r>
      <w:r w:rsidRPr="00360FA5">
        <w:rPr>
          <w:rFonts w:asciiTheme="minorHAnsi" w:hAnsiTheme="minorHAnsi" w:cstheme="minorHAnsi"/>
          <w:sz w:val="24"/>
          <w:szCs w:val="24"/>
          <w:lang w:eastAsia="en-US"/>
        </w:rPr>
        <w:t xml:space="preserve"> από έγγραφο του </w:t>
      </w:r>
      <w:proofErr w:type="spellStart"/>
      <w:r w:rsidRPr="00360FA5">
        <w:rPr>
          <w:rFonts w:asciiTheme="minorHAnsi" w:hAnsiTheme="minorHAnsi" w:cstheme="minorHAnsi"/>
          <w:sz w:val="24"/>
          <w:szCs w:val="24"/>
          <w:lang w:eastAsia="en-US"/>
        </w:rPr>
        <w:t>taxisnet</w:t>
      </w:r>
      <w:proofErr w:type="spellEnd"/>
      <w:r w:rsidRPr="00360FA5">
        <w:rPr>
          <w:rFonts w:asciiTheme="minorHAnsi" w:hAnsiTheme="minorHAnsi" w:cstheme="minorHAnsi"/>
          <w:sz w:val="24"/>
          <w:szCs w:val="24"/>
          <w:lang w:eastAsia="en-US"/>
        </w:rPr>
        <w:t xml:space="preserve"> στο οποίο θα αναφέρονται οι κωδικοί αριθμοί δραστηριότητας (ΚΑΔ).</w:t>
      </w:r>
    </w:p>
    <w:p w14:paraId="53D5A214" w14:textId="77777777" w:rsidR="007228DA" w:rsidRPr="00360FA5" w:rsidRDefault="007228DA" w:rsidP="00FD01CE">
      <w:pPr>
        <w:widowControl w:val="0"/>
        <w:autoSpaceDE w:val="0"/>
        <w:autoSpaceDN w:val="0"/>
        <w:spacing w:before="9" w:line="276" w:lineRule="auto"/>
        <w:ind w:left="1080"/>
        <w:jc w:val="both"/>
        <w:rPr>
          <w:rFonts w:asciiTheme="minorHAnsi" w:hAnsiTheme="minorHAnsi" w:cstheme="minorHAnsi"/>
          <w:sz w:val="24"/>
          <w:szCs w:val="24"/>
          <w:lang w:eastAsia="en-US"/>
        </w:rPr>
      </w:pPr>
    </w:p>
    <w:p w14:paraId="4C56F327" w14:textId="37093ABE" w:rsidR="00D96F6F" w:rsidRPr="00360FA5" w:rsidRDefault="007A2FCB" w:rsidP="00FD01CE">
      <w:pPr>
        <w:pStyle w:val="ab"/>
        <w:widowControl w:val="0"/>
        <w:numPr>
          <w:ilvl w:val="0"/>
          <w:numId w:val="31"/>
        </w:numPr>
        <w:autoSpaceDE w:val="0"/>
        <w:autoSpaceDN w:val="0"/>
        <w:spacing w:before="9" w:line="276" w:lineRule="auto"/>
        <w:ind w:left="1440"/>
        <w:jc w:val="both"/>
        <w:rPr>
          <w:rFonts w:asciiTheme="minorHAnsi" w:hAnsiTheme="minorHAnsi" w:cstheme="minorHAnsi"/>
          <w:sz w:val="24"/>
          <w:szCs w:val="24"/>
          <w:lang w:eastAsia="en-US"/>
        </w:rPr>
      </w:pPr>
      <w:r w:rsidRPr="00360FA5">
        <w:rPr>
          <w:rFonts w:asciiTheme="minorHAnsi" w:hAnsiTheme="minorHAnsi" w:cstheme="minorHAnsi"/>
          <w:bCs/>
          <w:sz w:val="24"/>
          <w:szCs w:val="24"/>
          <w:lang w:eastAsia="en-US"/>
        </w:rPr>
        <w:t xml:space="preserve">Να διαθέτουν </w:t>
      </w:r>
      <w:r w:rsidRPr="00360FA5">
        <w:rPr>
          <w:rFonts w:asciiTheme="minorHAnsi" w:hAnsiTheme="minorHAnsi" w:cstheme="minorHAnsi"/>
          <w:b/>
          <w:sz w:val="24"/>
          <w:szCs w:val="24"/>
          <w:lang w:eastAsia="en-US"/>
        </w:rPr>
        <w:t>μέσο γενικό κύκλο εργασιών των τριών (3) τελευταίων εκκαθαρισμένων διαχειριστικών χρήσεων</w:t>
      </w:r>
      <w:r w:rsidRPr="00360FA5">
        <w:rPr>
          <w:rFonts w:asciiTheme="minorHAnsi" w:hAnsiTheme="minorHAnsi" w:cstheme="minorHAnsi"/>
          <w:bCs/>
          <w:sz w:val="24"/>
          <w:szCs w:val="24"/>
          <w:lang w:eastAsia="en-US"/>
        </w:rPr>
        <w:t xml:space="preserve"> (2022, 2023, 2024) τουλάχιστον ίσο με το 100% του προϋπολογισμού της υπό ανάθεσης σύμβασης μη συμπεριλαμβανομένου Φ.Π.Α. Σε περίπτωση που οι οικονομικοί φορείς δραστηριοποιούνται για χρονικό διάστημα μικρότερο των τριών διαχειριστικών χρήσεων, τότε ο μέσος κύκλος εργασιών για όσες διαχειριστικές χρήσεις δραστηριοποιούνται, θα πρέπει να είναι </w:t>
      </w:r>
      <w:r w:rsidRPr="00360FA5">
        <w:rPr>
          <w:rFonts w:asciiTheme="minorHAnsi" w:hAnsiTheme="minorHAnsi" w:cstheme="minorHAnsi"/>
          <w:b/>
          <w:sz w:val="24"/>
          <w:szCs w:val="24"/>
          <w:lang w:eastAsia="en-US"/>
        </w:rPr>
        <w:t>μεγαλύτερος από το 75%</w:t>
      </w:r>
      <w:r w:rsidRPr="00360FA5">
        <w:rPr>
          <w:rFonts w:asciiTheme="minorHAnsi" w:hAnsiTheme="minorHAnsi" w:cstheme="minorHAnsi"/>
          <w:bCs/>
          <w:sz w:val="24"/>
          <w:szCs w:val="24"/>
          <w:lang w:eastAsia="en-US"/>
        </w:rPr>
        <w:t xml:space="preserve"> του προϋπολογισμού της σύμβασης </w:t>
      </w:r>
      <w:r w:rsidR="00D96F6F" w:rsidRPr="00360FA5">
        <w:rPr>
          <w:rFonts w:asciiTheme="minorHAnsi" w:hAnsiTheme="minorHAnsi" w:cstheme="minorHAnsi"/>
          <w:bCs/>
          <w:sz w:val="24"/>
          <w:szCs w:val="24"/>
          <w:lang w:eastAsia="en-US"/>
        </w:rPr>
        <w:t xml:space="preserve">μη συμπεριλαμβανομένου Φ.Π.Α. </w:t>
      </w:r>
    </w:p>
    <w:p w14:paraId="0D9B5F10" w14:textId="773BCDE6" w:rsidR="00DC2BB0" w:rsidRPr="00360FA5" w:rsidRDefault="00DC2BB0" w:rsidP="00FD01CE">
      <w:pPr>
        <w:widowControl w:val="0"/>
        <w:autoSpaceDE w:val="0"/>
        <w:autoSpaceDN w:val="0"/>
        <w:spacing w:before="9" w:line="276" w:lineRule="auto"/>
        <w:ind w:left="1440"/>
        <w:jc w:val="both"/>
        <w:rPr>
          <w:rFonts w:asciiTheme="minorHAnsi" w:hAnsiTheme="minorHAnsi" w:cstheme="minorHAnsi"/>
          <w:sz w:val="24"/>
          <w:szCs w:val="24"/>
          <w:lang w:eastAsia="en-US"/>
        </w:rPr>
      </w:pPr>
      <w:r w:rsidRPr="00360FA5">
        <w:rPr>
          <w:rFonts w:asciiTheme="minorHAnsi" w:hAnsiTheme="minorHAnsi" w:cstheme="minorHAnsi"/>
          <w:b/>
          <w:sz w:val="24"/>
          <w:szCs w:val="24"/>
          <w:lang w:eastAsia="en-US"/>
        </w:rPr>
        <w:t>Προς</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απόδειξη</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της</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οικονομικής</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και</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χρηματοοικονομικής</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επάρκειας</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προσκομίζονται</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ισολογισμοί</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ή</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αποσπάσματα</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ισολογισμών</w:t>
      </w:r>
      <w:r w:rsidRPr="00360FA5">
        <w:rPr>
          <w:rFonts w:asciiTheme="minorHAnsi" w:hAnsiTheme="minorHAnsi" w:cstheme="minorHAnsi"/>
          <w:sz w:val="24"/>
          <w:szCs w:val="24"/>
          <w:lang w:eastAsia="en-US"/>
        </w:rPr>
        <w:t xml:space="preserve"> των τριών (3) τελευταίων εκκαθαρισμένων διαχειριστικών χρήσεων ή για όσο χρόνο δραστηριοποιούνται εφόσον είναι μικρότερος των τριών ετών</w:t>
      </w:r>
      <w:r w:rsidRPr="00360FA5">
        <w:rPr>
          <w:rFonts w:asciiTheme="minorHAnsi" w:hAnsiTheme="minorHAnsi" w:cstheme="minorHAnsi"/>
          <w:b/>
          <w:sz w:val="24"/>
          <w:szCs w:val="24"/>
          <w:lang w:eastAsia="en-US"/>
        </w:rPr>
        <w:t>,</w:t>
      </w:r>
      <w:r w:rsidRPr="00360FA5">
        <w:rPr>
          <w:rFonts w:asciiTheme="minorHAnsi" w:hAnsiTheme="minorHAnsi" w:cstheme="minorHAnsi"/>
          <w:sz w:val="24"/>
          <w:szCs w:val="24"/>
          <w:lang w:eastAsia="en-US"/>
        </w:rPr>
        <w:t xml:space="preserve"> στις περιπτώσεις όπου η δημοσίευσή τους είναι υποχρεωτική. Σε περίπτωση που σύμφωνα με την νομοθεσία ο οικονομικός φορέας δεν υποχρεούται σε δημοσίευση ισολογισμού, τότε θα πρέπει να υποβάλλει υπεύθυνη δήλωση για τον κύκλο εργασιών συνοδευόμενη από τα σχετικά επίσημα στοιχεία που υπάρχουν (π.χ. δηλώσεις φορολογίας εισοδήματος, δηλώσεις Φ.Π.Α. κλπ.).</w:t>
      </w:r>
    </w:p>
    <w:p w14:paraId="4303BBF0" w14:textId="77777777" w:rsidR="007228DA" w:rsidRPr="00360FA5" w:rsidRDefault="007228DA" w:rsidP="00FD01CE">
      <w:pPr>
        <w:widowControl w:val="0"/>
        <w:autoSpaceDE w:val="0"/>
        <w:autoSpaceDN w:val="0"/>
        <w:spacing w:before="9" w:line="276" w:lineRule="auto"/>
        <w:ind w:left="1440"/>
        <w:jc w:val="both"/>
        <w:rPr>
          <w:rFonts w:asciiTheme="minorHAnsi" w:hAnsiTheme="minorHAnsi" w:cstheme="minorHAnsi"/>
          <w:sz w:val="24"/>
          <w:szCs w:val="24"/>
          <w:lang w:eastAsia="en-US"/>
        </w:rPr>
      </w:pPr>
    </w:p>
    <w:p w14:paraId="2B05BFBB" w14:textId="0D4C5D5E" w:rsidR="00DC2BB0" w:rsidRPr="00360FA5" w:rsidRDefault="00DC2BB0" w:rsidP="00FD01CE">
      <w:pPr>
        <w:pStyle w:val="ab"/>
        <w:widowControl w:val="0"/>
        <w:numPr>
          <w:ilvl w:val="0"/>
          <w:numId w:val="31"/>
        </w:numPr>
        <w:autoSpaceDE w:val="0"/>
        <w:autoSpaceDN w:val="0"/>
        <w:spacing w:before="9" w:line="276" w:lineRule="auto"/>
        <w:ind w:left="1440"/>
        <w:jc w:val="both"/>
        <w:rPr>
          <w:rFonts w:asciiTheme="minorHAnsi" w:hAnsiTheme="minorHAnsi" w:cstheme="minorHAnsi"/>
          <w:b/>
          <w:bCs/>
          <w:sz w:val="24"/>
          <w:szCs w:val="24"/>
          <w:lang w:eastAsia="en-US"/>
        </w:rPr>
      </w:pPr>
      <w:r w:rsidRPr="00360FA5">
        <w:rPr>
          <w:rFonts w:asciiTheme="minorHAnsi" w:hAnsiTheme="minorHAnsi" w:cstheme="minorHAnsi"/>
          <w:sz w:val="24"/>
          <w:szCs w:val="24"/>
          <w:lang w:eastAsia="en-US"/>
        </w:rPr>
        <w:t xml:space="preserve">Τα νομικά πρόσωπα θα πρέπει να διαθέτουν </w:t>
      </w:r>
      <w:r w:rsidR="00B33270" w:rsidRPr="00360FA5">
        <w:rPr>
          <w:rFonts w:asciiTheme="minorHAnsi" w:hAnsiTheme="minorHAnsi" w:cstheme="minorHAnsi"/>
          <w:b/>
          <w:bCs/>
          <w:sz w:val="24"/>
          <w:szCs w:val="24"/>
          <w:lang w:eastAsia="en-US"/>
        </w:rPr>
        <w:t>επαγγελματική εμπειρία</w:t>
      </w:r>
      <w:r w:rsidR="00B33270" w:rsidRPr="00360FA5">
        <w:rPr>
          <w:rFonts w:asciiTheme="minorHAnsi" w:hAnsiTheme="minorHAnsi" w:cstheme="minorHAnsi"/>
          <w:sz w:val="24"/>
          <w:szCs w:val="24"/>
          <w:lang w:eastAsia="en-US"/>
        </w:rPr>
        <w:t xml:space="preserve"> </w:t>
      </w:r>
      <w:r w:rsidRPr="00360FA5">
        <w:rPr>
          <w:rFonts w:asciiTheme="minorHAnsi" w:hAnsiTheme="minorHAnsi" w:cstheme="minorHAnsi"/>
          <w:sz w:val="24"/>
          <w:szCs w:val="24"/>
          <w:lang w:eastAsia="en-US"/>
        </w:rPr>
        <w:t>τουλάχιστον τριών (3) ετών τα τελευταία δέκα (10) έτη σε φορείς του ιδιωτικού ή δημόσιου τομέα</w:t>
      </w:r>
      <w:r w:rsidR="001034B2" w:rsidRPr="00360FA5">
        <w:rPr>
          <w:rFonts w:asciiTheme="minorHAnsi" w:hAnsiTheme="minorHAnsi" w:cstheme="minorHAnsi"/>
          <w:sz w:val="24"/>
          <w:szCs w:val="24"/>
          <w:lang w:eastAsia="en-US"/>
        </w:rPr>
        <w:t>, η οποία πιστοποιείται από σχετικές συμβάσεις ή παραστατικά παροχής υπηρεσιών που να καλύπτουν ενδεικτικώς της χρονική διάρκεια</w:t>
      </w:r>
      <w:r w:rsidR="000E175A" w:rsidRPr="00360FA5">
        <w:rPr>
          <w:rFonts w:asciiTheme="minorHAnsi" w:hAnsiTheme="minorHAnsi" w:cstheme="minorHAnsi"/>
          <w:sz w:val="24"/>
          <w:szCs w:val="24"/>
          <w:lang w:eastAsia="en-US"/>
        </w:rPr>
        <w:t xml:space="preserve"> και το είδος της εμπειρίας.</w:t>
      </w:r>
      <w:r w:rsidRPr="00360FA5">
        <w:rPr>
          <w:rFonts w:asciiTheme="minorHAnsi" w:hAnsiTheme="minorHAnsi" w:cstheme="minorHAnsi"/>
          <w:sz w:val="24"/>
          <w:szCs w:val="24"/>
          <w:lang w:eastAsia="en-US"/>
        </w:rPr>
        <w:t xml:space="preserve"> </w:t>
      </w:r>
      <w:r w:rsidRPr="00360FA5">
        <w:rPr>
          <w:rFonts w:asciiTheme="minorHAnsi" w:hAnsiTheme="minorHAnsi" w:cstheme="minorHAnsi"/>
          <w:b/>
          <w:bCs/>
          <w:sz w:val="24"/>
          <w:szCs w:val="24"/>
          <w:lang w:eastAsia="en-US"/>
        </w:rPr>
        <w:t xml:space="preserve">Προς απόδειξη της </w:t>
      </w:r>
      <w:r w:rsidR="001034B2" w:rsidRPr="00360FA5">
        <w:rPr>
          <w:rFonts w:asciiTheme="minorHAnsi" w:hAnsiTheme="minorHAnsi" w:cstheme="minorHAnsi"/>
          <w:b/>
          <w:bCs/>
          <w:sz w:val="24"/>
          <w:szCs w:val="24"/>
          <w:lang w:eastAsia="en-US"/>
        </w:rPr>
        <w:t>επαγγελματικής εμπειρίας</w:t>
      </w:r>
      <w:r w:rsidRPr="00360FA5">
        <w:rPr>
          <w:rFonts w:asciiTheme="minorHAnsi" w:hAnsiTheme="minorHAnsi" w:cstheme="minorHAnsi"/>
          <w:b/>
          <w:bCs/>
          <w:sz w:val="24"/>
          <w:szCs w:val="24"/>
          <w:lang w:eastAsia="en-US"/>
        </w:rPr>
        <w:t>, προσκομίζουν πίνακα</w:t>
      </w:r>
      <w:r w:rsidRPr="00360FA5">
        <w:rPr>
          <w:rFonts w:asciiTheme="minorHAnsi" w:hAnsiTheme="minorHAnsi" w:cstheme="minorHAnsi"/>
          <w:sz w:val="24"/>
          <w:szCs w:val="24"/>
          <w:lang w:eastAsia="en-US"/>
        </w:rPr>
        <w:t xml:space="preserve"> με τις σχετικές υπηρεσίες εσωτερικού ελέγχου που παρέχουν ή έχουν παράσχει με στοιχεία για το περιεχόμενο των υπηρεσιών (όπως τίτλος παροχής</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υπηρεσιών</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εσωτερικού</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ελέγχου,</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σύντομη</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περιγραφή</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υπηρεσιών,</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χρόνος</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παροχής</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υπηρεσιών</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 xml:space="preserve">εσωτερικού ελέγχου, βεβαιώσεις </w:t>
      </w:r>
      <w:r w:rsidR="001034B2" w:rsidRPr="00360FA5">
        <w:rPr>
          <w:rFonts w:asciiTheme="minorHAnsi" w:hAnsiTheme="minorHAnsi" w:cstheme="minorHAnsi"/>
          <w:sz w:val="24"/>
          <w:szCs w:val="24"/>
          <w:lang w:eastAsia="en-US"/>
        </w:rPr>
        <w:t>εργοδότη, καταστάσεις ενσήμων</w:t>
      </w:r>
      <w:r w:rsidRPr="00360FA5">
        <w:rPr>
          <w:rFonts w:asciiTheme="minorHAnsi" w:hAnsiTheme="minorHAnsi" w:cstheme="minorHAnsi"/>
          <w:sz w:val="24"/>
          <w:szCs w:val="24"/>
          <w:lang w:eastAsia="en-US"/>
        </w:rPr>
        <w:t>). Σε περίπτωση παροχής υπηρεσίας σε φορέα του δημόσιου τομέα, τα νομικά πρόσωπα προσκομίζουν τα πρωτόκολλα οριστικής παραλαβής και καλής εκτέλεσης υπηρεσιών ή</w:t>
      </w:r>
      <w:r w:rsidRPr="00360FA5">
        <w:rPr>
          <w:rFonts w:asciiTheme="minorHAnsi" w:hAnsiTheme="minorHAnsi" w:cstheme="minorHAnsi"/>
          <w:spacing w:val="40"/>
          <w:sz w:val="24"/>
          <w:szCs w:val="24"/>
          <w:lang w:eastAsia="en-US"/>
        </w:rPr>
        <w:t xml:space="preserve"> </w:t>
      </w:r>
      <w:r w:rsidRPr="00360FA5">
        <w:rPr>
          <w:rFonts w:asciiTheme="minorHAnsi" w:hAnsiTheme="minorHAnsi" w:cstheme="minorHAnsi"/>
          <w:sz w:val="24"/>
          <w:szCs w:val="24"/>
          <w:lang w:eastAsia="en-US"/>
        </w:rPr>
        <w:t>βεβαίωση καλής εκτέλεσης όταν η υπηρεσία βρίσκεται σε εξέλιξη.</w:t>
      </w:r>
    </w:p>
    <w:p w14:paraId="1D095285" w14:textId="77777777" w:rsidR="007228DA" w:rsidRPr="00360FA5" w:rsidRDefault="007228DA" w:rsidP="00FD01CE">
      <w:pPr>
        <w:widowControl w:val="0"/>
        <w:autoSpaceDE w:val="0"/>
        <w:autoSpaceDN w:val="0"/>
        <w:spacing w:before="9" w:line="276" w:lineRule="auto"/>
        <w:ind w:left="1080"/>
        <w:jc w:val="both"/>
        <w:rPr>
          <w:rFonts w:asciiTheme="minorHAnsi" w:hAnsiTheme="minorHAnsi" w:cstheme="minorHAnsi"/>
          <w:b/>
          <w:bCs/>
          <w:sz w:val="24"/>
          <w:szCs w:val="24"/>
          <w:lang w:eastAsia="en-US"/>
        </w:rPr>
      </w:pPr>
    </w:p>
    <w:p w14:paraId="578AC316" w14:textId="0B1195CD" w:rsidR="00DC2BB0" w:rsidRPr="00360FA5" w:rsidRDefault="00DC2BB0" w:rsidP="00FD01CE">
      <w:pPr>
        <w:pStyle w:val="ab"/>
        <w:widowControl w:val="0"/>
        <w:numPr>
          <w:ilvl w:val="0"/>
          <w:numId w:val="31"/>
        </w:numPr>
        <w:autoSpaceDE w:val="0"/>
        <w:autoSpaceDN w:val="0"/>
        <w:spacing w:before="9" w:line="276" w:lineRule="auto"/>
        <w:ind w:left="1440"/>
        <w:jc w:val="both"/>
        <w:rPr>
          <w:rFonts w:asciiTheme="minorHAnsi" w:hAnsiTheme="minorHAnsi" w:cstheme="minorHAnsi"/>
          <w:b/>
          <w:bCs/>
          <w:sz w:val="24"/>
          <w:szCs w:val="24"/>
          <w:lang w:eastAsia="en-US"/>
        </w:rPr>
      </w:pPr>
      <w:r w:rsidRPr="00360FA5">
        <w:rPr>
          <w:rFonts w:asciiTheme="minorHAnsi" w:hAnsiTheme="minorHAnsi" w:cstheme="minorHAnsi"/>
          <w:sz w:val="24"/>
          <w:szCs w:val="24"/>
          <w:lang w:eastAsia="en-US"/>
        </w:rPr>
        <w:t xml:space="preserve">Να διαθέτουν </w:t>
      </w:r>
      <w:r w:rsidRPr="00360FA5">
        <w:rPr>
          <w:rFonts w:asciiTheme="minorHAnsi" w:hAnsiTheme="minorHAnsi" w:cstheme="minorHAnsi"/>
          <w:b/>
          <w:bCs/>
          <w:sz w:val="24"/>
          <w:szCs w:val="24"/>
          <w:lang w:eastAsia="en-US"/>
        </w:rPr>
        <w:t>τεχνική και επαγγελματική επάρκεια</w:t>
      </w:r>
      <w:r w:rsidRPr="00360FA5">
        <w:rPr>
          <w:rFonts w:asciiTheme="minorHAnsi" w:hAnsiTheme="minorHAnsi" w:cstheme="minorHAnsi"/>
          <w:sz w:val="24"/>
          <w:szCs w:val="24"/>
          <w:lang w:eastAsia="en-US"/>
        </w:rPr>
        <w:t>. Τα νομικά πρόσωπα θα πρέπει να παρέχουν στοιχεία τεκμηρίωσης της επάρκειάς τ</w:t>
      </w:r>
      <w:r w:rsidR="000E175A" w:rsidRPr="00360FA5">
        <w:rPr>
          <w:rFonts w:asciiTheme="minorHAnsi" w:hAnsiTheme="minorHAnsi" w:cstheme="minorHAnsi"/>
          <w:sz w:val="24"/>
          <w:szCs w:val="24"/>
          <w:lang w:eastAsia="en-US"/>
        </w:rPr>
        <w:t>ου</w:t>
      </w:r>
      <w:r w:rsidRPr="00360FA5">
        <w:rPr>
          <w:rFonts w:asciiTheme="minorHAnsi" w:hAnsiTheme="minorHAnsi" w:cstheme="minorHAnsi"/>
          <w:sz w:val="24"/>
          <w:szCs w:val="24"/>
          <w:lang w:eastAsia="en-US"/>
        </w:rPr>
        <w:t xml:space="preserve">ς προσκομίζοντας </w:t>
      </w:r>
      <w:r w:rsidRPr="00360FA5">
        <w:rPr>
          <w:rFonts w:asciiTheme="minorHAnsi" w:hAnsiTheme="minorHAnsi" w:cstheme="minorHAnsi"/>
          <w:b/>
          <w:bCs/>
          <w:sz w:val="24"/>
          <w:szCs w:val="24"/>
          <w:lang w:eastAsia="en-US"/>
        </w:rPr>
        <w:t>ανάλογα δικαιολογητικά ή Υπεύθυνη Δήλωση</w:t>
      </w:r>
      <w:r w:rsidRPr="00360FA5">
        <w:rPr>
          <w:rFonts w:asciiTheme="minorHAnsi" w:hAnsiTheme="minorHAnsi" w:cstheme="minorHAnsi"/>
          <w:sz w:val="24"/>
          <w:szCs w:val="24"/>
          <w:lang w:eastAsia="en-US"/>
        </w:rPr>
        <w:t xml:space="preserve"> του ν. 1599/1986 ότι τα μέλη της ομάδας έργου διαθέτουν την απαιτούμενη τεχνική και επαγγελματική εμπειρία στα γνωστικά αντικείμενα που απαιτούνται για να ανταποκριθούν της υποχρεώσεις της υπό ανάθεση σύμβασης, αποτελεσματικά και αποδοτικά.</w:t>
      </w:r>
    </w:p>
    <w:p w14:paraId="2F114836" w14:textId="77777777" w:rsidR="00FA6E21" w:rsidRPr="00360FA5" w:rsidRDefault="00FA6E21" w:rsidP="00FD01CE">
      <w:pPr>
        <w:widowControl w:val="0"/>
        <w:tabs>
          <w:tab w:val="left" w:pos="710"/>
        </w:tabs>
        <w:autoSpaceDE w:val="0"/>
        <w:autoSpaceDN w:val="0"/>
        <w:spacing w:before="9" w:line="276" w:lineRule="auto"/>
        <w:ind w:left="1430"/>
        <w:jc w:val="both"/>
        <w:rPr>
          <w:rFonts w:asciiTheme="minorHAnsi" w:hAnsiTheme="minorHAnsi" w:cstheme="minorHAnsi"/>
          <w:sz w:val="24"/>
          <w:szCs w:val="24"/>
          <w:lang w:eastAsia="en-US"/>
        </w:rPr>
      </w:pPr>
    </w:p>
    <w:p w14:paraId="016B1929" w14:textId="0BF952A2" w:rsidR="00DC2BB0" w:rsidRPr="00360FA5" w:rsidRDefault="00051D12" w:rsidP="00FD01CE">
      <w:pPr>
        <w:widowControl w:val="0"/>
        <w:tabs>
          <w:tab w:val="left" w:pos="710"/>
        </w:tabs>
        <w:autoSpaceDE w:val="0"/>
        <w:autoSpaceDN w:val="0"/>
        <w:spacing w:before="9" w:line="276" w:lineRule="auto"/>
        <w:ind w:left="1430"/>
        <w:jc w:val="both"/>
        <w:rPr>
          <w:rFonts w:asciiTheme="minorHAnsi" w:hAnsiTheme="minorHAnsi" w:cstheme="minorHAnsi"/>
          <w:sz w:val="24"/>
          <w:szCs w:val="24"/>
          <w:lang w:eastAsia="en-US"/>
        </w:rPr>
      </w:pPr>
      <w:r>
        <w:rPr>
          <w:rFonts w:asciiTheme="minorHAnsi" w:hAnsiTheme="minorHAnsi" w:cstheme="minorHAnsi"/>
          <w:sz w:val="24"/>
          <w:szCs w:val="24"/>
          <w:lang w:eastAsia="en-US"/>
        </w:rPr>
        <w:tab/>
      </w:r>
      <w:r w:rsidR="00D96F6F" w:rsidRPr="00360FA5">
        <w:rPr>
          <w:rFonts w:asciiTheme="minorHAnsi" w:hAnsiTheme="minorHAnsi" w:cstheme="minorHAnsi"/>
          <w:sz w:val="24"/>
          <w:szCs w:val="24"/>
          <w:lang w:eastAsia="en-US"/>
        </w:rPr>
        <w:tab/>
      </w:r>
      <w:r w:rsidR="00DC2BB0" w:rsidRPr="00360FA5">
        <w:rPr>
          <w:rFonts w:asciiTheme="minorHAnsi" w:hAnsiTheme="minorHAnsi" w:cstheme="minorHAnsi"/>
          <w:sz w:val="24"/>
          <w:szCs w:val="24"/>
          <w:lang w:eastAsia="en-US"/>
        </w:rPr>
        <w:t>Ειδικότερα, ο επικεφαλής της ομάδας έργου και τουλάχιστον ένα εκ των μελών της πρέπει να διαθέτουν σωρευτικά:</w:t>
      </w:r>
    </w:p>
    <w:p w14:paraId="04B0D82B" w14:textId="27E8CDC1" w:rsidR="00DC2BB0" w:rsidRPr="00360FA5" w:rsidRDefault="00D96F6F" w:rsidP="00FD01CE">
      <w:pPr>
        <w:widowControl w:val="0"/>
        <w:tabs>
          <w:tab w:val="left" w:pos="710"/>
        </w:tabs>
        <w:autoSpaceDE w:val="0"/>
        <w:autoSpaceDN w:val="0"/>
        <w:spacing w:before="9" w:line="276" w:lineRule="auto"/>
        <w:ind w:left="143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ab/>
      </w:r>
      <w:r w:rsidR="00DC2BB0" w:rsidRPr="00360FA5">
        <w:rPr>
          <w:rFonts w:asciiTheme="minorHAnsi" w:hAnsiTheme="minorHAnsi" w:cstheme="minorHAnsi"/>
          <w:sz w:val="24"/>
          <w:szCs w:val="24"/>
          <w:lang w:eastAsia="en-US"/>
        </w:rPr>
        <w:t>α) τεκμηριωμένη γνώση στο αντικείμενο του εσωτερικού ελέγχου, σύμφωνα με τα οριζόμενα στο στοιχείο γ’ της παρ. 1 του άρθρου 1 της ΚΥΑ ΓΓΑΔΔΤ 358/9388 (ΦΕΚ 3093/Β/17.06.2022),</w:t>
      </w:r>
    </w:p>
    <w:p w14:paraId="2C2D8271" w14:textId="2363C3F9" w:rsidR="00DC2BB0" w:rsidRPr="00360FA5" w:rsidRDefault="00D96F6F" w:rsidP="00A16388">
      <w:pPr>
        <w:widowControl w:val="0"/>
        <w:tabs>
          <w:tab w:val="left" w:pos="710"/>
        </w:tabs>
        <w:autoSpaceDE w:val="0"/>
        <w:autoSpaceDN w:val="0"/>
        <w:spacing w:before="9" w:line="276" w:lineRule="auto"/>
        <w:ind w:left="72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ab/>
      </w:r>
      <w:r w:rsidR="00DC2BB0" w:rsidRPr="00360FA5">
        <w:rPr>
          <w:rFonts w:asciiTheme="minorHAnsi" w:hAnsiTheme="minorHAnsi" w:cstheme="minorHAnsi"/>
          <w:sz w:val="24"/>
          <w:szCs w:val="24"/>
          <w:lang w:eastAsia="en-US"/>
        </w:rPr>
        <w:t>β) τεκμηριωμένη διετή (2) προϋπηρεσία σε συναφή ελεγκτικά έργα εσωτερικού ελέγχου.</w:t>
      </w:r>
    </w:p>
    <w:p w14:paraId="68F1F420" w14:textId="76E3C1C7" w:rsidR="00DC2BB0" w:rsidRPr="00360FA5" w:rsidRDefault="00051D12" w:rsidP="00FD01CE">
      <w:pPr>
        <w:widowControl w:val="0"/>
        <w:tabs>
          <w:tab w:val="left" w:pos="710"/>
        </w:tabs>
        <w:autoSpaceDE w:val="0"/>
        <w:autoSpaceDN w:val="0"/>
        <w:spacing w:before="9" w:line="276" w:lineRule="auto"/>
        <w:ind w:left="1430"/>
        <w:jc w:val="both"/>
        <w:rPr>
          <w:rFonts w:asciiTheme="minorHAnsi" w:hAnsiTheme="minorHAnsi" w:cstheme="minorHAnsi"/>
          <w:sz w:val="24"/>
          <w:szCs w:val="24"/>
          <w:lang w:eastAsia="en-US"/>
        </w:rPr>
      </w:pPr>
      <w:r>
        <w:rPr>
          <w:rFonts w:asciiTheme="minorHAnsi" w:hAnsiTheme="minorHAnsi" w:cstheme="minorHAnsi"/>
          <w:sz w:val="24"/>
          <w:szCs w:val="24"/>
          <w:lang w:eastAsia="en-US"/>
        </w:rPr>
        <w:lastRenderedPageBreak/>
        <w:tab/>
      </w:r>
      <w:r w:rsidR="00D96F6F" w:rsidRPr="00360FA5">
        <w:rPr>
          <w:rFonts w:asciiTheme="minorHAnsi" w:hAnsiTheme="minorHAnsi" w:cstheme="minorHAnsi"/>
          <w:sz w:val="24"/>
          <w:szCs w:val="24"/>
          <w:lang w:eastAsia="en-US"/>
        </w:rPr>
        <w:tab/>
      </w:r>
      <w:r w:rsidR="00DC2BB0" w:rsidRPr="00360FA5">
        <w:rPr>
          <w:rFonts w:asciiTheme="minorHAnsi" w:hAnsiTheme="minorHAnsi" w:cstheme="minorHAnsi"/>
          <w:sz w:val="24"/>
          <w:szCs w:val="24"/>
          <w:lang w:eastAsia="en-US"/>
        </w:rPr>
        <w:t>Στην περίπτωση που δεν πληρείται το κριτήριο της επαρκούς προηγούμενης οικονομικής δραστηριότητας (περ. (γ) της παρ. 3 του άρθρου 1), η απαιτούμενη προϋπηρεσία, ορίζεται στα τρία (3) έτη.</w:t>
      </w:r>
    </w:p>
    <w:p w14:paraId="252F6FFB" w14:textId="1A8DE096" w:rsidR="00DC2BB0" w:rsidRPr="00360FA5" w:rsidRDefault="00051D12" w:rsidP="00FD01CE">
      <w:pPr>
        <w:widowControl w:val="0"/>
        <w:tabs>
          <w:tab w:val="left" w:pos="710"/>
        </w:tabs>
        <w:autoSpaceDE w:val="0"/>
        <w:autoSpaceDN w:val="0"/>
        <w:spacing w:before="9" w:line="276" w:lineRule="auto"/>
        <w:ind w:left="1430"/>
        <w:jc w:val="both"/>
        <w:rPr>
          <w:rFonts w:asciiTheme="minorHAnsi" w:hAnsiTheme="minorHAnsi" w:cstheme="minorHAnsi"/>
          <w:sz w:val="24"/>
          <w:szCs w:val="24"/>
          <w:lang w:eastAsia="en-US"/>
        </w:rPr>
      </w:pPr>
      <w:r>
        <w:rPr>
          <w:rFonts w:asciiTheme="minorHAnsi" w:hAnsiTheme="minorHAnsi" w:cstheme="minorHAnsi"/>
          <w:sz w:val="24"/>
          <w:szCs w:val="24"/>
          <w:lang w:eastAsia="en-US"/>
        </w:rPr>
        <w:tab/>
      </w:r>
      <w:r w:rsidR="00D96F6F" w:rsidRPr="00360FA5">
        <w:rPr>
          <w:rFonts w:asciiTheme="minorHAnsi" w:hAnsiTheme="minorHAnsi" w:cstheme="minorHAnsi"/>
          <w:sz w:val="24"/>
          <w:szCs w:val="24"/>
          <w:lang w:eastAsia="en-US"/>
        </w:rPr>
        <w:tab/>
      </w:r>
      <w:r w:rsidR="00DC2BB0" w:rsidRPr="00360FA5">
        <w:rPr>
          <w:rFonts w:asciiTheme="minorHAnsi" w:hAnsiTheme="minorHAnsi" w:cstheme="minorHAnsi"/>
          <w:sz w:val="24"/>
          <w:szCs w:val="24"/>
          <w:lang w:eastAsia="en-US"/>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14:paraId="46CBDB98" w14:textId="77777777" w:rsidR="007228DA" w:rsidRPr="00360FA5" w:rsidRDefault="007228DA" w:rsidP="00051D12">
      <w:pPr>
        <w:widowControl w:val="0"/>
        <w:tabs>
          <w:tab w:val="left" w:pos="710"/>
        </w:tabs>
        <w:autoSpaceDE w:val="0"/>
        <w:autoSpaceDN w:val="0"/>
        <w:spacing w:line="276" w:lineRule="auto"/>
        <w:ind w:right="694"/>
        <w:jc w:val="both"/>
        <w:rPr>
          <w:rFonts w:asciiTheme="minorHAnsi" w:hAnsiTheme="minorHAnsi" w:cstheme="minorHAnsi"/>
          <w:b/>
          <w:bCs/>
          <w:sz w:val="24"/>
          <w:szCs w:val="24"/>
          <w:lang w:eastAsia="en-US"/>
        </w:rPr>
      </w:pPr>
    </w:p>
    <w:p w14:paraId="7D5BB21B" w14:textId="5892679A" w:rsidR="00DC2BB0" w:rsidRPr="00360FA5" w:rsidRDefault="005524BE" w:rsidP="00FD01CE">
      <w:pPr>
        <w:widowControl w:val="0"/>
        <w:tabs>
          <w:tab w:val="left" w:pos="710"/>
        </w:tabs>
        <w:autoSpaceDE w:val="0"/>
        <w:autoSpaceDN w:val="0"/>
        <w:spacing w:line="276" w:lineRule="auto"/>
        <w:ind w:left="720" w:right="694"/>
        <w:jc w:val="both"/>
        <w:rPr>
          <w:rFonts w:asciiTheme="minorHAnsi" w:hAnsiTheme="minorHAnsi" w:cstheme="minorHAnsi"/>
          <w:b/>
          <w:bCs/>
          <w:sz w:val="24"/>
          <w:szCs w:val="24"/>
          <w:lang w:eastAsia="en-US"/>
        </w:rPr>
      </w:pPr>
      <w:r w:rsidRPr="00360FA5">
        <w:rPr>
          <w:rFonts w:asciiTheme="minorHAnsi" w:hAnsiTheme="minorHAnsi" w:cstheme="minorHAnsi"/>
          <w:b/>
          <w:bCs/>
          <w:sz w:val="24"/>
          <w:szCs w:val="24"/>
          <w:lang w:eastAsia="en-US"/>
        </w:rPr>
        <w:tab/>
      </w:r>
      <w:r w:rsidR="00DC2BB0" w:rsidRPr="00360FA5">
        <w:rPr>
          <w:rFonts w:asciiTheme="minorHAnsi" w:hAnsiTheme="minorHAnsi" w:cstheme="minorHAnsi"/>
          <w:b/>
          <w:bCs/>
          <w:sz w:val="24"/>
          <w:szCs w:val="24"/>
          <w:lang w:eastAsia="en-US"/>
        </w:rPr>
        <w:t>Επισημαίνεται ότι:</w:t>
      </w:r>
    </w:p>
    <w:p w14:paraId="41CCAB26" w14:textId="4FEDA68B" w:rsidR="00DC2BB0" w:rsidRPr="00360FA5" w:rsidRDefault="009B3F44" w:rsidP="00FD01CE">
      <w:pPr>
        <w:widowControl w:val="0"/>
        <w:tabs>
          <w:tab w:val="left" w:pos="710"/>
        </w:tabs>
        <w:autoSpaceDE w:val="0"/>
        <w:autoSpaceDN w:val="0"/>
        <w:spacing w:before="9" w:line="276" w:lineRule="auto"/>
        <w:ind w:left="143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ab/>
      </w:r>
      <w:r w:rsidR="00051D12">
        <w:rPr>
          <w:rFonts w:asciiTheme="minorHAnsi" w:hAnsiTheme="minorHAnsi" w:cstheme="minorHAnsi"/>
          <w:sz w:val="24"/>
          <w:szCs w:val="24"/>
          <w:lang w:eastAsia="en-US"/>
        </w:rPr>
        <w:tab/>
      </w:r>
      <w:r w:rsidR="00DC2BB0" w:rsidRPr="00360FA5">
        <w:rPr>
          <w:rFonts w:asciiTheme="minorHAnsi" w:hAnsiTheme="minorHAnsi" w:cstheme="minorHAnsi"/>
          <w:sz w:val="24"/>
          <w:szCs w:val="24"/>
          <w:lang w:eastAsia="en-US"/>
        </w:rPr>
        <w:t xml:space="preserve">Τα πιστοποιητικά γίνονται αποδεκτά εφόσον είναι </w:t>
      </w:r>
      <w:r w:rsidR="00DC2BB0" w:rsidRPr="00360FA5">
        <w:rPr>
          <w:rFonts w:asciiTheme="minorHAnsi" w:hAnsiTheme="minorHAnsi" w:cstheme="minorHAnsi"/>
          <w:b/>
          <w:bCs/>
          <w:sz w:val="24"/>
          <w:szCs w:val="24"/>
          <w:lang w:eastAsia="en-US"/>
        </w:rPr>
        <w:t>εν ισχύ κατά τον χρόνο υποβολής τους</w:t>
      </w:r>
      <w:r w:rsidR="00DC2BB0" w:rsidRPr="00360FA5">
        <w:rPr>
          <w:rFonts w:asciiTheme="minorHAnsi" w:hAnsiTheme="minorHAnsi" w:cstheme="minorHAnsi"/>
          <w:sz w:val="24"/>
          <w:szCs w:val="24"/>
          <w:lang w:eastAsia="en-US"/>
        </w:rPr>
        <w:t xml:space="preserve">, άλλως, στην περίπτωση που δεν αναφέρεται χρόνος ισχύος, εφόσον έχουν εκδοθεί </w:t>
      </w:r>
      <w:r w:rsidR="00DC2BB0" w:rsidRPr="00360FA5">
        <w:rPr>
          <w:rFonts w:asciiTheme="minorHAnsi" w:hAnsiTheme="minorHAnsi" w:cstheme="minorHAnsi"/>
          <w:b/>
          <w:bCs/>
          <w:sz w:val="24"/>
          <w:szCs w:val="24"/>
          <w:lang w:eastAsia="en-US"/>
        </w:rPr>
        <w:t>έως τρεις (3) μήνες</w:t>
      </w:r>
      <w:r w:rsidR="00DC2BB0" w:rsidRPr="00360FA5">
        <w:rPr>
          <w:rFonts w:asciiTheme="minorHAnsi" w:hAnsiTheme="minorHAnsi" w:cstheme="minorHAnsi"/>
          <w:sz w:val="24"/>
          <w:szCs w:val="24"/>
          <w:lang w:eastAsia="en-US"/>
        </w:rPr>
        <w:t xml:space="preserve"> πριν από την υποβολή τους (άρθρο 80 παρ.12 του ν. 4412/2016, όπως προστέθηκε με την παρ.7αδ του άρθρου 43 του ν. 4605/2019).</w:t>
      </w:r>
    </w:p>
    <w:p w14:paraId="63CE95A9" w14:textId="77777777" w:rsidR="00DC2BB0" w:rsidRPr="00360FA5" w:rsidRDefault="00DC2BB0" w:rsidP="00FD01CE">
      <w:pPr>
        <w:widowControl w:val="0"/>
        <w:tabs>
          <w:tab w:val="left" w:pos="710"/>
        </w:tabs>
        <w:autoSpaceDE w:val="0"/>
        <w:autoSpaceDN w:val="0"/>
        <w:spacing w:before="9" w:line="276" w:lineRule="auto"/>
        <w:ind w:left="720"/>
        <w:jc w:val="both"/>
        <w:rPr>
          <w:rFonts w:asciiTheme="minorHAnsi" w:hAnsiTheme="minorHAnsi" w:cstheme="minorHAnsi"/>
          <w:sz w:val="24"/>
          <w:szCs w:val="24"/>
          <w:lang w:eastAsia="en-US"/>
        </w:rPr>
      </w:pPr>
    </w:p>
    <w:p w14:paraId="5A6FFCC2" w14:textId="6B1B0A58" w:rsidR="00DC2BB0" w:rsidRPr="00360FA5" w:rsidRDefault="00051D12" w:rsidP="00FD01CE">
      <w:pPr>
        <w:widowControl w:val="0"/>
        <w:tabs>
          <w:tab w:val="left" w:pos="710"/>
        </w:tabs>
        <w:autoSpaceDE w:val="0"/>
        <w:autoSpaceDN w:val="0"/>
        <w:spacing w:before="9" w:line="276" w:lineRule="auto"/>
        <w:ind w:left="1430"/>
        <w:jc w:val="both"/>
        <w:rPr>
          <w:rFonts w:asciiTheme="minorHAnsi" w:hAnsiTheme="minorHAnsi" w:cstheme="minorHAnsi"/>
          <w:sz w:val="24"/>
          <w:szCs w:val="24"/>
          <w:lang w:eastAsia="en-US"/>
        </w:rPr>
      </w:pPr>
      <w:r>
        <w:rPr>
          <w:rFonts w:asciiTheme="minorHAnsi" w:hAnsiTheme="minorHAnsi" w:cstheme="minorHAnsi"/>
          <w:sz w:val="24"/>
          <w:szCs w:val="24"/>
          <w:lang w:eastAsia="en-US"/>
        </w:rPr>
        <w:tab/>
      </w:r>
      <w:r w:rsidR="009B3F44" w:rsidRPr="00360FA5">
        <w:rPr>
          <w:rFonts w:asciiTheme="minorHAnsi" w:hAnsiTheme="minorHAnsi" w:cstheme="minorHAnsi"/>
          <w:sz w:val="24"/>
          <w:szCs w:val="24"/>
          <w:lang w:eastAsia="en-US"/>
        </w:rPr>
        <w:tab/>
      </w:r>
      <w:r w:rsidR="00DC2BB0" w:rsidRPr="00360FA5">
        <w:rPr>
          <w:rFonts w:asciiTheme="minorHAnsi" w:hAnsiTheme="minorHAnsi" w:cstheme="minorHAnsi"/>
          <w:sz w:val="24"/>
          <w:szCs w:val="24"/>
          <w:lang w:eastAsia="en-US"/>
        </w:rPr>
        <w:t>Ειδικά δε για τα αποδεικτικά ισχύουσας εκπροσώπησης σε περίπτωση νομικών προσώπων, εφόσον έχουν εκδοθεί έως τριάντα (30) εργάσιμες ημέρες πριν από την υποβολή τους (άρθρο 80 παρ.12 του ν. 4412/2016, όπως προστέθηκε με την παρ. 7αδ του άρθρου 43 του ν. 4605/2019).</w:t>
      </w:r>
    </w:p>
    <w:bookmarkEnd w:id="4"/>
    <w:p w14:paraId="2C7080DF" w14:textId="77777777" w:rsidR="0013011C" w:rsidRPr="00360FA5" w:rsidRDefault="0013011C" w:rsidP="00FD01CE">
      <w:pPr>
        <w:pStyle w:val="ab"/>
        <w:spacing w:after="160" w:line="276" w:lineRule="auto"/>
        <w:ind w:left="1440"/>
        <w:contextualSpacing/>
        <w:jc w:val="both"/>
        <w:rPr>
          <w:rFonts w:asciiTheme="minorHAnsi" w:hAnsiTheme="minorHAnsi" w:cstheme="minorHAnsi"/>
          <w:sz w:val="24"/>
          <w:szCs w:val="24"/>
        </w:rPr>
      </w:pPr>
    </w:p>
    <w:p w14:paraId="730CABF9" w14:textId="77777777" w:rsidR="0013011C" w:rsidRPr="00360FA5" w:rsidRDefault="0013011C" w:rsidP="00FD01CE">
      <w:pPr>
        <w:pStyle w:val="ab"/>
        <w:numPr>
          <w:ilvl w:val="0"/>
          <w:numId w:val="9"/>
        </w:numPr>
        <w:pBdr>
          <w:bottom w:val="single" w:sz="4" w:space="1" w:color="auto"/>
        </w:pBdr>
        <w:spacing w:line="276" w:lineRule="auto"/>
        <w:ind w:left="1502" w:hanging="357"/>
        <w:jc w:val="both"/>
        <w:rPr>
          <w:rFonts w:asciiTheme="minorHAnsi" w:hAnsiTheme="minorHAnsi" w:cstheme="minorHAnsi"/>
          <w:b/>
          <w:bCs/>
          <w:sz w:val="24"/>
          <w:szCs w:val="24"/>
        </w:rPr>
      </w:pPr>
      <w:bookmarkStart w:id="5" w:name="_Hlk196478464"/>
      <w:r w:rsidRPr="00360FA5">
        <w:rPr>
          <w:rFonts w:asciiTheme="minorHAnsi" w:hAnsiTheme="minorHAnsi" w:cstheme="minorHAnsi"/>
          <w:b/>
          <w:bCs/>
          <w:sz w:val="24"/>
          <w:szCs w:val="24"/>
        </w:rPr>
        <w:t>Διάρκεια σύμβασης</w:t>
      </w:r>
    </w:p>
    <w:p w14:paraId="482E5BCE" w14:textId="77777777" w:rsidR="0013011C" w:rsidRPr="00360FA5" w:rsidRDefault="0013011C" w:rsidP="00FD01CE">
      <w:pPr>
        <w:spacing w:line="276" w:lineRule="auto"/>
        <w:ind w:left="1080"/>
        <w:jc w:val="both"/>
        <w:rPr>
          <w:rFonts w:asciiTheme="minorHAnsi" w:hAnsiTheme="minorHAnsi" w:cstheme="minorHAnsi"/>
          <w:sz w:val="24"/>
          <w:szCs w:val="24"/>
        </w:rPr>
      </w:pPr>
    </w:p>
    <w:p w14:paraId="3FF32048" w14:textId="2E9B8D69" w:rsidR="0013011C" w:rsidRDefault="0013011C" w:rsidP="00051D12">
      <w:pPr>
        <w:spacing w:line="276" w:lineRule="auto"/>
        <w:ind w:left="1080" w:firstLine="360"/>
        <w:jc w:val="both"/>
        <w:rPr>
          <w:rFonts w:asciiTheme="minorHAnsi" w:hAnsiTheme="minorHAnsi" w:cstheme="minorHAnsi"/>
          <w:sz w:val="24"/>
          <w:szCs w:val="24"/>
        </w:rPr>
      </w:pPr>
      <w:r w:rsidRPr="00360FA5">
        <w:rPr>
          <w:rFonts w:asciiTheme="minorHAnsi" w:hAnsiTheme="minorHAnsi" w:cstheme="minorHAnsi"/>
          <w:sz w:val="24"/>
          <w:szCs w:val="24"/>
        </w:rPr>
        <w:t>Η διάρκεια της σύμβασης ορίζεται</w:t>
      </w:r>
      <w:r w:rsidR="005A200F" w:rsidRPr="00360FA5">
        <w:rPr>
          <w:rFonts w:asciiTheme="minorHAnsi" w:hAnsiTheme="minorHAnsi" w:cstheme="minorHAnsi"/>
          <w:sz w:val="24"/>
          <w:szCs w:val="24"/>
        </w:rPr>
        <w:t xml:space="preserve"> </w:t>
      </w:r>
      <w:r w:rsidRPr="00360FA5">
        <w:rPr>
          <w:rFonts w:asciiTheme="minorHAnsi" w:hAnsiTheme="minorHAnsi" w:cstheme="minorHAnsi"/>
          <w:sz w:val="24"/>
          <w:szCs w:val="24"/>
        </w:rPr>
        <w:t>από την υπογραφή</w:t>
      </w:r>
      <w:r w:rsidR="002B4572" w:rsidRPr="00360FA5">
        <w:rPr>
          <w:rFonts w:asciiTheme="minorHAnsi" w:hAnsiTheme="minorHAnsi" w:cstheme="minorHAnsi"/>
          <w:sz w:val="24"/>
          <w:szCs w:val="24"/>
        </w:rPr>
        <w:t xml:space="preserve"> </w:t>
      </w:r>
      <w:r w:rsidR="001B00A4" w:rsidRPr="00360FA5">
        <w:rPr>
          <w:rFonts w:asciiTheme="minorHAnsi" w:hAnsiTheme="minorHAnsi" w:cstheme="minorHAnsi"/>
          <w:sz w:val="24"/>
          <w:szCs w:val="24"/>
        </w:rPr>
        <w:t>της και έως 31/12/2026.</w:t>
      </w:r>
    </w:p>
    <w:p w14:paraId="50921D65" w14:textId="77777777" w:rsidR="00051D12" w:rsidRPr="00360FA5" w:rsidRDefault="00051D12" w:rsidP="00051D12">
      <w:pPr>
        <w:spacing w:line="276" w:lineRule="auto"/>
        <w:ind w:left="1080" w:firstLine="360"/>
        <w:jc w:val="both"/>
        <w:rPr>
          <w:rFonts w:asciiTheme="minorHAnsi" w:hAnsiTheme="minorHAnsi" w:cstheme="minorHAnsi"/>
          <w:sz w:val="24"/>
          <w:szCs w:val="24"/>
        </w:rPr>
      </w:pPr>
    </w:p>
    <w:p w14:paraId="6D2A3FF2" w14:textId="77777777" w:rsidR="0013011C" w:rsidRPr="00360FA5" w:rsidRDefault="0013011C" w:rsidP="00FD01CE">
      <w:pPr>
        <w:pStyle w:val="ab"/>
        <w:numPr>
          <w:ilvl w:val="0"/>
          <w:numId w:val="9"/>
        </w:numPr>
        <w:pBdr>
          <w:bottom w:val="single" w:sz="4" w:space="1" w:color="auto"/>
        </w:pBdr>
        <w:tabs>
          <w:tab w:val="left" w:pos="1735"/>
          <w:tab w:val="left" w:pos="1877"/>
        </w:tabs>
        <w:snapToGrid w:val="0"/>
        <w:spacing w:line="276" w:lineRule="auto"/>
        <w:ind w:left="1506"/>
        <w:jc w:val="both"/>
        <w:rPr>
          <w:rFonts w:asciiTheme="minorHAnsi" w:hAnsiTheme="minorHAnsi" w:cstheme="minorHAnsi"/>
          <w:b/>
          <w:bCs/>
          <w:sz w:val="24"/>
          <w:szCs w:val="24"/>
        </w:rPr>
      </w:pPr>
      <w:r w:rsidRPr="00360FA5">
        <w:rPr>
          <w:rFonts w:asciiTheme="minorHAnsi" w:hAnsiTheme="minorHAnsi" w:cstheme="minorHAnsi"/>
          <w:b/>
          <w:bCs/>
          <w:sz w:val="24"/>
          <w:szCs w:val="24"/>
        </w:rPr>
        <w:t>Όροι εκτέλεσης της σύμβασης</w:t>
      </w:r>
    </w:p>
    <w:p w14:paraId="790420CB" w14:textId="77777777" w:rsidR="00B0075E" w:rsidRPr="00360FA5" w:rsidRDefault="00B0075E" w:rsidP="00FD01CE">
      <w:pPr>
        <w:tabs>
          <w:tab w:val="left" w:pos="1735"/>
          <w:tab w:val="left" w:pos="1877"/>
        </w:tabs>
        <w:snapToGrid w:val="0"/>
        <w:spacing w:line="276" w:lineRule="auto"/>
        <w:ind w:left="720"/>
        <w:jc w:val="both"/>
        <w:rPr>
          <w:rFonts w:asciiTheme="minorHAnsi" w:hAnsiTheme="minorHAnsi" w:cstheme="minorHAnsi"/>
          <w:sz w:val="24"/>
          <w:szCs w:val="24"/>
        </w:rPr>
      </w:pPr>
    </w:p>
    <w:p w14:paraId="7AC897A3" w14:textId="29A6A491" w:rsidR="00452C28" w:rsidRPr="00360FA5" w:rsidRDefault="0013011C" w:rsidP="00FD01CE">
      <w:pPr>
        <w:pStyle w:val="ab"/>
        <w:numPr>
          <w:ilvl w:val="0"/>
          <w:numId w:val="27"/>
        </w:numPr>
        <w:tabs>
          <w:tab w:val="left" w:pos="1735"/>
          <w:tab w:val="left" w:pos="1877"/>
        </w:tabs>
        <w:snapToGrid w:val="0"/>
        <w:spacing w:line="276" w:lineRule="auto"/>
        <w:ind w:left="1440"/>
        <w:jc w:val="both"/>
        <w:rPr>
          <w:rFonts w:asciiTheme="minorHAnsi" w:hAnsiTheme="minorHAnsi" w:cstheme="minorHAnsi"/>
          <w:sz w:val="24"/>
          <w:szCs w:val="24"/>
        </w:rPr>
      </w:pPr>
      <w:r w:rsidRPr="00360FA5">
        <w:rPr>
          <w:rFonts w:asciiTheme="minorHAnsi" w:hAnsiTheme="minorHAnsi" w:cstheme="minorHAnsi"/>
          <w:sz w:val="24"/>
          <w:szCs w:val="24"/>
        </w:rPr>
        <w:t>Τα έγγραφα της σύμβασης συντάσσονται στην ελληνική γλώσσα.</w:t>
      </w:r>
    </w:p>
    <w:p w14:paraId="6D3FA5FF" w14:textId="77777777" w:rsidR="00452C28" w:rsidRPr="00360FA5" w:rsidRDefault="0013011C" w:rsidP="00FD01CE">
      <w:pPr>
        <w:pStyle w:val="ab"/>
        <w:numPr>
          <w:ilvl w:val="0"/>
          <w:numId w:val="27"/>
        </w:numPr>
        <w:tabs>
          <w:tab w:val="left" w:pos="1735"/>
          <w:tab w:val="left" w:pos="1877"/>
        </w:tabs>
        <w:snapToGrid w:val="0"/>
        <w:spacing w:line="276" w:lineRule="auto"/>
        <w:ind w:left="1434" w:hanging="357"/>
        <w:jc w:val="both"/>
        <w:rPr>
          <w:rFonts w:asciiTheme="minorHAnsi" w:hAnsiTheme="minorHAnsi" w:cstheme="minorHAnsi"/>
          <w:sz w:val="24"/>
          <w:szCs w:val="24"/>
        </w:rPr>
      </w:pPr>
      <w:r w:rsidRPr="00360FA5">
        <w:rPr>
          <w:rFonts w:asciiTheme="minorHAnsi" w:hAnsiTheme="minorHAnsi" w:cstheme="minorHAnsi"/>
          <w:sz w:val="24"/>
          <w:szCs w:val="24"/>
        </w:rPr>
        <w:t>Κατά την εκτέλεση της σύμβασης εφαρμόζονται οι διατάξεις του ν. 4412/2016 ως ισχύει, οι όροι της παρούσας πρόσκλησης και συμπληρωματικά ο Αστικός Κώδικας.</w:t>
      </w:r>
    </w:p>
    <w:p w14:paraId="051B78A0" w14:textId="77777777" w:rsidR="00452C28" w:rsidRPr="00360FA5" w:rsidRDefault="0013011C" w:rsidP="00FD01CE">
      <w:pPr>
        <w:pStyle w:val="ab"/>
        <w:numPr>
          <w:ilvl w:val="0"/>
          <w:numId w:val="27"/>
        </w:numPr>
        <w:tabs>
          <w:tab w:val="left" w:pos="1735"/>
          <w:tab w:val="left" w:pos="1877"/>
        </w:tabs>
        <w:snapToGrid w:val="0"/>
        <w:spacing w:line="276" w:lineRule="auto"/>
        <w:ind w:left="1440"/>
        <w:jc w:val="both"/>
        <w:rPr>
          <w:rFonts w:asciiTheme="minorHAnsi" w:hAnsiTheme="minorHAnsi" w:cstheme="minorHAnsi"/>
          <w:sz w:val="24"/>
          <w:szCs w:val="24"/>
        </w:rPr>
      </w:pPr>
      <w:r w:rsidRPr="00360FA5">
        <w:rPr>
          <w:rFonts w:asciiTheme="minorHAnsi" w:hAnsiTheme="minorHAnsi" w:cstheme="minorHAnsi"/>
          <w:sz w:val="24"/>
          <w:szCs w:val="24"/>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όπως αυτές απαριθμούνται στο Παράρτημα Χ του Προσαρτήματος Α του Ν. 4412/2016.</w:t>
      </w:r>
    </w:p>
    <w:p w14:paraId="1F167B8D" w14:textId="77777777" w:rsidR="00452C28" w:rsidRPr="00360FA5" w:rsidRDefault="0013011C" w:rsidP="00FD01CE">
      <w:pPr>
        <w:pStyle w:val="ab"/>
        <w:numPr>
          <w:ilvl w:val="0"/>
          <w:numId w:val="27"/>
        </w:numPr>
        <w:tabs>
          <w:tab w:val="left" w:pos="1735"/>
          <w:tab w:val="left" w:pos="1877"/>
        </w:tabs>
        <w:snapToGrid w:val="0"/>
        <w:spacing w:line="276" w:lineRule="auto"/>
        <w:ind w:left="1440"/>
        <w:jc w:val="both"/>
        <w:rPr>
          <w:rFonts w:asciiTheme="minorHAnsi" w:hAnsiTheme="minorHAnsi" w:cstheme="minorHAnsi"/>
          <w:sz w:val="24"/>
          <w:szCs w:val="24"/>
        </w:rPr>
      </w:pPr>
      <w:r w:rsidRPr="00360FA5">
        <w:rPr>
          <w:rFonts w:asciiTheme="minorHAnsi" w:hAnsiTheme="minorHAnsi" w:cstheme="minorHAnsi"/>
          <w:sz w:val="24"/>
          <w:szCs w:val="24"/>
        </w:rPr>
        <w:t>Δεν προβλέπεται αναπροσαρμογή της αμοιβής του αναδόχου κατά τη διάρκεια εκτέλεσης της σύμβασης.</w:t>
      </w:r>
    </w:p>
    <w:p w14:paraId="6AC4D665" w14:textId="77777777" w:rsidR="00452C28" w:rsidRPr="00360FA5" w:rsidRDefault="0013011C" w:rsidP="00FD01CE">
      <w:pPr>
        <w:pStyle w:val="ab"/>
        <w:numPr>
          <w:ilvl w:val="0"/>
          <w:numId w:val="27"/>
        </w:numPr>
        <w:tabs>
          <w:tab w:val="left" w:pos="1735"/>
          <w:tab w:val="left" w:pos="1877"/>
        </w:tabs>
        <w:snapToGrid w:val="0"/>
        <w:spacing w:line="276" w:lineRule="auto"/>
        <w:ind w:left="1440"/>
        <w:jc w:val="both"/>
        <w:rPr>
          <w:rFonts w:asciiTheme="minorHAnsi" w:hAnsiTheme="minorHAnsi" w:cstheme="minorHAnsi"/>
          <w:sz w:val="24"/>
          <w:szCs w:val="24"/>
        </w:rPr>
      </w:pPr>
      <w:r w:rsidRPr="00360FA5">
        <w:rPr>
          <w:rFonts w:asciiTheme="minorHAnsi" w:hAnsiTheme="minorHAnsi" w:cstheme="minorHAnsi"/>
          <w:sz w:val="24"/>
          <w:szCs w:val="24"/>
        </w:rPr>
        <w:t>Η σύμβαση μπορεί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 κατόπιν γνωμοδότησης του αρμοδίου οργάνου της αναθέτουσας αρχής.</w:t>
      </w:r>
    </w:p>
    <w:p w14:paraId="414AEBEF" w14:textId="3F335047" w:rsidR="00112EA0" w:rsidRPr="00051D12" w:rsidRDefault="0013011C" w:rsidP="00051D12">
      <w:pPr>
        <w:pStyle w:val="ab"/>
        <w:numPr>
          <w:ilvl w:val="0"/>
          <w:numId w:val="27"/>
        </w:numPr>
        <w:tabs>
          <w:tab w:val="left" w:pos="1735"/>
          <w:tab w:val="left" w:pos="1877"/>
        </w:tabs>
        <w:snapToGrid w:val="0"/>
        <w:spacing w:line="276" w:lineRule="auto"/>
        <w:ind w:left="1440"/>
        <w:jc w:val="both"/>
        <w:rPr>
          <w:rFonts w:asciiTheme="minorHAnsi" w:hAnsiTheme="minorHAnsi" w:cstheme="minorHAnsi"/>
          <w:sz w:val="24"/>
          <w:szCs w:val="24"/>
        </w:rPr>
      </w:pPr>
      <w:r w:rsidRPr="00360FA5">
        <w:rPr>
          <w:rFonts w:asciiTheme="minorHAnsi" w:hAnsiTheme="minorHAnsi" w:cstheme="minorHAnsi"/>
          <w:sz w:val="24"/>
          <w:szCs w:val="24"/>
        </w:rPr>
        <w:t>Η αναθέτουσα αρχή μπορεί, με τις προϋποθέσεις που ορίζουν οι κείμενες διατάξεις, να καταγγείλει τη σύμβαση κατά τη διάρκεια εκτέλεσής της σύμφωνα με τους όρους και τις προϋποθέσεις του άρθρου 133 του ν. 4412/2016 «Δικαίωμα μονομερούς λύσης της σύμβασης».</w:t>
      </w:r>
    </w:p>
    <w:p w14:paraId="1B64C753" w14:textId="77777777" w:rsidR="00112EA0" w:rsidRPr="00360FA5" w:rsidRDefault="00112EA0" w:rsidP="00FD01CE">
      <w:pPr>
        <w:tabs>
          <w:tab w:val="left" w:pos="1735"/>
          <w:tab w:val="left" w:pos="1877"/>
        </w:tabs>
        <w:snapToGrid w:val="0"/>
        <w:spacing w:line="276" w:lineRule="auto"/>
        <w:ind w:left="720"/>
        <w:jc w:val="both"/>
        <w:rPr>
          <w:rFonts w:asciiTheme="minorHAnsi" w:hAnsiTheme="minorHAnsi" w:cstheme="minorHAnsi"/>
          <w:sz w:val="24"/>
          <w:szCs w:val="24"/>
        </w:rPr>
      </w:pPr>
    </w:p>
    <w:p w14:paraId="42554B95" w14:textId="76851F3E" w:rsidR="00C57C44" w:rsidRPr="001322A5" w:rsidRDefault="0013011C" w:rsidP="001322A5">
      <w:pPr>
        <w:pStyle w:val="ab"/>
        <w:numPr>
          <w:ilvl w:val="0"/>
          <w:numId w:val="26"/>
        </w:numPr>
        <w:pBdr>
          <w:bottom w:val="single" w:sz="4" w:space="1" w:color="auto"/>
        </w:pBdr>
        <w:tabs>
          <w:tab w:val="left" w:pos="1735"/>
          <w:tab w:val="left" w:pos="1877"/>
        </w:tabs>
        <w:snapToGrid w:val="0"/>
        <w:spacing w:line="276" w:lineRule="auto"/>
        <w:ind w:left="1506"/>
        <w:jc w:val="both"/>
        <w:rPr>
          <w:rFonts w:asciiTheme="minorHAnsi" w:hAnsiTheme="minorHAnsi" w:cstheme="minorHAnsi"/>
          <w:b/>
          <w:bCs/>
          <w:sz w:val="24"/>
          <w:szCs w:val="24"/>
        </w:rPr>
      </w:pPr>
      <w:r w:rsidRPr="00360FA5">
        <w:rPr>
          <w:rFonts w:asciiTheme="minorHAnsi" w:hAnsiTheme="minorHAnsi" w:cstheme="minorHAnsi"/>
          <w:b/>
          <w:bCs/>
          <w:sz w:val="24"/>
          <w:szCs w:val="24"/>
        </w:rPr>
        <w:t>Ειδικοί όροι εκτέλεσης της σύμβασης</w:t>
      </w:r>
    </w:p>
    <w:p w14:paraId="56038BA9" w14:textId="42D32654" w:rsidR="00C57C44" w:rsidRPr="00360FA5" w:rsidRDefault="0013011C" w:rsidP="00FD01CE">
      <w:pPr>
        <w:suppressAutoHyphens/>
        <w:spacing w:after="120" w:line="276" w:lineRule="auto"/>
        <w:ind w:left="720"/>
        <w:jc w:val="both"/>
        <w:rPr>
          <w:rFonts w:asciiTheme="minorHAnsi" w:hAnsiTheme="minorHAnsi" w:cstheme="minorHAnsi"/>
          <w:b/>
          <w:bCs/>
          <w:sz w:val="24"/>
          <w:szCs w:val="24"/>
        </w:rPr>
      </w:pPr>
      <w:r w:rsidRPr="00360FA5">
        <w:rPr>
          <w:rFonts w:asciiTheme="minorHAnsi" w:hAnsiTheme="minorHAnsi" w:cstheme="minorHAnsi"/>
          <w:b/>
          <w:bCs/>
          <w:sz w:val="24"/>
          <w:szCs w:val="24"/>
        </w:rPr>
        <w:lastRenderedPageBreak/>
        <w:t>Τρόπος πληρωμής:</w:t>
      </w:r>
    </w:p>
    <w:p w14:paraId="42D06B76" w14:textId="13EDF4FA" w:rsidR="00452C28" w:rsidRPr="00360FA5" w:rsidRDefault="00452C28" w:rsidP="00FD01CE">
      <w:pPr>
        <w:suppressAutoHyphens/>
        <w:spacing w:after="120" w:line="276" w:lineRule="auto"/>
        <w:ind w:left="720" w:firstLine="720"/>
        <w:jc w:val="both"/>
        <w:rPr>
          <w:rFonts w:asciiTheme="minorHAnsi" w:hAnsiTheme="minorHAnsi" w:cstheme="minorHAnsi"/>
          <w:sz w:val="24"/>
          <w:szCs w:val="24"/>
        </w:rPr>
      </w:pPr>
      <w:r w:rsidRPr="00360FA5">
        <w:rPr>
          <w:rFonts w:asciiTheme="minorHAnsi" w:hAnsiTheme="minorHAnsi" w:cstheme="minorHAnsi"/>
          <w:sz w:val="24"/>
          <w:szCs w:val="24"/>
        </w:rPr>
        <w:t>Η παρακολούθηση και παραλαβή των παρεχόμενων υπηρεσιών ή/και παραδοτέων θα γίνεται σύμφωνα με τις διατάξεις των άρθρων 216, 219 και 221 του ν. 4412/2016.</w:t>
      </w:r>
    </w:p>
    <w:p w14:paraId="2ECEE344" w14:textId="612425F1" w:rsidR="0013011C" w:rsidRPr="00360FA5" w:rsidRDefault="0013011C" w:rsidP="00FD01CE">
      <w:pPr>
        <w:suppressAutoHyphens/>
        <w:spacing w:after="120" w:line="276" w:lineRule="auto"/>
        <w:ind w:left="720" w:firstLine="720"/>
        <w:jc w:val="both"/>
        <w:rPr>
          <w:rFonts w:asciiTheme="minorHAnsi" w:hAnsiTheme="minorHAnsi" w:cstheme="minorHAnsi"/>
          <w:sz w:val="24"/>
          <w:szCs w:val="24"/>
        </w:rPr>
      </w:pPr>
      <w:r w:rsidRPr="00360FA5">
        <w:rPr>
          <w:rFonts w:asciiTheme="minorHAnsi" w:hAnsiTheme="minorHAnsi" w:cstheme="minorHAnsi"/>
          <w:sz w:val="24"/>
          <w:szCs w:val="24"/>
        </w:rPr>
        <w:t xml:space="preserve">Η πληρωμή του αναδόχου θα πραγματοποιηθεί </w:t>
      </w:r>
      <w:r w:rsidR="00485B12" w:rsidRPr="00360FA5">
        <w:rPr>
          <w:rFonts w:asciiTheme="minorHAnsi" w:hAnsiTheme="minorHAnsi" w:cstheme="minorHAnsi"/>
          <w:sz w:val="24"/>
          <w:szCs w:val="24"/>
        </w:rPr>
        <w:t xml:space="preserve">τμηματικά </w:t>
      </w:r>
      <w:r w:rsidRPr="00360FA5">
        <w:rPr>
          <w:rFonts w:asciiTheme="minorHAnsi" w:hAnsiTheme="minorHAnsi" w:cstheme="minorHAnsi"/>
          <w:sz w:val="24"/>
          <w:szCs w:val="24"/>
        </w:rPr>
        <w:t>με την προσκόμιση των νόμιμων παραστατικών και δικαιολογητικών που προβλέπονται από τις διατάξεις του άρθρου 200 παρ. 5 του ν. 4412/2016 ως ισχύει, καθώς και κάθε άλλου δικαιολογητικού που τυχόν ήθελε ζητηθεί από τις αρμόδιες υπηρεσίες που διενεργούν τον έλεγχο και την πληρωμή.</w:t>
      </w:r>
    </w:p>
    <w:p w14:paraId="5AEF2A9D" w14:textId="1C6B72E9" w:rsidR="00F52E67" w:rsidRPr="00360FA5" w:rsidRDefault="00F52E67" w:rsidP="00FD01CE">
      <w:pPr>
        <w:suppressAutoHyphens/>
        <w:spacing w:after="120" w:line="276" w:lineRule="auto"/>
        <w:ind w:left="720" w:firstLine="720"/>
        <w:jc w:val="both"/>
        <w:rPr>
          <w:rFonts w:asciiTheme="minorHAnsi" w:hAnsiTheme="minorHAnsi" w:cstheme="minorHAnsi"/>
          <w:sz w:val="24"/>
          <w:szCs w:val="24"/>
        </w:rPr>
      </w:pPr>
      <w:r w:rsidRPr="00360FA5">
        <w:rPr>
          <w:rFonts w:asciiTheme="minorHAnsi" w:hAnsiTheme="minorHAnsi" w:cstheme="minorHAnsi"/>
          <w:sz w:val="24"/>
          <w:szCs w:val="24"/>
        </w:rPr>
        <w:t>Πέραν του συμβατικού τιμήματος ο Ανάδοχος δεν έχει καμία απαίτηση κατά της Αναθέτουσας Αρχής για δαπάνες τις οποίες πραγματοποίησε κατά την εκτέλεση της υπηρεσίας ή εξ αφορμής αυτής.</w:t>
      </w:r>
    </w:p>
    <w:p w14:paraId="28AD5390" w14:textId="56DF6C67" w:rsidR="00452C28" w:rsidRPr="00360FA5" w:rsidRDefault="00A72123" w:rsidP="001322A5">
      <w:pPr>
        <w:suppressAutoHyphens/>
        <w:spacing w:after="120" w:line="276" w:lineRule="auto"/>
        <w:ind w:left="720" w:firstLine="720"/>
        <w:jc w:val="both"/>
        <w:rPr>
          <w:rFonts w:asciiTheme="minorHAnsi" w:hAnsiTheme="minorHAnsi" w:cstheme="minorHAnsi"/>
          <w:sz w:val="24"/>
          <w:szCs w:val="24"/>
        </w:rPr>
      </w:pPr>
      <w:r w:rsidRPr="00360FA5">
        <w:rPr>
          <w:rFonts w:asciiTheme="minorHAnsi" w:hAnsiTheme="minorHAnsi" w:cstheme="minorHAnsi"/>
          <w:sz w:val="24"/>
          <w:szCs w:val="24"/>
        </w:rPr>
        <w:t xml:space="preserve">Η πληρωμή θα γίνεται μετά το πέρας της κάθε μίας από τις ακόλουθες </w:t>
      </w:r>
      <w:r w:rsidR="00421657" w:rsidRPr="00360FA5">
        <w:rPr>
          <w:rFonts w:asciiTheme="minorHAnsi" w:hAnsiTheme="minorHAnsi" w:cstheme="minorHAnsi"/>
          <w:sz w:val="24"/>
          <w:szCs w:val="24"/>
        </w:rPr>
        <w:t>ενότητες</w:t>
      </w:r>
      <w:r w:rsidRPr="00360FA5">
        <w:rPr>
          <w:rFonts w:asciiTheme="minorHAnsi" w:hAnsiTheme="minorHAnsi" w:cstheme="minorHAnsi"/>
          <w:sz w:val="24"/>
          <w:szCs w:val="24"/>
        </w:rPr>
        <w:t>:</w:t>
      </w:r>
    </w:p>
    <w:tbl>
      <w:tblPr>
        <w:tblStyle w:val="ad"/>
        <w:tblW w:w="10206" w:type="dxa"/>
        <w:tblInd w:w="421" w:type="dxa"/>
        <w:tblLook w:val="04A0" w:firstRow="1" w:lastRow="0" w:firstColumn="1" w:lastColumn="0" w:noHBand="0" w:noVBand="1"/>
      </w:tblPr>
      <w:tblGrid>
        <w:gridCol w:w="1299"/>
        <w:gridCol w:w="3902"/>
        <w:gridCol w:w="1217"/>
        <w:gridCol w:w="1188"/>
        <w:gridCol w:w="1067"/>
        <w:gridCol w:w="1533"/>
      </w:tblGrid>
      <w:tr w:rsidR="00E116FC" w:rsidRPr="00360FA5" w14:paraId="06AC7A68" w14:textId="4EFAEC95" w:rsidTr="00A16388">
        <w:trPr>
          <w:trHeight w:val="1340"/>
        </w:trPr>
        <w:tc>
          <w:tcPr>
            <w:tcW w:w="1299" w:type="dxa"/>
          </w:tcPr>
          <w:p w14:paraId="3B59A896" w14:textId="10C7CA7D" w:rsidR="00E116FC" w:rsidRPr="00360FA5" w:rsidRDefault="00E116FC" w:rsidP="00A72123">
            <w:pPr>
              <w:suppressAutoHyphens/>
              <w:spacing w:after="120" w:line="276" w:lineRule="auto"/>
              <w:jc w:val="center"/>
              <w:rPr>
                <w:rFonts w:asciiTheme="minorHAnsi" w:hAnsiTheme="minorHAnsi" w:cstheme="minorHAnsi"/>
                <w:b/>
                <w:bCs/>
                <w:sz w:val="24"/>
                <w:szCs w:val="24"/>
              </w:rPr>
            </w:pPr>
            <w:r w:rsidRPr="00360FA5">
              <w:rPr>
                <w:rFonts w:asciiTheme="minorHAnsi" w:hAnsiTheme="minorHAnsi" w:cstheme="minorHAnsi"/>
                <w:b/>
                <w:bCs/>
                <w:sz w:val="24"/>
                <w:szCs w:val="24"/>
              </w:rPr>
              <w:t>Ενότητες</w:t>
            </w:r>
          </w:p>
        </w:tc>
        <w:tc>
          <w:tcPr>
            <w:tcW w:w="3902" w:type="dxa"/>
          </w:tcPr>
          <w:p w14:paraId="79A54E04" w14:textId="0C0E5A75" w:rsidR="00E116FC" w:rsidRPr="00360FA5" w:rsidRDefault="00E116FC" w:rsidP="00A72123">
            <w:pPr>
              <w:suppressAutoHyphens/>
              <w:spacing w:after="120" w:line="276" w:lineRule="auto"/>
              <w:jc w:val="center"/>
              <w:rPr>
                <w:rFonts w:asciiTheme="minorHAnsi" w:hAnsiTheme="minorHAnsi" w:cstheme="minorHAnsi"/>
                <w:b/>
                <w:bCs/>
                <w:sz w:val="24"/>
                <w:szCs w:val="24"/>
              </w:rPr>
            </w:pPr>
            <w:r w:rsidRPr="00360FA5">
              <w:rPr>
                <w:rFonts w:asciiTheme="minorHAnsi" w:hAnsiTheme="minorHAnsi" w:cstheme="minorHAnsi"/>
                <w:b/>
                <w:bCs/>
                <w:sz w:val="24"/>
                <w:szCs w:val="24"/>
              </w:rPr>
              <w:t>Επιμέρους Υπηρεσία / Παραδοτέα</w:t>
            </w:r>
          </w:p>
        </w:tc>
        <w:tc>
          <w:tcPr>
            <w:tcW w:w="1217" w:type="dxa"/>
          </w:tcPr>
          <w:p w14:paraId="33B6CB92" w14:textId="0134DC01" w:rsidR="00E116FC" w:rsidRPr="00360FA5" w:rsidRDefault="00E116FC" w:rsidP="003401DE">
            <w:pPr>
              <w:suppressAutoHyphens/>
              <w:spacing w:after="120" w:line="276" w:lineRule="auto"/>
              <w:jc w:val="center"/>
              <w:rPr>
                <w:rFonts w:asciiTheme="minorHAnsi" w:hAnsiTheme="minorHAnsi" w:cstheme="minorHAnsi"/>
                <w:b/>
                <w:bCs/>
                <w:sz w:val="24"/>
                <w:szCs w:val="24"/>
              </w:rPr>
            </w:pPr>
            <w:r w:rsidRPr="00360FA5">
              <w:rPr>
                <w:rFonts w:asciiTheme="minorHAnsi" w:hAnsiTheme="minorHAnsi" w:cstheme="minorHAnsi"/>
                <w:b/>
                <w:bCs/>
                <w:sz w:val="24"/>
                <w:szCs w:val="24"/>
              </w:rPr>
              <w:t>Ποσότητα</w:t>
            </w:r>
          </w:p>
        </w:tc>
        <w:tc>
          <w:tcPr>
            <w:tcW w:w="1188" w:type="dxa"/>
          </w:tcPr>
          <w:p w14:paraId="7258213E" w14:textId="5C1F9B63" w:rsidR="00E116FC" w:rsidRPr="00360FA5" w:rsidRDefault="00E116FC" w:rsidP="00A72123">
            <w:pPr>
              <w:suppressAutoHyphens/>
              <w:spacing w:after="120" w:line="276" w:lineRule="auto"/>
              <w:jc w:val="center"/>
              <w:rPr>
                <w:rFonts w:asciiTheme="minorHAnsi" w:hAnsiTheme="minorHAnsi" w:cstheme="minorHAnsi"/>
                <w:b/>
                <w:bCs/>
                <w:sz w:val="24"/>
                <w:szCs w:val="24"/>
              </w:rPr>
            </w:pPr>
            <w:r w:rsidRPr="00360FA5">
              <w:rPr>
                <w:rFonts w:asciiTheme="minorHAnsi" w:hAnsiTheme="minorHAnsi" w:cstheme="minorHAnsi"/>
                <w:b/>
                <w:bCs/>
                <w:sz w:val="24"/>
                <w:szCs w:val="24"/>
              </w:rPr>
              <w:t>Αμοιβή χωρίς Φ.Π.Α</w:t>
            </w:r>
          </w:p>
        </w:tc>
        <w:tc>
          <w:tcPr>
            <w:tcW w:w="1067" w:type="dxa"/>
          </w:tcPr>
          <w:p w14:paraId="0B9FE799" w14:textId="2A5A419A" w:rsidR="00E116FC" w:rsidRPr="00360FA5" w:rsidRDefault="00E116FC" w:rsidP="00A72123">
            <w:pPr>
              <w:suppressAutoHyphens/>
              <w:spacing w:after="120" w:line="276" w:lineRule="auto"/>
              <w:jc w:val="center"/>
              <w:rPr>
                <w:rFonts w:asciiTheme="minorHAnsi" w:hAnsiTheme="minorHAnsi" w:cstheme="minorHAnsi"/>
                <w:b/>
                <w:bCs/>
                <w:sz w:val="24"/>
                <w:szCs w:val="24"/>
              </w:rPr>
            </w:pPr>
            <w:r w:rsidRPr="00360FA5">
              <w:rPr>
                <w:rFonts w:asciiTheme="minorHAnsi" w:hAnsiTheme="minorHAnsi" w:cstheme="minorHAnsi"/>
                <w:b/>
                <w:bCs/>
                <w:sz w:val="24"/>
                <w:szCs w:val="24"/>
              </w:rPr>
              <w:t>Φ.Π.Α. 24%</w:t>
            </w:r>
          </w:p>
        </w:tc>
        <w:tc>
          <w:tcPr>
            <w:tcW w:w="1533" w:type="dxa"/>
          </w:tcPr>
          <w:p w14:paraId="0B52F729" w14:textId="170AAADB" w:rsidR="00E116FC" w:rsidRPr="00360FA5" w:rsidRDefault="00E116FC" w:rsidP="00A72123">
            <w:pPr>
              <w:suppressAutoHyphens/>
              <w:spacing w:after="120" w:line="276" w:lineRule="auto"/>
              <w:jc w:val="center"/>
              <w:rPr>
                <w:rFonts w:asciiTheme="minorHAnsi" w:hAnsiTheme="minorHAnsi" w:cstheme="minorHAnsi"/>
                <w:b/>
                <w:bCs/>
                <w:sz w:val="24"/>
                <w:szCs w:val="24"/>
              </w:rPr>
            </w:pPr>
            <w:r w:rsidRPr="00360FA5">
              <w:rPr>
                <w:rFonts w:asciiTheme="minorHAnsi" w:hAnsiTheme="minorHAnsi" w:cstheme="minorHAnsi"/>
                <w:b/>
                <w:bCs/>
                <w:sz w:val="24"/>
                <w:szCs w:val="24"/>
              </w:rPr>
              <w:t>Σύνολο αμοιβής με Φ.Π.Α. 24%</w:t>
            </w:r>
          </w:p>
        </w:tc>
      </w:tr>
      <w:tr w:rsidR="00E116FC" w:rsidRPr="00360FA5" w14:paraId="2743DAA7" w14:textId="08E08A02" w:rsidTr="00A16388">
        <w:tc>
          <w:tcPr>
            <w:tcW w:w="1299" w:type="dxa"/>
          </w:tcPr>
          <w:p w14:paraId="21E09D82" w14:textId="05AEB485" w:rsidR="00E116FC" w:rsidRPr="00360FA5" w:rsidRDefault="00E116FC" w:rsidP="00F52E67">
            <w:pPr>
              <w:suppressAutoHyphens/>
              <w:spacing w:after="120" w:line="276" w:lineRule="auto"/>
              <w:jc w:val="both"/>
              <w:rPr>
                <w:rFonts w:asciiTheme="minorHAnsi" w:hAnsiTheme="minorHAnsi" w:cstheme="minorHAnsi"/>
                <w:b/>
                <w:bCs/>
                <w:sz w:val="24"/>
                <w:szCs w:val="24"/>
              </w:rPr>
            </w:pPr>
            <w:r w:rsidRPr="00360FA5">
              <w:rPr>
                <w:rFonts w:asciiTheme="minorHAnsi" w:hAnsiTheme="minorHAnsi" w:cstheme="minorHAnsi"/>
                <w:b/>
                <w:bCs/>
                <w:sz w:val="24"/>
                <w:szCs w:val="24"/>
              </w:rPr>
              <w:t>Ενότητα 1</w:t>
            </w:r>
          </w:p>
        </w:tc>
        <w:tc>
          <w:tcPr>
            <w:tcW w:w="3902" w:type="dxa"/>
          </w:tcPr>
          <w:p w14:paraId="410740C5" w14:textId="013825C7" w:rsidR="00E116FC" w:rsidRPr="00360FA5" w:rsidRDefault="00E116FC" w:rsidP="00F52E67">
            <w:pPr>
              <w:suppressAutoHyphens/>
              <w:spacing w:after="120" w:line="276" w:lineRule="auto"/>
              <w:jc w:val="both"/>
              <w:rPr>
                <w:rFonts w:asciiTheme="minorHAnsi" w:hAnsiTheme="minorHAnsi" w:cstheme="minorHAnsi"/>
                <w:sz w:val="24"/>
                <w:szCs w:val="24"/>
              </w:rPr>
            </w:pPr>
            <w:r w:rsidRPr="00360FA5">
              <w:rPr>
                <w:rFonts w:asciiTheme="minorHAnsi" w:hAnsiTheme="minorHAnsi" w:cstheme="minorHAnsi"/>
                <w:sz w:val="24"/>
                <w:szCs w:val="24"/>
              </w:rPr>
              <w:t>Ετήσιο Πρόγραμμα Εργασιών Εσωτερικού Ελέγχου έτους 2025, όπως προβλέπει το άρθρο 10, παρ. 2.β του Ν.4795/2021.</w:t>
            </w:r>
          </w:p>
        </w:tc>
        <w:tc>
          <w:tcPr>
            <w:tcW w:w="1217" w:type="dxa"/>
          </w:tcPr>
          <w:p w14:paraId="6B3339F8" w14:textId="0F49635C" w:rsidR="00E116FC" w:rsidRPr="00360FA5" w:rsidRDefault="00E116FC" w:rsidP="003401DE">
            <w:pPr>
              <w:suppressAutoHyphens/>
              <w:spacing w:after="120" w:line="276" w:lineRule="auto"/>
              <w:jc w:val="center"/>
              <w:rPr>
                <w:rFonts w:asciiTheme="minorHAnsi" w:hAnsiTheme="minorHAnsi" w:cstheme="minorHAnsi"/>
                <w:sz w:val="24"/>
                <w:szCs w:val="24"/>
              </w:rPr>
            </w:pPr>
            <w:r w:rsidRPr="00360FA5">
              <w:rPr>
                <w:rFonts w:asciiTheme="minorHAnsi" w:hAnsiTheme="minorHAnsi" w:cstheme="minorHAnsi"/>
                <w:sz w:val="24"/>
                <w:szCs w:val="24"/>
              </w:rPr>
              <w:t>1</w:t>
            </w:r>
          </w:p>
        </w:tc>
        <w:tc>
          <w:tcPr>
            <w:tcW w:w="1188" w:type="dxa"/>
          </w:tcPr>
          <w:p w14:paraId="3611D03C" w14:textId="2E9E0767" w:rsidR="00E116FC" w:rsidRPr="00360FA5" w:rsidRDefault="00E116FC"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1.000,00</w:t>
            </w:r>
          </w:p>
        </w:tc>
        <w:tc>
          <w:tcPr>
            <w:tcW w:w="1067" w:type="dxa"/>
          </w:tcPr>
          <w:p w14:paraId="486E0814" w14:textId="34F1B0A2" w:rsidR="00E116FC" w:rsidRPr="00360FA5" w:rsidRDefault="00E116FC"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24,00</w:t>
            </w:r>
          </w:p>
        </w:tc>
        <w:tc>
          <w:tcPr>
            <w:tcW w:w="1533" w:type="dxa"/>
          </w:tcPr>
          <w:p w14:paraId="291B255A" w14:textId="1B6A2F78" w:rsidR="00E116FC" w:rsidRPr="00360FA5" w:rsidRDefault="00E116FC"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1.240,00</w:t>
            </w:r>
          </w:p>
        </w:tc>
      </w:tr>
      <w:tr w:rsidR="00E116FC" w:rsidRPr="00360FA5" w14:paraId="1EB22189" w14:textId="1174B122" w:rsidTr="00A16388">
        <w:tc>
          <w:tcPr>
            <w:tcW w:w="1299" w:type="dxa"/>
          </w:tcPr>
          <w:p w14:paraId="7128005F" w14:textId="6F0EF478" w:rsidR="00E116FC" w:rsidRPr="00360FA5" w:rsidRDefault="00E116FC" w:rsidP="00F52E67">
            <w:pPr>
              <w:suppressAutoHyphens/>
              <w:spacing w:after="120" w:line="276" w:lineRule="auto"/>
              <w:jc w:val="both"/>
              <w:rPr>
                <w:rFonts w:asciiTheme="minorHAnsi" w:hAnsiTheme="minorHAnsi" w:cstheme="minorHAnsi"/>
                <w:b/>
                <w:bCs/>
                <w:sz w:val="24"/>
                <w:szCs w:val="24"/>
              </w:rPr>
            </w:pPr>
          </w:p>
        </w:tc>
        <w:tc>
          <w:tcPr>
            <w:tcW w:w="3902" w:type="dxa"/>
          </w:tcPr>
          <w:p w14:paraId="26A33632" w14:textId="620DF724" w:rsidR="00E116FC" w:rsidRPr="00360FA5" w:rsidRDefault="00E116FC" w:rsidP="00F52E67">
            <w:pPr>
              <w:suppressAutoHyphens/>
              <w:spacing w:after="120" w:line="276" w:lineRule="auto"/>
              <w:jc w:val="both"/>
              <w:rPr>
                <w:rFonts w:asciiTheme="minorHAnsi" w:hAnsiTheme="minorHAnsi" w:cstheme="minorHAnsi"/>
                <w:sz w:val="24"/>
                <w:szCs w:val="24"/>
              </w:rPr>
            </w:pPr>
            <w:r w:rsidRPr="00360FA5">
              <w:rPr>
                <w:rFonts w:asciiTheme="minorHAnsi" w:hAnsiTheme="minorHAnsi" w:cstheme="minorHAnsi"/>
                <w:sz w:val="24"/>
                <w:szCs w:val="24"/>
              </w:rPr>
              <w:t>Εγχειρίδιο Εσωτερικού Ελέγχων, όπως προβλέπει το άρθρο 10, παρ. 2.α του Ν.4795/2021.</w:t>
            </w:r>
          </w:p>
        </w:tc>
        <w:tc>
          <w:tcPr>
            <w:tcW w:w="1217" w:type="dxa"/>
          </w:tcPr>
          <w:p w14:paraId="156D5713" w14:textId="1AACA36C" w:rsidR="00E116FC" w:rsidRPr="00360FA5" w:rsidRDefault="00E116FC" w:rsidP="003401DE">
            <w:pPr>
              <w:suppressAutoHyphens/>
              <w:spacing w:after="120" w:line="276" w:lineRule="auto"/>
              <w:jc w:val="center"/>
              <w:rPr>
                <w:rFonts w:asciiTheme="minorHAnsi" w:hAnsiTheme="minorHAnsi" w:cstheme="minorHAnsi"/>
                <w:sz w:val="24"/>
                <w:szCs w:val="24"/>
              </w:rPr>
            </w:pPr>
            <w:r w:rsidRPr="00360FA5">
              <w:rPr>
                <w:rFonts w:asciiTheme="minorHAnsi" w:hAnsiTheme="minorHAnsi" w:cstheme="minorHAnsi"/>
                <w:sz w:val="24"/>
                <w:szCs w:val="24"/>
              </w:rPr>
              <w:t>1</w:t>
            </w:r>
          </w:p>
        </w:tc>
        <w:tc>
          <w:tcPr>
            <w:tcW w:w="1188" w:type="dxa"/>
          </w:tcPr>
          <w:p w14:paraId="78E41CE5" w14:textId="1EA915A7" w:rsidR="00E116FC" w:rsidRPr="00360FA5" w:rsidRDefault="00E116FC"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2.000,00</w:t>
            </w:r>
          </w:p>
        </w:tc>
        <w:tc>
          <w:tcPr>
            <w:tcW w:w="1067" w:type="dxa"/>
          </w:tcPr>
          <w:p w14:paraId="5B2CE7CD" w14:textId="01EA5F63" w:rsidR="00E116FC" w:rsidRPr="00360FA5" w:rsidRDefault="00E116FC"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480,00</w:t>
            </w:r>
          </w:p>
        </w:tc>
        <w:tc>
          <w:tcPr>
            <w:tcW w:w="1533" w:type="dxa"/>
          </w:tcPr>
          <w:p w14:paraId="44BC2B1C" w14:textId="58F0D688" w:rsidR="00E116FC" w:rsidRPr="00360FA5" w:rsidRDefault="00E116FC"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2.480,00</w:t>
            </w:r>
          </w:p>
        </w:tc>
      </w:tr>
      <w:tr w:rsidR="00E116FC" w:rsidRPr="00360FA5" w14:paraId="72FB431A" w14:textId="01CEAF23" w:rsidTr="00A16388">
        <w:tc>
          <w:tcPr>
            <w:tcW w:w="1299" w:type="dxa"/>
          </w:tcPr>
          <w:p w14:paraId="32BD5000" w14:textId="1066681D" w:rsidR="00E116FC" w:rsidRPr="00360FA5" w:rsidRDefault="00E116FC" w:rsidP="00F52E67">
            <w:pPr>
              <w:suppressAutoHyphens/>
              <w:spacing w:after="120" w:line="276" w:lineRule="auto"/>
              <w:jc w:val="both"/>
              <w:rPr>
                <w:rFonts w:asciiTheme="minorHAnsi" w:hAnsiTheme="minorHAnsi" w:cstheme="minorHAnsi"/>
                <w:b/>
                <w:bCs/>
                <w:sz w:val="24"/>
                <w:szCs w:val="24"/>
              </w:rPr>
            </w:pPr>
            <w:r w:rsidRPr="00360FA5">
              <w:rPr>
                <w:rFonts w:asciiTheme="minorHAnsi" w:hAnsiTheme="minorHAnsi" w:cstheme="minorHAnsi"/>
                <w:b/>
                <w:bCs/>
                <w:sz w:val="24"/>
                <w:szCs w:val="24"/>
              </w:rPr>
              <w:t>Ενότητα 2</w:t>
            </w:r>
          </w:p>
        </w:tc>
        <w:tc>
          <w:tcPr>
            <w:tcW w:w="3902" w:type="dxa"/>
          </w:tcPr>
          <w:p w14:paraId="23B2D190" w14:textId="4CCF1498" w:rsidR="00E116FC" w:rsidRPr="00360FA5" w:rsidRDefault="00E116FC" w:rsidP="00F52E67">
            <w:pPr>
              <w:suppressAutoHyphens/>
              <w:spacing w:after="120" w:line="276" w:lineRule="auto"/>
              <w:jc w:val="both"/>
              <w:rPr>
                <w:rFonts w:asciiTheme="minorHAnsi" w:hAnsiTheme="minorHAnsi" w:cstheme="minorHAnsi"/>
                <w:sz w:val="24"/>
                <w:szCs w:val="24"/>
              </w:rPr>
            </w:pPr>
            <w:r w:rsidRPr="00360FA5">
              <w:rPr>
                <w:rFonts w:asciiTheme="minorHAnsi" w:hAnsiTheme="minorHAnsi" w:cstheme="minorHAnsi"/>
                <w:sz w:val="24"/>
                <w:szCs w:val="24"/>
              </w:rPr>
              <w:t>Κανονισμός Λειτουργίας της Μονάδας Εσωτερικού Ελέγχου του Πανεπιστημίου Ιωαννίνων, όπως προβλέπει το άρθρο 11 του Ν.4795/2021.</w:t>
            </w:r>
          </w:p>
        </w:tc>
        <w:tc>
          <w:tcPr>
            <w:tcW w:w="1217" w:type="dxa"/>
          </w:tcPr>
          <w:p w14:paraId="0D3CDD1C" w14:textId="6C062326" w:rsidR="00E116FC" w:rsidRPr="00360FA5" w:rsidRDefault="00E116FC" w:rsidP="003401DE">
            <w:pPr>
              <w:suppressAutoHyphens/>
              <w:spacing w:after="120" w:line="276" w:lineRule="auto"/>
              <w:jc w:val="center"/>
              <w:rPr>
                <w:rFonts w:asciiTheme="minorHAnsi" w:hAnsiTheme="minorHAnsi" w:cstheme="minorHAnsi"/>
                <w:sz w:val="24"/>
                <w:szCs w:val="24"/>
              </w:rPr>
            </w:pPr>
            <w:r w:rsidRPr="00360FA5">
              <w:rPr>
                <w:rFonts w:asciiTheme="minorHAnsi" w:hAnsiTheme="minorHAnsi" w:cstheme="minorHAnsi"/>
                <w:sz w:val="24"/>
                <w:szCs w:val="24"/>
              </w:rPr>
              <w:t>1</w:t>
            </w:r>
          </w:p>
        </w:tc>
        <w:tc>
          <w:tcPr>
            <w:tcW w:w="1188" w:type="dxa"/>
          </w:tcPr>
          <w:p w14:paraId="37D38C21" w14:textId="7B64326B" w:rsidR="00E116FC" w:rsidRPr="00360FA5" w:rsidRDefault="00E116FC"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1.000,00</w:t>
            </w:r>
          </w:p>
        </w:tc>
        <w:tc>
          <w:tcPr>
            <w:tcW w:w="1067" w:type="dxa"/>
          </w:tcPr>
          <w:p w14:paraId="07B2D43F" w14:textId="6C315823" w:rsidR="00E116FC" w:rsidRPr="00360FA5" w:rsidRDefault="00E116FC"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240,00</w:t>
            </w:r>
          </w:p>
        </w:tc>
        <w:tc>
          <w:tcPr>
            <w:tcW w:w="1533" w:type="dxa"/>
          </w:tcPr>
          <w:p w14:paraId="71217CA5" w14:textId="2EB0DAC1" w:rsidR="00E116FC" w:rsidRPr="00360FA5" w:rsidRDefault="00E116FC"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1.240,00</w:t>
            </w:r>
          </w:p>
        </w:tc>
      </w:tr>
      <w:tr w:rsidR="00E116FC" w:rsidRPr="00360FA5" w14:paraId="5955B658" w14:textId="2CB7C938" w:rsidTr="00A16388">
        <w:tc>
          <w:tcPr>
            <w:tcW w:w="1299" w:type="dxa"/>
          </w:tcPr>
          <w:p w14:paraId="2C4A24AC" w14:textId="70C853B4" w:rsidR="00E116FC" w:rsidRPr="00360FA5" w:rsidRDefault="00E116FC" w:rsidP="00F52E67">
            <w:pPr>
              <w:suppressAutoHyphens/>
              <w:spacing w:after="120" w:line="276" w:lineRule="auto"/>
              <w:jc w:val="both"/>
              <w:rPr>
                <w:rFonts w:asciiTheme="minorHAnsi" w:hAnsiTheme="minorHAnsi" w:cstheme="minorHAnsi"/>
                <w:b/>
                <w:bCs/>
                <w:sz w:val="24"/>
                <w:szCs w:val="24"/>
              </w:rPr>
            </w:pPr>
          </w:p>
        </w:tc>
        <w:tc>
          <w:tcPr>
            <w:tcW w:w="3902" w:type="dxa"/>
          </w:tcPr>
          <w:p w14:paraId="336DA770" w14:textId="3F55DB78" w:rsidR="00E116FC" w:rsidRPr="00360FA5" w:rsidRDefault="00E116FC" w:rsidP="00F52E67">
            <w:pPr>
              <w:suppressAutoHyphens/>
              <w:spacing w:after="120" w:line="276" w:lineRule="auto"/>
              <w:jc w:val="both"/>
              <w:rPr>
                <w:rFonts w:asciiTheme="minorHAnsi" w:hAnsiTheme="minorHAnsi" w:cstheme="minorHAnsi"/>
                <w:sz w:val="24"/>
                <w:szCs w:val="24"/>
              </w:rPr>
            </w:pPr>
            <w:r w:rsidRPr="00360FA5">
              <w:rPr>
                <w:rFonts w:asciiTheme="minorHAnsi" w:hAnsiTheme="minorHAnsi" w:cstheme="minorHAnsi"/>
                <w:sz w:val="24"/>
                <w:szCs w:val="24"/>
              </w:rPr>
              <w:t>Εκθέσεις προγραμματισμένων ελέγχων, όπως προβλέπει το Ετήσιο Πρόγραμμα Εργασιών έτους 2025 &amp; Εκθέσεις εκτάκτων ελέγχων (αν απαιτηθεί), όπως προβλέπει το Ετήσιο Πρόγραμμα Εργασιών έτους 2025.</w:t>
            </w:r>
          </w:p>
        </w:tc>
        <w:tc>
          <w:tcPr>
            <w:tcW w:w="1217" w:type="dxa"/>
          </w:tcPr>
          <w:p w14:paraId="46B643D9" w14:textId="427F5C7F" w:rsidR="00E116FC" w:rsidRPr="00360FA5" w:rsidRDefault="00E116FC" w:rsidP="003401DE">
            <w:pPr>
              <w:suppressAutoHyphens/>
              <w:spacing w:after="120" w:line="276" w:lineRule="auto"/>
              <w:jc w:val="center"/>
              <w:rPr>
                <w:rFonts w:asciiTheme="minorHAnsi" w:hAnsiTheme="minorHAnsi" w:cstheme="minorHAnsi"/>
                <w:sz w:val="24"/>
                <w:szCs w:val="24"/>
              </w:rPr>
            </w:pPr>
            <w:r w:rsidRPr="00360FA5">
              <w:rPr>
                <w:rFonts w:asciiTheme="minorHAnsi" w:hAnsiTheme="minorHAnsi" w:cstheme="minorHAnsi"/>
                <w:sz w:val="24"/>
                <w:szCs w:val="24"/>
              </w:rPr>
              <w:t>1</w:t>
            </w:r>
          </w:p>
        </w:tc>
        <w:tc>
          <w:tcPr>
            <w:tcW w:w="1188" w:type="dxa"/>
          </w:tcPr>
          <w:p w14:paraId="094C0372" w14:textId="17875AE1" w:rsidR="00E116FC" w:rsidRPr="00360FA5" w:rsidRDefault="00E116FC"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4.000,00</w:t>
            </w:r>
          </w:p>
        </w:tc>
        <w:tc>
          <w:tcPr>
            <w:tcW w:w="1067" w:type="dxa"/>
          </w:tcPr>
          <w:p w14:paraId="79EBA3A2" w14:textId="40B36420" w:rsidR="00E116FC" w:rsidRPr="00360FA5" w:rsidRDefault="00E116FC"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960,00</w:t>
            </w:r>
          </w:p>
        </w:tc>
        <w:tc>
          <w:tcPr>
            <w:tcW w:w="1533" w:type="dxa"/>
          </w:tcPr>
          <w:p w14:paraId="21AF3CE4" w14:textId="601A1416" w:rsidR="00E116FC" w:rsidRPr="00360FA5" w:rsidRDefault="00E116FC"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4.960,00</w:t>
            </w:r>
          </w:p>
        </w:tc>
      </w:tr>
      <w:tr w:rsidR="00E116FC" w:rsidRPr="00360FA5" w14:paraId="5B05B0FA" w14:textId="77777777" w:rsidTr="00A16388">
        <w:tc>
          <w:tcPr>
            <w:tcW w:w="1299" w:type="dxa"/>
          </w:tcPr>
          <w:p w14:paraId="71294157" w14:textId="2D9F74FA" w:rsidR="00E116FC" w:rsidRPr="00360FA5" w:rsidRDefault="00E116FC" w:rsidP="00F52E67">
            <w:pPr>
              <w:suppressAutoHyphens/>
              <w:spacing w:after="120" w:line="276" w:lineRule="auto"/>
              <w:jc w:val="both"/>
              <w:rPr>
                <w:rFonts w:asciiTheme="minorHAnsi" w:hAnsiTheme="minorHAnsi" w:cstheme="minorHAnsi"/>
                <w:b/>
                <w:bCs/>
                <w:sz w:val="24"/>
                <w:szCs w:val="24"/>
              </w:rPr>
            </w:pPr>
            <w:r w:rsidRPr="00360FA5">
              <w:rPr>
                <w:rFonts w:asciiTheme="minorHAnsi" w:hAnsiTheme="minorHAnsi" w:cstheme="minorHAnsi"/>
                <w:b/>
                <w:bCs/>
                <w:sz w:val="24"/>
                <w:szCs w:val="24"/>
              </w:rPr>
              <w:t>Ενότητα 3</w:t>
            </w:r>
          </w:p>
        </w:tc>
        <w:tc>
          <w:tcPr>
            <w:tcW w:w="3902" w:type="dxa"/>
          </w:tcPr>
          <w:p w14:paraId="56BC9CEB" w14:textId="45CB8A56" w:rsidR="00E116FC" w:rsidRPr="00360FA5" w:rsidRDefault="00E116FC" w:rsidP="00F52E67">
            <w:pPr>
              <w:suppressAutoHyphens/>
              <w:spacing w:after="120" w:line="276" w:lineRule="auto"/>
              <w:jc w:val="both"/>
              <w:rPr>
                <w:rFonts w:asciiTheme="minorHAnsi" w:hAnsiTheme="minorHAnsi" w:cstheme="minorHAnsi"/>
                <w:sz w:val="24"/>
                <w:szCs w:val="24"/>
              </w:rPr>
            </w:pPr>
            <w:r w:rsidRPr="00360FA5">
              <w:rPr>
                <w:rFonts w:asciiTheme="minorHAnsi" w:hAnsiTheme="minorHAnsi" w:cstheme="minorHAnsi"/>
                <w:sz w:val="24"/>
                <w:szCs w:val="24"/>
              </w:rPr>
              <w:t>Εκθέσεις / Αναφορές ελέγχου παρακολούθησης εφαρμογής συστάσεων / διορθωτικών ενεργειών (</w:t>
            </w:r>
            <w:r w:rsidRPr="00360FA5">
              <w:rPr>
                <w:rFonts w:asciiTheme="minorHAnsi" w:hAnsiTheme="minorHAnsi" w:cstheme="minorHAnsi"/>
                <w:sz w:val="24"/>
                <w:szCs w:val="24"/>
                <w:lang w:val="en-US"/>
              </w:rPr>
              <w:t>follow</w:t>
            </w:r>
            <w:r w:rsidRPr="00360FA5">
              <w:rPr>
                <w:rFonts w:asciiTheme="minorHAnsi" w:hAnsiTheme="minorHAnsi" w:cstheme="minorHAnsi"/>
                <w:sz w:val="24"/>
                <w:szCs w:val="24"/>
              </w:rPr>
              <w:t xml:space="preserve"> </w:t>
            </w:r>
            <w:r w:rsidRPr="00360FA5">
              <w:rPr>
                <w:rFonts w:asciiTheme="minorHAnsi" w:hAnsiTheme="minorHAnsi" w:cstheme="minorHAnsi"/>
                <w:sz w:val="24"/>
                <w:szCs w:val="24"/>
                <w:lang w:val="en-US"/>
              </w:rPr>
              <w:t>up</w:t>
            </w:r>
            <w:r w:rsidRPr="00360FA5">
              <w:rPr>
                <w:rFonts w:asciiTheme="minorHAnsi" w:hAnsiTheme="minorHAnsi" w:cstheme="minorHAnsi"/>
                <w:sz w:val="24"/>
                <w:szCs w:val="24"/>
              </w:rPr>
              <w:t xml:space="preserve"> </w:t>
            </w:r>
            <w:r w:rsidRPr="00360FA5">
              <w:rPr>
                <w:rFonts w:asciiTheme="minorHAnsi" w:hAnsiTheme="minorHAnsi" w:cstheme="minorHAnsi"/>
                <w:sz w:val="24"/>
                <w:szCs w:val="24"/>
                <w:lang w:val="en-US"/>
              </w:rPr>
              <w:t>audits</w:t>
            </w:r>
            <w:r w:rsidRPr="00360FA5">
              <w:rPr>
                <w:rFonts w:asciiTheme="minorHAnsi" w:hAnsiTheme="minorHAnsi" w:cstheme="minorHAnsi"/>
                <w:sz w:val="24"/>
                <w:szCs w:val="24"/>
              </w:rPr>
              <w:t xml:space="preserve">), όπως προβλέπει το Ετήσιο Πρόγραμμα Εργασιών έτους 2025 &amp; </w:t>
            </w:r>
            <w:proofErr w:type="spellStart"/>
            <w:r w:rsidRPr="00360FA5">
              <w:rPr>
                <w:rFonts w:asciiTheme="minorHAnsi" w:hAnsiTheme="minorHAnsi" w:cstheme="minorHAnsi"/>
                <w:sz w:val="24"/>
                <w:szCs w:val="24"/>
              </w:rPr>
              <w:t>Επικαιροποιημένο</w:t>
            </w:r>
            <w:proofErr w:type="spellEnd"/>
            <w:r w:rsidRPr="00360FA5">
              <w:rPr>
                <w:rFonts w:asciiTheme="minorHAnsi" w:hAnsiTheme="minorHAnsi" w:cstheme="minorHAnsi"/>
                <w:sz w:val="24"/>
                <w:szCs w:val="24"/>
              </w:rPr>
              <w:t xml:space="preserve"> Ετήσιο Πρόγραμμα Εργασιών έτους 2025 (αν </w:t>
            </w:r>
            <w:r w:rsidR="007228DA" w:rsidRPr="00360FA5">
              <w:rPr>
                <w:rFonts w:asciiTheme="minorHAnsi" w:hAnsiTheme="minorHAnsi" w:cstheme="minorHAnsi"/>
                <w:sz w:val="24"/>
                <w:szCs w:val="24"/>
              </w:rPr>
              <w:lastRenderedPageBreak/>
              <w:t>απαιτηθεί</w:t>
            </w:r>
            <w:r w:rsidRPr="00360FA5">
              <w:rPr>
                <w:rFonts w:asciiTheme="minorHAnsi" w:hAnsiTheme="minorHAnsi" w:cstheme="minorHAnsi"/>
                <w:sz w:val="24"/>
                <w:szCs w:val="24"/>
              </w:rPr>
              <w:t>), όπως προβλέπει το Ετήσιο Πρόγραμμα Αξι9ολόγησης και Βελτίωσης Ποιότητας, όπως προβλέπει το άρθρο 17 του Ν.4795/2021 και το Ετήσιο Πρόγραμμα Εργασιών έτους 2025.</w:t>
            </w:r>
          </w:p>
        </w:tc>
        <w:tc>
          <w:tcPr>
            <w:tcW w:w="1217" w:type="dxa"/>
          </w:tcPr>
          <w:p w14:paraId="5A3F9EB4" w14:textId="2B0C38FF" w:rsidR="00E116FC" w:rsidRPr="00360FA5" w:rsidRDefault="00E116FC" w:rsidP="003401DE">
            <w:pPr>
              <w:suppressAutoHyphens/>
              <w:spacing w:after="120" w:line="276" w:lineRule="auto"/>
              <w:jc w:val="center"/>
              <w:rPr>
                <w:rFonts w:asciiTheme="minorHAnsi" w:hAnsiTheme="minorHAnsi" w:cstheme="minorHAnsi"/>
                <w:sz w:val="24"/>
                <w:szCs w:val="24"/>
              </w:rPr>
            </w:pPr>
            <w:r w:rsidRPr="00360FA5">
              <w:rPr>
                <w:rFonts w:asciiTheme="minorHAnsi" w:hAnsiTheme="minorHAnsi" w:cstheme="minorHAnsi"/>
                <w:sz w:val="24"/>
                <w:szCs w:val="24"/>
              </w:rPr>
              <w:lastRenderedPageBreak/>
              <w:t>1</w:t>
            </w:r>
          </w:p>
        </w:tc>
        <w:tc>
          <w:tcPr>
            <w:tcW w:w="1188" w:type="dxa"/>
          </w:tcPr>
          <w:p w14:paraId="55B844C5" w14:textId="45BA81A1" w:rsidR="00E116FC" w:rsidRPr="00360FA5" w:rsidRDefault="00E116FC"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4.000,00</w:t>
            </w:r>
          </w:p>
        </w:tc>
        <w:tc>
          <w:tcPr>
            <w:tcW w:w="1067" w:type="dxa"/>
          </w:tcPr>
          <w:p w14:paraId="19330A31" w14:textId="3B7509C3" w:rsidR="00E116FC" w:rsidRPr="00360FA5" w:rsidRDefault="00E116FC"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960,00</w:t>
            </w:r>
          </w:p>
        </w:tc>
        <w:tc>
          <w:tcPr>
            <w:tcW w:w="1533" w:type="dxa"/>
          </w:tcPr>
          <w:p w14:paraId="561ABE5C" w14:textId="15091D09" w:rsidR="00E116FC" w:rsidRPr="00360FA5" w:rsidRDefault="00E116FC"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4.960,00</w:t>
            </w:r>
          </w:p>
        </w:tc>
      </w:tr>
      <w:tr w:rsidR="00E116FC" w:rsidRPr="00360FA5" w14:paraId="0F7CCEE5" w14:textId="77777777" w:rsidTr="00A16388">
        <w:tc>
          <w:tcPr>
            <w:tcW w:w="1299" w:type="dxa"/>
          </w:tcPr>
          <w:p w14:paraId="1946BFD6" w14:textId="16BF4617" w:rsidR="00E116FC" w:rsidRPr="00360FA5" w:rsidRDefault="00E116FC" w:rsidP="00F52E67">
            <w:pPr>
              <w:suppressAutoHyphens/>
              <w:spacing w:after="120" w:line="276" w:lineRule="auto"/>
              <w:jc w:val="both"/>
              <w:rPr>
                <w:rFonts w:asciiTheme="minorHAnsi" w:hAnsiTheme="minorHAnsi" w:cstheme="minorHAnsi"/>
                <w:b/>
                <w:bCs/>
                <w:sz w:val="24"/>
                <w:szCs w:val="24"/>
              </w:rPr>
            </w:pPr>
          </w:p>
        </w:tc>
        <w:tc>
          <w:tcPr>
            <w:tcW w:w="3902" w:type="dxa"/>
          </w:tcPr>
          <w:p w14:paraId="4A3A346E" w14:textId="4616BC66" w:rsidR="00E116FC" w:rsidRPr="00360FA5" w:rsidRDefault="00E116FC" w:rsidP="00F52E67">
            <w:pPr>
              <w:suppressAutoHyphens/>
              <w:spacing w:after="120" w:line="276" w:lineRule="auto"/>
              <w:jc w:val="both"/>
              <w:rPr>
                <w:rFonts w:asciiTheme="minorHAnsi" w:hAnsiTheme="minorHAnsi" w:cstheme="minorHAnsi"/>
                <w:sz w:val="24"/>
                <w:szCs w:val="24"/>
              </w:rPr>
            </w:pPr>
            <w:r w:rsidRPr="00360FA5">
              <w:rPr>
                <w:rFonts w:asciiTheme="minorHAnsi" w:hAnsiTheme="minorHAnsi" w:cstheme="minorHAnsi"/>
                <w:sz w:val="24"/>
                <w:szCs w:val="24"/>
              </w:rPr>
              <w:t>Ετήσιο Πρόγραμμα Εργασιών Εσωτερικού Ελέγχου έτους 2026, όπως προβλέπει το άρθρο 10, παρ. 2.β του Ν.4795/2021.</w:t>
            </w:r>
          </w:p>
        </w:tc>
        <w:tc>
          <w:tcPr>
            <w:tcW w:w="1217" w:type="dxa"/>
          </w:tcPr>
          <w:p w14:paraId="5DCCE505" w14:textId="0EF365B5" w:rsidR="00E116FC" w:rsidRPr="00360FA5" w:rsidRDefault="00E116FC" w:rsidP="003401DE">
            <w:pPr>
              <w:suppressAutoHyphens/>
              <w:spacing w:after="120" w:line="276" w:lineRule="auto"/>
              <w:jc w:val="center"/>
              <w:rPr>
                <w:rFonts w:asciiTheme="minorHAnsi" w:hAnsiTheme="minorHAnsi" w:cstheme="minorHAnsi"/>
                <w:sz w:val="24"/>
                <w:szCs w:val="24"/>
              </w:rPr>
            </w:pPr>
            <w:r w:rsidRPr="00360FA5">
              <w:rPr>
                <w:rFonts w:asciiTheme="minorHAnsi" w:hAnsiTheme="minorHAnsi" w:cstheme="minorHAnsi"/>
                <w:sz w:val="24"/>
                <w:szCs w:val="24"/>
              </w:rPr>
              <w:t>1</w:t>
            </w:r>
          </w:p>
        </w:tc>
        <w:tc>
          <w:tcPr>
            <w:tcW w:w="1188" w:type="dxa"/>
          </w:tcPr>
          <w:p w14:paraId="187AD5BF" w14:textId="61BF2FB2" w:rsidR="00E116FC" w:rsidRPr="00360FA5" w:rsidRDefault="00E116FC"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1.000,00</w:t>
            </w:r>
          </w:p>
        </w:tc>
        <w:tc>
          <w:tcPr>
            <w:tcW w:w="1067" w:type="dxa"/>
          </w:tcPr>
          <w:p w14:paraId="3B66CD90" w14:textId="306118A6" w:rsidR="00E116FC" w:rsidRPr="00360FA5" w:rsidRDefault="00E116FC"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240,00</w:t>
            </w:r>
          </w:p>
        </w:tc>
        <w:tc>
          <w:tcPr>
            <w:tcW w:w="1533" w:type="dxa"/>
          </w:tcPr>
          <w:p w14:paraId="71E8EA98" w14:textId="15A2E9EA" w:rsidR="00E116FC" w:rsidRPr="00360FA5" w:rsidRDefault="00E116FC"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1.240,00</w:t>
            </w:r>
          </w:p>
        </w:tc>
      </w:tr>
      <w:tr w:rsidR="00E116FC" w:rsidRPr="00360FA5" w14:paraId="7C0E0075" w14:textId="77777777" w:rsidTr="00A16388">
        <w:tc>
          <w:tcPr>
            <w:tcW w:w="1299" w:type="dxa"/>
          </w:tcPr>
          <w:p w14:paraId="0922EFF6" w14:textId="0671BF21" w:rsidR="00E116FC" w:rsidRPr="00360FA5" w:rsidRDefault="00E116FC" w:rsidP="00F52E67">
            <w:pPr>
              <w:suppressAutoHyphens/>
              <w:spacing w:after="120" w:line="276" w:lineRule="auto"/>
              <w:jc w:val="both"/>
              <w:rPr>
                <w:rFonts w:asciiTheme="minorHAnsi" w:hAnsiTheme="minorHAnsi" w:cstheme="minorHAnsi"/>
                <w:b/>
                <w:bCs/>
                <w:sz w:val="24"/>
                <w:szCs w:val="24"/>
              </w:rPr>
            </w:pPr>
            <w:r w:rsidRPr="00360FA5">
              <w:rPr>
                <w:rFonts w:asciiTheme="minorHAnsi" w:hAnsiTheme="minorHAnsi" w:cstheme="minorHAnsi"/>
                <w:b/>
                <w:bCs/>
                <w:sz w:val="24"/>
                <w:szCs w:val="24"/>
              </w:rPr>
              <w:t>Ενότητα 4</w:t>
            </w:r>
          </w:p>
        </w:tc>
        <w:tc>
          <w:tcPr>
            <w:tcW w:w="3902" w:type="dxa"/>
          </w:tcPr>
          <w:p w14:paraId="1C5C6006" w14:textId="71467B41" w:rsidR="00E116FC" w:rsidRPr="00360FA5" w:rsidRDefault="00E116FC" w:rsidP="00F52E67">
            <w:pPr>
              <w:suppressAutoHyphens/>
              <w:spacing w:after="120" w:line="276" w:lineRule="auto"/>
              <w:jc w:val="both"/>
              <w:rPr>
                <w:rFonts w:asciiTheme="minorHAnsi" w:hAnsiTheme="minorHAnsi" w:cstheme="minorHAnsi"/>
                <w:sz w:val="24"/>
                <w:szCs w:val="24"/>
              </w:rPr>
            </w:pPr>
            <w:r w:rsidRPr="00360FA5">
              <w:rPr>
                <w:rFonts w:asciiTheme="minorHAnsi" w:hAnsiTheme="minorHAnsi" w:cstheme="minorHAnsi"/>
                <w:sz w:val="24"/>
                <w:szCs w:val="24"/>
              </w:rPr>
              <w:t>Ετήσια Έκθεση Εσωτερικού Ελέγχου για το έτος 2026 στο Πανεπιστήμιο Ιωαννίνων, όπως προβλέπει το άρθρο 10 παρ. 2.δ και το άρθρο 13 του Ν.4795/2021.</w:t>
            </w:r>
          </w:p>
        </w:tc>
        <w:tc>
          <w:tcPr>
            <w:tcW w:w="1217" w:type="dxa"/>
          </w:tcPr>
          <w:p w14:paraId="0E36510C" w14:textId="2A9186C7" w:rsidR="00E116FC" w:rsidRPr="00360FA5" w:rsidRDefault="00E116FC" w:rsidP="003401DE">
            <w:pPr>
              <w:suppressAutoHyphens/>
              <w:spacing w:after="120" w:line="276" w:lineRule="auto"/>
              <w:jc w:val="center"/>
              <w:rPr>
                <w:rFonts w:asciiTheme="minorHAnsi" w:hAnsiTheme="minorHAnsi" w:cstheme="minorHAnsi"/>
                <w:sz w:val="24"/>
                <w:szCs w:val="24"/>
              </w:rPr>
            </w:pPr>
            <w:r w:rsidRPr="00360FA5">
              <w:rPr>
                <w:rFonts w:asciiTheme="minorHAnsi" w:hAnsiTheme="minorHAnsi" w:cstheme="minorHAnsi"/>
                <w:sz w:val="24"/>
                <w:szCs w:val="24"/>
              </w:rPr>
              <w:t>1</w:t>
            </w:r>
          </w:p>
        </w:tc>
        <w:tc>
          <w:tcPr>
            <w:tcW w:w="1188" w:type="dxa"/>
          </w:tcPr>
          <w:p w14:paraId="54CFF47A" w14:textId="798001CF" w:rsidR="00E116FC" w:rsidRPr="00360FA5" w:rsidRDefault="00E116FC"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4.000,00</w:t>
            </w:r>
          </w:p>
        </w:tc>
        <w:tc>
          <w:tcPr>
            <w:tcW w:w="1067" w:type="dxa"/>
          </w:tcPr>
          <w:p w14:paraId="48E2D239" w14:textId="59022995" w:rsidR="00E116FC" w:rsidRPr="00360FA5" w:rsidRDefault="00E116FC"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960,00</w:t>
            </w:r>
          </w:p>
        </w:tc>
        <w:tc>
          <w:tcPr>
            <w:tcW w:w="1533" w:type="dxa"/>
          </w:tcPr>
          <w:p w14:paraId="40A7AFBF" w14:textId="2B4A6CFD" w:rsidR="00E116FC" w:rsidRPr="00360FA5" w:rsidRDefault="00E116FC"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4.960,00</w:t>
            </w:r>
          </w:p>
        </w:tc>
      </w:tr>
      <w:tr w:rsidR="00E116FC" w:rsidRPr="00360FA5" w14:paraId="52176116" w14:textId="77777777" w:rsidTr="00A16388">
        <w:tc>
          <w:tcPr>
            <w:tcW w:w="1299" w:type="dxa"/>
          </w:tcPr>
          <w:p w14:paraId="534A0673" w14:textId="18BA5D9F" w:rsidR="00E116FC" w:rsidRPr="00360FA5" w:rsidRDefault="00E116FC" w:rsidP="00F52E67">
            <w:pPr>
              <w:suppressAutoHyphens/>
              <w:spacing w:after="120" w:line="276" w:lineRule="auto"/>
              <w:jc w:val="both"/>
              <w:rPr>
                <w:rFonts w:asciiTheme="minorHAnsi" w:hAnsiTheme="minorHAnsi" w:cstheme="minorHAnsi"/>
                <w:b/>
                <w:bCs/>
                <w:sz w:val="24"/>
                <w:szCs w:val="24"/>
              </w:rPr>
            </w:pPr>
          </w:p>
        </w:tc>
        <w:tc>
          <w:tcPr>
            <w:tcW w:w="3902" w:type="dxa"/>
          </w:tcPr>
          <w:p w14:paraId="59E64A82" w14:textId="37F36386" w:rsidR="00E116FC" w:rsidRPr="00360FA5" w:rsidRDefault="00E116FC" w:rsidP="00F52E67">
            <w:pPr>
              <w:suppressAutoHyphens/>
              <w:spacing w:after="120" w:line="276" w:lineRule="auto"/>
              <w:jc w:val="both"/>
              <w:rPr>
                <w:rFonts w:asciiTheme="minorHAnsi" w:hAnsiTheme="minorHAnsi" w:cstheme="minorHAnsi"/>
                <w:sz w:val="24"/>
                <w:szCs w:val="24"/>
              </w:rPr>
            </w:pPr>
            <w:r w:rsidRPr="00360FA5">
              <w:rPr>
                <w:rFonts w:asciiTheme="minorHAnsi" w:hAnsiTheme="minorHAnsi" w:cstheme="minorHAnsi"/>
                <w:sz w:val="24"/>
                <w:szCs w:val="24"/>
              </w:rPr>
              <w:t>Έκθεση/Αναφορά Συμβουλευτικού Έργου (αν απαιτηθεί), όπως προβλέπει το άρθρο 10 του Ν.4795/2021 και το Ετήσιο Πρόγραμμα Εργασιών έτους 2025 (συμπεριλαμβάνονται Γνωμοδοτήσεις σε έγγραφα ερωτήματα του Πανεπιστημίου Ιωαννίνων).</w:t>
            </w:r>
          </w:p>
        </w:tc>
        <w:tc>
          <w:tcPr>
            <w:tcW w:w="1217" w:type="dxa"/>
          </w:tcPr>
          <w:p w14:paraId="15BB57DF" w14:textId="0E445084" w:rsidR="00E116FC" w:rsidRPr="00360FA5" w:rsidRDefault="00E116FC" w:rsidP="003401DE">
            <w:pPr>
              <w:suppressAutoHyphens/>
              <w:spacing w:after="120" w:line="276" w:lineRule="auto"/>
              <w:jc w:val="center"/>
              <w:rPr>
                <w:rFonts w:asciiTheme="minorHAnsi" w:hAnsiTheme="minorHAnsi" w:cstheme="minorHAnsi"/>
                <w:sz w:val="24"/>
                <w:szCs w:val="24"/>
              </w:rPr>
            </w:pPr>
            <w:r w:rsidRPr="00360FA5">
              <w:rPr>
                <w:rFonts w:asciiTheme="minorHAnsi" w:hAnsiTheme="minorHAnsi" w:cstheme="minorHAnsi"/>
                <w:sz w:val="24"/>
                <w:szCs w:val="24"/>
              </w:rPr>
              <w:t>1</w:t>
            </w:r>
          </w:p>
        </w:tc>
        <w:tc>
          <w:tcPr>
            <w:tcW w:w="1188" w:type="dxa"/>
          </w:tcPr>
          <w:p w14:paraId="4F26D06A" w14:textId="0C193148" w:rsidR="00E116FC" w:rsidRPr="00360FA5" w:rsidRDefault="00E116FC"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3.000,00</w:t>
            </w:r>
          </w:p>
        </w:tc>
        <w:tc>
          <w:tcPr>
            <w:tcW w:w="1067" w:type="dxa"/>
          </w:tcPr>
          <w:p w14:paraId="1F165A83" w14:textId="228D0AB6" w:rsidR="00E116FC" w:rsidRPr="00360FA5" w:rsidRDefault="00E116FC"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720,00</w:t>
            </w:r>
          </w:p>
        </w:tc>
        <w:tc>
          <w:tcPr>
            <w:tcW w:w="1533" w:type="dxa"/>
          </w:tcPr>
          <w:p w14:paraId="379B0B90" w14:textId="5F385F17" w:rsidR="00E116FC" w:rsidRPr="00360FA5" w:rsidRDefault="00E116FC"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3.720,00</w:t>
            </w:r>
          </w:p>
        </w:tc>
      </w:tr>
      <w:tr w:rsidR="004D2902" w:rsidRPr="00360FA5" w14:paraId="6F7F5891" w14:textId="77777777" w:rsidTr="00A16388">
        <w:tc>
          <w:tcPr>
            <w:tcW w:w="6418" w:type="dxa"/>
            <w:gridSpan w:val="3"/>
          </w:tcPr>
          <w:p w14:paraId="4959ADD0" w14:textId="68F8832A" w:rsidR="004D2902" w:rsidRPr="00360FA5" w:rsidRDefault="00FD5BCE" w:rsidP="00FD5BC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ΣΥΝΟΛΑ</w:t>
            </w:r>
          </w:p>
        </w:tc>
        <w:tc>
          <w:tcPr>
            <w:tcW w:w="1188" w:type="dxa"/>
          </w:tcPr>
          <w:p w14:paraId="106DDD48" w14:textId="59A87049" w:rsidR="004D2902" w:rsidRPr="00360FA5" w:rsidRDefault="004D2902"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20.000,00</w:t>
            </w:r>
          </w:p>
        </w:tc>
        <w:tc>
          <w:tcPr>
            <w:tcW w:w="1067" w:type="dxa"/>
          </w:tcPr>
          <w:p w14:paraId="61CEC907" w14:textId="4EDA5A83" w:rsidR="004D2902" w:rsidRPr="00360FA5" w:rsidRDefault="004D2902"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4.800,00</w:t>
            </w:r>
          </w:p>
        </w:tc>
        <w:tc>
          <w:tcPr>
            <w:tcW w:w="1533" w:type="dxa"/>
          </w:tcPr>
          <w:p w14:paraId="55030262" w14:textId="37168964" w:rsidR="004D2902" w:rsidRPr="00360FA5" w:rsidRDefault="004D2902" w:rsidP="003401DE">
            <w:pPr>
              <w:suppressAutoHyphens/>
              <w:spacing w:after="120" w:line="276" w:lineRule="auto"/>
              <w:jc w:val="right"/>
              <w:rPr>
                <w:rFonts w:asciiTheme="minorHAnsi" w:hAnsiTheme="minorHAnsi" w:cstheme="minorHAnsi"/>
                <w:sz w:val="24"/>
                <w:szCs w:val="24"/>
              </w:rPr>
            </w:pPr>
            <w:r w:rsidRPr="00360FA5">
              <w:rPr>
                <w:rFonts w:asciiTheme="minorHAnsi" w:hAnsiTheme="minorHAnsi" w:cstheme="minorHAnsi"/>
                <w:sz w:val="24"/>
                <w:szCs w:val="24"/>
              </w:rPr>
              <w:t>24.800,00</w:t>
            </w:r>
          </w:p>
        </w:tc>
      </w:tr>
    </w:tbl>
    <w:p w14:paraId="08CC8867" w14:textId="77777777" w:rsidR="00025785" w:rsidRPr="00360FA5" w:rsidRDefault="00025785" w:rsidP="00FD01CE">
      <w:pPr>
        <w:suppressAutoHyphens/>
        <w:spacing w:after="120" w:line="276" w:lineRule="auto"/>
        <w:ind w:left="720"/>
        <w:jc w:val="both"/>
        <w:rPr>
          <w:rFonts w:asciiTheme="minorHAnsi" w:hAnsiTheme="minorHAnsi" w:cstheme="minorHAnsi"/>
          <w:sz w:val="24"/>
          <w:szCs w:val="24"/>
        </w:rPr>
      </w:pPr>
    </w:p>
    <w:p w14:paraId="51F17F25" w14:textId="5762EA8A" w:rsidR="0013011C" w:rsidRPr="00360FA5" w:rsidRDefault="0013011C" w:rsidP="00FD01CE">
      <w:pPr>
        <w:suppressAutoHyphens/>
        <w:spacing w:after="120" w:line="276" w:lineRule="auto"/>
        <w:ind w:left="720" w:firstLine="360"/>
        <w:jc w:val="both"/>
        <w:rPr>
          <w:rFonts w:asciiTheme="minorHAnsi" w:hAnsiTheme="minorHAnsi" w:cstheme="minorHAnsi"/>
          <w:sz w:val="24"/>
          <w:szCs w:val="24"/>
        </w:rPr>
      </w:pPr>
      <w:r w:rsidRPr="00360FA5">
        <w:rPr>
          <w:rFonts w:asciiTheme="minorHAnsi" w:hAnsiTheme="minorHAnsi" w:cstheme="minorHAnsi"/>
          <w:sz w:val="24"/>
          <w:szCs w:val="24"/>
        </w:rPr>
        <w:t>Τα δικαιολογητικά που απαιτούνται είναι, κατ’ ελάχιστον, τα εξής:</w:t>
      </w:r>
    </w:p>
    <w:p w14:paraId="38A7874F" w14:textId="732252D8" w:rsidR="0013011C" w:rsidRPr="00360FA5" w:rsidRDefault="0013011C" w:rsidP="00FD01CE">
      <w:pPr>
        <w:pStyle w:val="ab"/>
        <w:numPr>
          <w:ilvl w:val="0"/>
          <w:numId w:val="4"/>
        </w:numPr>
        <w:suppressAutoHyphens/>
        <w:spacing w:after="120" w:line="276" w:lineRule="auto"/>
        <w:ind w:left="1440"/>
        <w:jc w:val="both"/>
        <w:rPr>
          <w:rFonts w:asciiTheme="minorHAnsi" w:hAnsiTheme="minorHAnsi" w:cstheme="minorHAnsi"/>
          <w:sz w:val="24"/>
          <w:szCs w:val="24"/>
        </w:rPr>
      </w:pPr>
      <w:r w:rsidRPr="00360FA5">
        <w:rPr>
          <w:rFonts w:asciiTheme="minorHAnsi" w:hAnsiTheme="minorHAnsi" w:cstheme="minorHAnsi"/>
          <w:sz w:val="24"/>
          <w:szCs w:val="24"/>
        </w:rPr>
        <w:t xml:space="preserve">Πρωτόκολλο ποσοτικής και ποιοτικής παραλαβής από την κατά νόμο </w:t>
      </w:r>
      <w:proofErr w:type="spellStart"/>
      <w:r w:rsidRPr="00360FA5">
        <w:rPr>
          <w:rFonts w:asciiTheme="minorHAnsi" w:hAnsiTheme="minorHAnsi" w:cstheme="minorHAnsi"/>
          <w:sz w:val="24"/>
          <w:szCs w:val="24"/>
        </w:rPr>
        <w:t>συγκροτηθείσα</w:t>
      </w:r>
      <w:proofErr w:type="spellEnd"/>
      <w:r w:rsidRPr="00360FA5">
        <w:rPr>
          <w:rFonts w:asciiTheme="minorHAnsi" w:hAnsiTheme="minorHAnsi" w:cstheme="minorHAnsi"/>
          <w:sz w:val="24"/>
          <w:szCs w:val="24"/>
        </w:rPr>
        <w:t xml:space="preserve"> επιτροπή παραλαβής, με το οποίο θα βεβαιώνεται η καλή εκτέλεση των υπηρεσιών </w:t>
      </w:r>
      <w:r w:rsidR="00F52E67" w:rsidRPr="00360FA5">
        <w:rPr>
          <w:rFonts w:asciiTheme="minorHAnsi" w:hAnsiTheme="minorHAnsi" w:cstheme="minorHAnsi"/>
          <w:sz w:val="24"/>
          <w:szCs w:val="24"/>
        </w:rPr>
        <w:t xml:space="preserve">ή και παραδοτέων </w:t>
      </w:r>
      <w:r w:rsidRPr="00360FA5">
        <w:rPr>
          <w:rFonts w:asciiTheme="minorHAnsi" w:hAnsiTheme="minorHAnsi" w:cstheme="minorHAnsi"/>
          <w:sz w:val="24"/>
          <w:szCs w:val="24"/>
        </w:rPr>
        <w:t xml:space="preserve">που αφορά </w:t>
      </w:r>
      <w:r w:rsidR="00F52E67" w:rsidRPr="00360FA5">
        <w:rPr>
          <w:rFonts w:asciiTheme="minorHAnsi" w:hAnsiTheme="minorHAnsi" w:cstheme="minorHAnsi"/>
          <w:sz w:val="24"/>
          <w:szCs w:val="24"/>
        </w:rPr>
        <w:t>την</w:t>
      </w:r>
      <w:r w:rsidRPr="00360FA5">
        <w:rPr>
          <w:rFonts w:asciiTheme="minorHAnsi" w:hAnsiTheme="minorHAnsi" w:cstheme="minorHAnsi"/>
          <w:sz w:val="24"/>
          <w:szCs w:val="24"/>
        </w:rPr>
        <w:t xml:space="preserve"> πληρωμή, ή του συνόλου του συμβατικού αντικειμένου σύμφωνα με το άρθρο 219 του Ν.4412/2016.</w:t>
      </w:r>
    </w:p>
    <w:p w14:paraId="0DFEA583" w14:textId="3F0C6E3E" w:rsidR="0013011C" w:rsidRPr="00360FA5" w:rsidRDefault="00F52E67" w:rsidP="00FD01CE">
      <w:pPr>
        <w:pStyle w:val="ab"/>
        <w:numPr>
          <w:ilvl w:val="0"/>
          <w:numId w:val="4"/>
        </w:numPr>
        <w:suppressAutoHyphens/>
        <w:spacing w:after="120" w:line="276" w:lineRule="auto"/>
        <w:ind w:left="1440"/>
        <w:jc w:val="both"/>
        <w:rPr>
          <w:rFonts w:asciiTheme="minorHAnsi" w:hAnsiTheme="minorHAnsi" w:cstheme="minorHAnsi"/>
          <w:sz w:val="24"/>
          <w:szCs w:val="24"/>
        </w:rPr>
      </w:pPr>
      <w:r w:rsidRPr="00360FA5">
        <w:rPr>
          <w:rFonts w:asciiTheme="minorHAnsi" w:hAnsiTheme="minorHAnsi" w:cstheme="minorHAnsi"/>
          <w:sz w:val="24"/>
          <w:szCs w:val="24"/>
        </w:rPr>
        <w:t xml:space="preserve">Ηλεκτρονικό </w:t>
      </w:r>
      <w:r w:rsidR="0013011C" w:rsidRPr="00360FA5">
        <w:rPr>
          <w:rFonts w:asciiTheme="minorHAnsi" w:hAnsiTheme="minorHAnsi" w:cstheme="minorHAnsi"/>
          <w:sz w:val="24"/>
          <w:szCs w:val="24"/>
        </w:rPr>
        <w:t>Τιμολόγιο του προμηθευτή.</w:t>
      </w:r>
    </w:p>
    <w:p w14:paraId="7D2054D3" w14:textId="77777777" w:rsidR="0013011C" w:rsidRPr="00360FA5" w:rsidRDefault="0013011C" w:rsidP="00FD01CE">
      <w:pPr>
        <w:pStyle w:val="ab"/>
        <w:numPr>
          <w:ilvl w:val="0"/>
          <w:numId w:val="4"/>
        </w:numPr>
        <w:suppressAutoHyphens/>
        <w:spacing w:after="120" w:line="276" w:lineRule="auto"/>
        <w:ind w:left="1440"/>
        <w:jc w:val="both"/>
        <w:rPr>
          <w:rFonts w:asciiTheme="minorHAnsi" w:hAnsiTheme="minorHAnsi" w:cstheme="minorHAnsi"/>
          <w:sz w:val="24"/>
          <w:szCs w:val="24"/>
        </w:rPr>
      </w:pPr>
      <w:r w:rsidRPr="00360FA5">
        <w:rPr>
          <w:rFonts w:asciiTheme="minorHAnsi" w:hAnsiTheme="minorHAnsi" w:cstheme="minorHAnsi"/>
          <w:sz w:val="24"/>
          <w:szCs w:val="24"/>
        </w:rPr>
        <w:t>Πιστοποιητικά Φορολογικής και Ασφαλιστικής ενημερότητας σε ισχύ, σύμφωνα με τις κείμενες διατάξεις.</w:t>
      </w:r>
    </w:p>
    <w:p w14:paraId="5C63125E" w14:textId="3EC69E9F" w:rsidR="0013011C" w:rsidRPr="00360FA5" w:rsidRDefault="0013011C" w:rsidP="00FD01CE">
      <w:pPr>
        <w:pStyle w:val="ab"/>
        <w:numPr>
          <w:ilvl w:val="0"/>
          <w:numId w:val="4"/>
        </w:numPr>
        <w:suppressAutoHyphens/>
        <w:spacing w:after="120" w:line="276" w:lineRule="auto"/>
        <w:ind w:left="1440"/>
        <w:jc w:val="both"/>
        <w:rPr>
          <w:rFonts w:asciiTheme="minorHAnsi" w:hAnsiTheme="minorHAnsi" w:cstheme="minorHAnsi"/>
          <w:sz w:val="24"/>
          <w:szCs w:val="24"/>
        </w:rPr>
      </w:pPr>
      <w:r w:rsidRPr="00360FA5">
        <w:rPr>
          <w:rFonts w:asciiTheme="minorHAnsi" w:hAnsiTheme="minorHAnsi" w:cstheme="minorHAnsi"/>
          <w:sz w:val="24"/>
          <w:szCs w:val="24"/>
        </w:rPr>
        <w:t>Κάθε άλλο έγγραφο / πιστοποιητικό κλπ. που εκ του νόμου απαιτείται</w:t>
      </w:r>
      <w:r w:rsidR="005A200F" w:rsidRPr="00360FA5">
        <w:rPr>
          <w:rFonts w:asciiTheme="minorHAnsi" w:hAnsiTheme="minorHAnsi" w:cstheme="minorHAnsi"/>
          <w:sz w:val="24"/>
          <w:szCs w:val="24"/>
        </w:rPr>
        <w:t xml:space="preserve"> και ζητηθεί από τις αρμόδιες υπηρεσίες που διενεργούν τον έλεγχο και την πληρωμή της δαπάνης.</w:t>
      </w:r>
    </w:p>
    <w:p w14:paraId="5FC499C1" w14:textId="77777777" w:rsidR="0013011C" w:rsidRPr="00360FA5" w:rsidRDefault="0013011C" w:rsidP="00FD01CE">
      <w:pPr>
        <w:suppressAutoHyphens/>
        <w:spacing w:after="120" w:line="276" w:lineRule="auto"/>
        <w:ind w:left="720"/>
        <w:jc w:val="both"/>
        <w:rPr>
          <w:rFonts w:asciiTheme="minorHAnsi" w:hAnsiTheme="minorHAnsi" w:cstheme="minorHAnsi"/>
          <w:sz w:val="24"/>
          <w:szCs w:val="24"/>
        </w:rPr>
      </w:pPr>
    </w:p>
    <w:p w14:paraId="144B79C0" w14:textId="3D74BC2D" w:rsidR="0013011C" w:rsidRPr="00360FA5" w:rsidRDefault="0013011C" w:rsidP="00FD01CE">
      <w:pPr>
        <w:suppressAutoHyphens/>
        <w:spacing w:after="120" w:line="276" w:lineRule="auto"/>
        <w:ind w:left="720" w:firstLine="360"/>
        <w:jc w:val="both"/>
        <w:rPr>
          <w:rFonts w:asciiTheme="minorHAnsi" w:hAnsiTheme="minorHAnsi" w:cstheme="minorHAnsi"/>
          <w:sz w:val="24"/>
          <w:szCs w:val="24"/>
        </w:rPr>
      </w:pPr>
      <w:r w:rsidRPr="00360FA5">
        <w:rPr>
          <w:rFonts w:asciiTheme="minorHAnsi" w:hAnsiTheme="minorHAnsi" w:cstheme="minorHAnsi"/>
          <w:sz w:val="24"/>
          <w:szCs w:val="24"/>
        </w:rPr>
        <w:lastRenderedPageBreak/>
        <w:t xml:space="preserve">Τον  Ανάδοχο βαρύνουν οι υπέρ τρίτων κρατήσεις, ως και κάθε άλλη επιβάρυνση, σύμφωνα με την κείμενη νομοθεσία, μη συμπεριλαμβανομένου Φ.Π.Α. Ειδικότερα </w:t>
      </w:r>
      <w:proofErr w:type="spellStart"/>
      <w:r w:rsidRPr="00360FA5">
        <w:rPr>
          <w:rFonts w:asciiTheme="minorHAnsi" w:hAnsiTheme="minorHAnsi" w:cstheme="minorHAnsi"/>
          <w:sz w:val="24"/>
          <w:szCs w:val="24"/>
        </w:rPr>
        <w:t>βαρύνεται</w:t>
      </w:r>
      <w:proofErr w:type="spellEnd"/>
      <w:r w:rsidRPr="00360FA5">
        <w:rPr>
          <w:rFonts w:asciiTheme="minorHAnsi" w:hAnsiTheme="minorHAnsi" w:cstheme="minorHAnsi"/>
          <w:sz w:val="24"/>
          <w:szCs w:val="24"/>
        </w:rPr>
        <w:t xml:space="preserve"> με τις ακόλουθες κρατήσεις:  </w:t>
      </w:r>
    </w:p>
    <w:p w14:paraId="2E8A7F29" w14:textId="77777777" w:rsidR="0013011C" w:rsidRPr="00360FA5" w:rsidRDefault="0013011C" w:rsidP="00FD01CE">
      <w:pPr>
        <w:suppressAutoHyphens/>
        <w:spacing w:after="120" w:line="276" w:lineRule="auto"/>
        <w:ind w:left="720"/>
        <w:jc w:val="both"/>
        <w:rPr>
          <w:rFonts w:asciiTheme="minorHAnsi" w:hAnsiTheme="minorHAnsi" w:cstheme="minorHAnsi"/>
          <w:sz w:val="24"/>
          <w:szCs w:val="24"/>
        </w:rPr>
      </w:pPr>
      <w:r w:rsidRPr="00360FA5">
        <w:rPr>
          <w:rFonts w:asciiTheme="minorHAnsi" w:hAnsiTheme="minorHAnsi" w:cstheme="minorHAnsi"/>
          <w:b/>
          <w:bCs/>
          <w:sz w:val="24"/>
          <w:szCs w:val="24"/>
        </w:rPr>
        <w:t>α)</w:t>
      </w:r>
      <w:r w:rsidRPr="00360FA5">
        <w:rPr>
          <w:rFonts w:asciiTheme="minorHAnsi" w:hAnsiTheme="minorHAnsi" w:cstheme="minorHAnsi"/>
          <w:sz w:val="24"/>
          <w:szCs w:val="24"/>
        </w:rPr>
        <w:t xml:space="preserve"> Κράτηση 0,1% υπέρ της Ενιαίας Αρχής Δημοσίων Συμβάσεων, η οποία υπολογίζεται επί της αξίας κάθε πληρωμής προ φόρων και κρατήσεων της αρχικής, καθώς και κάθε συμπληρωματικής ή τροποποιητικής σύμβασης (άρθρο 7 Ν.4912/2022 όπως ισχύει).</w:t>
      </w:r>
    </w:p>
    <w:p w14:paraId="123D1B85" w14:textId="77777777" w:rsidR="0013011C" w:rsidRPr="00360FA5" w:rsidRDefault="0013011C" w:rsidP="00FD01CE">
      <w:pPr>
        <w:suppressAutoHyphens/>
        <w:spacing w:after="120" w:line="276" w:lineRule="auto"/>
        <w:ind w:left="720"/>
        <w:jc w:val="both"/>
        <w:rPr>
          <w:rFonts w:asciiTheme="minorHAnsi" w:hAnsiTheme="minorHAnsi" w:cstheme="minorHAnsi"/>
          <w:sz w:val="24"/>
          <w:szCs w:val="24"/>
        </w:rPr>
      </w:pPr>
      <w:r w:rsidRPr="00360FA5">
        <w:rPr>
          <w:rFonts w:asciiTheme="minorHAnsi" w:hAnsiTheme="minorHAnsi" w:cstheme="minorHAnsi"/>
          <w:b/>
          <w:bCs/>
          <w:sz w:val="24"/>
          <w:szCs w:val="24"/>
        </w:rPr>
        <w:t>β)</w:t>
      </w:r>
      <w:r w:rsidRPr="00360FA5">
        <w:rPr>
          <w:rFonts w:asciiTheme="minorHAnsi" w:hAnsiTheme="minorHAnsi" w:cstheme="minorHAnsi"/>
          <w:sz w:val="24"/>
          <w:szCs w:val="24"/>
        </w:rPr>
        <w:t xml:space="preserve"> Με κάθε πληρωμή θα γίνεται η προβλεπόμενη από την κείμενη νομοθεσία παρακράτηση φόρου εισοδήματος επί του καθαρού ποσού.</w:t>
      </w:r>
    </w:p>
    <w:p w14:paraId="20CEF299" w14:textId="4F657DC4" w:rsidR="00F52E67" w:rsidRPr="00360FA5" w:rsidRDefault="00F52E67" w:rsidP="00FD01CE">
      <w:pPr>
        <w:suppressAutoHyphens/>
        <w:spacing w:after="120" w:line="276" w:lineRule="auto"/>
        <w:ind w:left="720"/>
        <w:jc w:val="both"/>
        <w:rPr>
          <w:rFonts w:asciiTheme="minorHAnsi" w:hAnsiTheme="minorHAnsi" w:cstheme="minorHAnsi"/>
          <w:sz w:val="24"/>
          <w:szCs w:val="24"/>
        </w:rPr>
      </w:pPr>
      <w:r w:rsidRPr="00360FA5">
        <w:rPr>
          <w:rFonts w:asciiTheme="minorHAnsi" w:hAnsiTheme="minorHAnsi" w:cstheme="minorHAnsi"/>
          <w:b/>
          <w:bCs/>
          <w:sz w:val="24"/>
          <w:szCs w:val="24"/>
        </w:rPr>
        <w:t>γ)</w:t>
      </w:r>
      <w:r w:rsidRPr="00360FA5">
        <w:rPr>
          <w:rFonts w:asciiTheme="minorHAnsi" w:hAnsiTheme="minorHAnsi" w:cstheme="minorHAnsi"/>
          <w:sz w:val="24"/>
          <w:szCs w:val="24"/>
        </w:rPr>
        <w:t xml:space="preserve"> Κάθε άλλη νόμιμη κράτηση που τυχόν θεσμοθετηθεί κατά τη διάρκεια της υπογραφείσας σύμβασης με τον Ανάδοχο.</w:t>
      </w:r>
    </w:p>
    <w:p w14:paraId="3A73BBE8" w14:textId="77777777" w:rsidR="0085624B" w:rsidRPr="00360FA5" w:rsidRDefault="0085624B" w:rsidP="00A16388">
      <w:pPr>
        <w:tabs>
          <w:tab w:val="left" w:pos="1735"/>
          <w:tab w:val="left" w:pos="1877"/>
        </w:tabs>
        <w:snapToGrid w:val="0"/>
        <w:spacing w:line="276" w:lineRule="auto"/>
        <w:jc w:val="both"/>
        <w:rPr>
          <w:rFonts w:asciiTheme="minorHAnsi" w:hAnsiTheme="minorHAnsi" w:cstheme="minorHAnsi"/>
          <w:sz w:val="24"/>
          <w:szCs w:val="24"/>
        </w:rPr>
      </w:pPr>
    </w:p>
    <w:p w14:paraId="7FEFC370" w14:textId="77777777" w:rsidR="0013011C" w:rsidRPr="00360FA5" w:rsidRDefault="0013011C" w:rsidP="00FD01CE">
      <w:pPr>
        <w:pStyle w:val="ab"/>
        <w:numPr>
          <w:ilvl w:val="0"/>
          <w:numId w:val="26"/>
        </w:numPr>
        <w:pBdr>
          <w:bottom w:val="single" w:sz="4" w:space="1" w:color="auto"/>
        </w:pBdr>
        <w:tabs>
          <w:tab w:val="left" w:pos="1735"/>
          <w:tab w:val="left" w:pos="1877"/>
        </w:tabs>
        <w:snapToGrid w:val="0"/>
        <w:spacing w:line="276" w:lineRule="auto"/>
        <w:ind w:left="1506"/>
        <w:jc w:val="both"/>
        <w:rPr>
          <w:rFonts w:asciiTheme="minorHAnsi" w:hAnsiTheme="minorHAnsi" w:cstheme="minorHAnsi"/>
          <w:b/>
          <w:bCs/>
          <w:sz w:val="24"/>
          <w:szCs w:val="24"/>
        </w:rPr>
      </w:pPr>
      <w:r w:rsidRPr="00360FA5">
        <w:rPr>
          <w:rFonts w:asciiTheme="minorHAnsi" w:hAnsiTheme="minorHAnsi" w:cstheme="minorHAnsi"/>
          <w:b/>
          <w:bCs/>
          <w:sz w:val="24"/>
          <w:szCs w:val="24"/>
        </w:rPr>
        <w:t>Χρόνος και τρόπος εκτέλεσης της σύμβασης</w:t>
      </w:r>
    </w:p>
    <w:p w14:paraId="7F487605" w14:textId="77777777" w:rsidR="00102907" w:rsidRPr="00360FA5" w:rsidRDefault="00102907" w:rsidP="00FD01CE">
      <w:pPr>
        <w:tabs>
          <w:tab w:val="left" w:pos="1735"/>
          <w:tab w:val="left" w:pos="1877"/>
        </w:tabs>
        <w:snapToGrid w:val="0"/>
        <w:spacing w:line="276" w:lineRule="auto"/>
        <w:ind w:left="720"/>
        <w:jc w:val="both"/>
        <w:rPr>
          <w:rFonts w:asciiTheme="minorHAnsi" w:hAnsiTheme="minorHAnsi" w:cstheme="minorHAnsi"/>
          <w:sz w:val="24"/>
          <w:szCs w:val="24"/>
        </w:rPr>
      </w:pPr>
    </w:p>
    <w:p w14:paraId="6A829EC7" w14:textId="4CA90015" w:rsidR="00C57C44" w:rsidRPr="00360FA5" w:rsidRDefault="00B43547" w:rsidP="00FD01CE">
      <w:pPr>
        <w:tabs>
          <w:tab w:val="left" w:pos="1735"/>
          <w:tab w:val="left" w:pos="1877"/>
        </w:tabs>
        <w:snapToGrid w:val="0"/>
        <w:spacing w:line="276" w:lineRule="auto"/>
        <w:ind w:left="720"/>
        <w:jc w:val="both"/>
        <w:rPr>
          <w:rFonts w:asciiTheme="minorHAnsi" w:hAnsiTheme="minorHAnsi" w:cstheme="minorHAnsi"/>
          <w:sz w:val="24"/>
          <w:szCs w:val="24"/>
        </w:rPr>
      </w:pPr>
      <w:r w:rsidRPr="00360FA5">
        <w:rPr>
          <w:rFonts w:asciiTheme="minorHAnsi" w:hAnsiTheme="minorHAnsi" w:cstheme="minorHAnsi"/>
          <w:sz w:val="24"/>
          <w:szCs w:val="24"/>
        </w:rPr>
        <w:t xml:space="preserve">         </w:t>
      </w:r>
      <w:r w:rsidR="0013011C" w:rsidRPr="00360FA5">
        <w:rPr>
          <w:rFonts w:asciiTheme="minorHAnsi" w:hAnsiTheme="minorHAnsi" w:cstheme="minorHAnsi"/>
          <w:sz w:val="24"/>
          <w:szCs w:val="24"/>
        </w:rPr>
        <w:t>Η παραλαβή των υπηρεσιών θα γίνει από επιτροπή παρακολούθησης που συγκροτείται, σύμφωνα με την παρ. 3 και την παράγραφο 11 του άρθρου 221 του ν. 4412/2016.</w:t>
      </w:r>
    </w:p>
    <w:p w14:paraId="085DCD92" w14:textId="762A0EEB" w:rsidR="00106B72" w:rsidRPr="00360FA5" w:rsidRDefault="009B3F44" w:rsidP="00FD01CE">
      <w:pPr>
        <w:tabs>
          <w:tab w:val="left" w:pos="1735"/>
          <w:tab w:val="left" w:pos="1877"/>
        </w:tabs>
        <w:snapToGrid w:val="0"/>
        <w:spacing w:line="276" w:lineRule="auto"/>
        <w:ind w:left="720"/>
        <w:jc w:val="both"/>
        <w:rPr>
          <w:rFonts w:asciiTheme="minorHAnsi" w:hAnsiTheme="minorHAnsi" w:cstheme="minorHAnsi"/>
          <w:sz w:val="24"/>
          <w:szCs w:val="24"/>
        </w:rPr>
      </w:pPr>
      <w:r w:rsidRPr="00360FA5">
        <w:rPr>
          <w:rFonts w:asciiTheme="minorHAnsi" w:hAnsiTheme="minorHAnsi" w:cstheme="minorHAnsi"/>
          <w:sz w:val="24"/>
          <w:szCs w:val="24"/>
        </w:rPr>
        <w:t xml:space="preserve">          </w:t>
      </w:r>
      <w:r w:rsidR="0013011C" w:rsidRPr="00360FA5">
        <w:rPr>
          <w:rFonts w:asciiTheme="minorHAnsi" w:hAnsiTheme="minorHAnsi" w:cstheme="minorHAnsi"/>
          <w:sz w:val="24"/>
          <w:szCs w:val="24"/>
        </w:rPr>
        <w:t>Η παρακολούθηση εκτέλεσης της σύμβασης και η διαχείρισή της διενεργείται από την καθ’ ύλην αρμόδια υπηρεσία, η οποία και εισηγείται στο αρμόδιο αποφαινόμενο όργανο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διάρκειας της σύμβασης, υπό τους όρους του άρθρου 132 του ν. 4412/2016</w:t>
      </w:r>
      <w:r w:rsidR="00106B72" w:rsidRPr="00360FA5">
        <w:rPr>
          <w:rFonts w:asciiTheme="minorHAnsi" w:hAnsiTheme="minorHAnsi" w:cstheme="minorHAnsi"/>
          <w:sz w:val="24"/>
          <w:szCs w:val="24"/>
        </w:rPr>
        <w:t>.</w:t>
      </w:r>
    </w:p>
    <w:p w14:paraId="33B8A167" w14:textId="156BAC7E" w:rsidR="00B16CCE" w:rsidRPr="00360FA5" w:rsidRDefault="009B3F44" w:rsidP="00A16388">
      <w:pPr>
        <w:tabs>
          <w:tab w:val="left" w:pos="1735"/>
          <w:tab w:val="left" w:pos="1877"/>
        </w:tabs>
        <w:snapToGrid w:val="0"/>
        <w:spacing w:line="276" w:lineRule="auto"/>
        <w:ind w:left="720"/>
        <w:jc w:val="both"/>
        <w:rPr>
          <w:rFonts w:asciiTheme="minorHAnsi" w:hAnsiTheme="minorHAnsi" w:cstheme="minorHAnsi"/>
          <w:sz w:val="24"/>
          <w:szCs w:val="24"/>
        </w:rPr>
      </w:pPr>
      <w:r w:rsidRPr="00360FA5">
        <w:rPr>
          <w:rFonts w:asciiTheme="minorHAnsi" w:hAnsiTheme="minorHAnsi" w:cstheme="minorHAnsi"/>
          <w:sz w:val="24"/>
          <w:szCs w:val="24"/>
        </w:rPr>
        <w:t xml:space="preserve">          </w:t>
      </w:r>
      <w:r w:rsidR="0013011C" w:rsidRPr="00360FA5">
        <w:rPr>
          <w:rFonts w:asciiTheme="minorHAnsi" w:hAnsiTheme="minorHAnsi" w:cstheme="minorHAnsi"/>
          <w:sz w:val="24"/>
          <w:szCs w:val="24"/>
        </w:rPr>
        <w:t xml:space="preserve">Το Πανεπιστήμιο Ιωαννίνων διατηρεί την πλήρη και αποκλειστική ευχέρεια να ακυρώσει, αναστείλει, τροποποιήσει ή μεταθέσει χρονικά την παρούσα διαδικασία χωρίς προηγούμενη ενημέρωση, καθώς και να διακόψει διαπραγματεύσεις ή συνομιλίες σε οποιοδήποτε χρονικό σημείο, χωρίς καμία ευθύνη έναντι των συμμετεχόντων ή/και τρίτων προσώπων. </w:t>
      </w:r>
      <w:bookmarkEnd w:id="5"/>
    </w:p>
    <w:p w14:paraId="2D748CC7" w14:textId="77777777" w:rsidR="00B16CCE" w:rsidRPr="00360FA5" w:rsidRDefault="00B16CCE" w:rsidP="00FD01CE">
      <w:pPr>
        <w:tabs>
          <w:tab w:val="left" w:pos="1735"/>
          <w:tab w:val="left" w:pos="1877"/>
        </w:tabs>
        <w:snapToGrid w:val="0"/>
        <w:spacing w:line="276" w:lineRule="auto"/>
        <w:ind w:left="720"/>
        <w:jc w:val="both"/>
        <w:rPr>
          <w:rFonts w:asciiTheme="minorHAnsi" w:hAnsiTheme="minorHAnsi" w:cstheme="minorHAnsi"/>
          <w:sz w:val="24"/>
          <w:szCs w:val="24"/>
        </w:rPr>
      </w:pPr>
    </w:p>
    <w:p w14:paraId="11DAF4B9" w14:textId="77777777" w:rsidR="00106B72" w:rsidRPr="00360FA5" w:rsidRDefault="00106B72" w:rsidP="00FD01CE">
      <w:pPr>
        <w:tabs>
          <w:tab w:val="left" w:pos="1735"/>
          <w:tab w:val="left" w:pos="1877"/>
        </w:tabs>
        <w:snapToGrid w:val="0"/>
        <w:spacing w:line="276" w:lineRule="auto"/>
        <w:ind w:left="720"/>
        <w:jc w:val="both"/>
        <w:rPr>
          <w:rFonts w:asciiTheme="minorHAnsi" w:hAnsiTheme="minorHAnsi" w:cstheme="minorHAnsi"/>
          <w:sz w:val="24"/>
          <w:szCs w:val="24"/>
        </w:rPr>
      </w:pPr>
    </w:p>
    <w:tbl>
      <w:tblPr>
        <w:tblStyle w:val="ad"/>
        <w:tblW w:w="1013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70"/>
      </w:tblGrid>
      <w:tr w:rsidR="00106B72" w:rsidRPr="00360FA5" w14:paraId="10A939F2" w14:textId="77777777" w:rsidTr="00FD01CE">
        <w:trPr>
          <w:trHeight w:val="80"/>
        </w:trPr>
        <w:tc>
          <w:tcPr>
            <w:tcW w:w="5068" w:type="dxa"/>
          </w:tcPr>
          <w:p w14:paraId="4A982648" w14:textId="77777777" w:rsidR="00106B72" w:rsidRPr="00360FA5" w:rsidRDefault="00106B72" w:rsidP="00763186">
            <w:pPr>
              <w:tabs>
                <w:tab w:val="left" w:pos="8085"/>
              </w:tabs>
              <w:spacing w:line="276" w:lineRule="auto"/>
              <w:ind w:left="426"/>
              <w:rPr>
                <w:rFonts w:asciiTheme="minorHAnsi" w:hAnsiTheme="minorHAnsi" w:cstheme="minorHAnsi"/>
                <w:sz w:val="24"/>
                <w:szCs w:val="24"/>
              </w:rPr>
            </w:pPr>
          </w:p>
        </w:tc>
        <w:tc>
          <w:tcPr>
            <w:tcW w:w="5070" w:type="dxa"/>
          </w:tcPr>
          <w:p w14:paraId="4767DDE3" w14:textId="77777777" w:rsidR="00106B72" w:rsidRPr="00360FA5" w:rsidRDefault="00106B72" w:rsidP="00A16388">
            <w:pPr>
              <w:tabs>
                <w:tab w:val="left" w:pos="8085"/>
              </w:tabs>
              <w:spacing w:line="276" w:lineRule="auto"/>
              <w:rPr>
                <w:rFonts w:asciiTheme="minorHAnsi" w:hAnsiTheme="minorHAnsi" w:cstheme="minorHAnsi"/>
                <w:b/>
                <w:sz w:val="24"/>
                <w:szCs w:val="24"/>
              </w:rPr>
            </w:pPr>
          </w:p>
          <w:p w14:paraId="76B81FCF" w14:textId="77777777" w:rsidR="00106B72" w:rsidRPr="00360FA5" w:rsidRDefault="00106B72" w:rsidP="00763186">
            <w:pPr>
              <w:tabs>
                <w:tab w:val="left" w:pos="8085"/>
              </w:tabs>
              <w:spacing w:line="276" w:lineRule="auto"/>
              <w:jc w:val="center"/>
              <w:rPr>
                <w:rFonts w:asciiTheme="minorHAnsi" w:hAnsiTheme="minorHAnsi" w:cstheme="minorHAnsi"/>
                <w:sz w:val="24"/>
                <w:szCs w:val="24"/>
              </w:rPr>
            </w:pPr>
            <w:r w:rsidRPr="00360FA5">
              <w:rPr>
                <w:rFonts w:asciiTheme="minorHAnsi" w:hAnsiTheme="minorHAnsi" w:cstheme="minorHAnsi"/>
                <w:b/>
                <w:sz w:val="24"/>
                <w:szCs w:val="24"/>
              </w:rPr>
              <w:t>Η ΠΡΥΤΑΝΗΣ</w:t>
            </w:r>
          </w:p>
        </w:tc>
      </w:tr>
      <w:tr w:rsidR="00106B72" w:rsidRPr="00360FA5" w14:paraId="1A830FD0" w14:textId="77777777" w:rsidTr="00FD01CE">
        <w:trPr>
          <w:trHeight w:val="1077"/>
        </w:trPr>
        <w:tc>
          <w:tcPr>
            <w:tcW w:w="5068" w:type="dxa"/>
          </w:tcPr>
          <w:p w14:paraId="4720A233" w14:textId="77777777" w:rsidR="00106B72" w:rsidRPr="00360FA5" w:rsidRDefault="00106B72" w:rsidP="00763186">
            <w:pPr>
              <w:tabs>
                <w:tab w:val="left" w:pos="8085"/>
              </w:tabs>
              <w:spacing w:line="276" w:lineRule="auto"/>
              <w:rPr>
                <w:rFonts w:asciiTheme="minorHAnsi" w:hAnsiTheme="minorHAnsi" w:cstheme="minorHAnsi"/>
                <w:sz w:val="24"/>
                <w:szCs w:val="24"/>
              </w:rPr>
            </w:pPr>
          </w:p>
        </w:tc>
        <w:tc>
          <w:tcPr>
            <w:tcW w:w="5070" w:type="dxa"/>
          </w:tcPr>
          <w:p w14:paraId="49FB5B97" w14:textId="77777777" w:rsidR="00106B72" w:rsidRPr="00360FA5" w:rsidRDefault="00106B72" w:rsidP="00763186">
            <w:pPr>
              <w:tabs>
                <w:tab w:val="left" w:pos="8085"/>
              </w:tabs>
              <w:spacing w:line="276" w:lineRule="auto"/>
              <w:rPr>
                <w:rFonts w:asciiTheme="minorHAnsi" w:hAnsiTheme="minorHAnsi" w:cstheme="minorHAnsi"/>
                <w:b/>
                <w:sz w:val="24"/>
                <w:szCs w:val="24"/>
              </w:rPr>
            </w:pPr>
            <w:r w:rsidRPr="00360FA5">
              <w:rPr>
                <w:rFonts w:asciiTheme="minorHAnsi" w:hAnsiTheme="minorHAnsi" w:cstheme="minorHAnsi"/>
                <w:b/>
                <w:sz w:val="24"/>
                <w:szCs w:val="24"/>
              </w:rPr>
              <w:t xml:space="preserve">                               </w:t>
            </w:r>
          </w:p>
          <w:p w14:paraId="706ADE27" w14:textId="77777777" w:rsidR="00106B72" w:rsidRPr="00360FA5" w:rsidRDefault="00106B72" w:rsidP="00763186">
            <w:pPr>
              <w:tabs>
                <w:tab w:val="left" w:pos="8085"/>
              </w:tabs>
              <w:spacing w:line="276" w:lineRule="auto"/>
              <w:rPr>
                <w:rFonts w:asciiTheme="minorHAnsi" w:hAnsiTheme="minorHAnsi" w:cstheme="minorHAnsi"/>
                <w:b/>
                <w:sz w:val="24"/>
                <w:szCs w:val="24"/>
              </w:rPr>
            </w:pPr>
          </w:p>
          <w:p w14:paraId="4ED9724E" w14:textId="77777777" w:rsidR="00106B72" w:rsidRPr="00360FA5" w:rsidRDefault="00106B72" w:rsidP="00763186">
            <w:pPr>
              <w:tabs>
                <w:tab w:val="left" w:pos="8085"/>
              </w:tabs>
              <w:spacing w:line="276" w:lineRule="auto"/>
              <w:rPr>
                <w:rFonts w:asciiTheme="minorHAnsi" w:hAnsiTheme="minorHAnsi" w:cstheme="minorHAnsi"/>
                <w:b/>
                <w:sz w:val="24"/>
                <w:szCs w:val="24"/>
              </w:rPr>
            </w:pPr>
          </w:p>
          <w:p w14:paraId="07030929" w14:textId="77777777" w:rsidR="00106B72" w:rsidRPr="00360FA5" w:rsidRDefault="00106B72" w:rsidP="00763186">
            <w:pPr>
              <w:tabs>
                <w:tab w:val="left" w:pos="8085"/>
              </w:tabs>
              <w:spacing w:line="276" w:lineRule="auto"/>
              <w:rPr>
                <w:rFonts w:asciiTheme="minorHAnsi" w:hAnsiTheme="minorHAnsi" w:cstheme="minorHAnsi"/>
                <w:sz w:val="24"/>
                <w:szCs w:val="24"/>
              </w:rPr>
            </w:pPr>
            <w:r w:rsidRPr="00360FA5">
              <w:rPr>
                <w:rFonts w:asciiTheme="minorHAnsi" w:hAnsiTheme="minorHAnsi" w:cstheme="minorHAnsi"/>
                <w:b/>
                <w:sz w:val="24"/>
                <w:szCs w:val="24"/>
              </w:rPr>
              <w:t xml:space="preserve">               ΚΑΘΗΓΗΤΡΙΑ ΑΝΝΑ Κ. ΜΠΑΤΙΣΤΑΤΟΥ</w:t>
            </w:r>
          </w:p>
        </w:tc>
      </w:tr>
    </w:tbl>
    <w:p w14:paraId="7FC8489C" w14:textId="77777777" w:rsidR="00FA13AA" w:rsidRPr="00360FA5" w:rsidRDefault="00FA13AA" w:rsidP="00FD01CE">
      <w:pPr>
        <w:widowControl w:val="0"/>
        <w:autoSpaceDE w:val="0"/>
        <w:autoSpaceDN w:val="0"/>
        <w:spacing w:line="276" w:lineRule="auto"/>
        <w:ind w:left="720"/>
        <w:jc w:val="both"/>
        <w:rPr>
          <w:rFonts w:asciiTheme="minorHAnsi" w:hAnsiTheme="minorHAnsi" w:cstheme="minorHAnsi"/>
          <w:b/>
          <w:bCs/>
          <w:sz w:val="24"/>
          <w:szCs w:val="24"/>
          <w:lang w:eastAsia="en-US"/>
        </w:rPr>
      </w:pPr>
    </w:p>
    <w:p w14:paraId="2AD79E9B" w14:textId="77777777" w:rsidR="00DD77CE" w:rsidRPr="00360FA5" w:rsidRDefault="00DD77CE" w:rsidP="00FD01CE">
      <w:pPr>
        <w:widowControl w:val="0"/>
        <w:autoSpaceDE w:val="0"/>
        <w:autoSpaceDN w:val="0"/>
        <w:spacing w:line="276" w:lineRule="auto"/>
        <w:ind w:left="720"/>
        <w:jc w:val="both"/>
        <w:rPr>
          <w:rFonts w:asciiTheme="minorHAnsi" w:hAnsiTheme="minorHAnsi" w:cstheme="minorHAnsi"/>
          <w:b/>
          <w:bCs/>
          <w:sz w:val="24"/>
          <w:szCs w:val="24"/>
          <w:lang w:eastAsia="en-US"/>
        </w:rPr>
      </w:pPr>
    </w:p>
    <w:p w14:paraId="68849EE6" w14:textId="77777777" w:rsidR="00743CA2" w:rsidRPr="00360FA5" w:rsidRDefault="00743CA2" w:rsidP="00FD01CE">
      <w:pPr>
        <w:spacing w:after="200" w:line="276" w:lineRule="auto"/>
        <w:ind w:left="720"/>
        <w:rPr>
          <w:rFonts w:asciiTheme="minorHAnsi" w:hAnsiTheme="minorHAnsi" w:cstheme="minorHAnsi"/>
          <w:b/>
          <w:bCs/>
          <w:sz w:val="24"/>
          <w:szCs w:val="24"/>
          <w:lang w:eastAsia="en-US"/>
        </w:rPr>
      </w:pPr>
      <w:bookmarkStart w:id="6" w:name="_Hlk198633105"/>
      <w:r w:rsidRPr="00360FA5">
        <w:rPr>
          <w:rFonts w:asciiTheme="minorHAnsi" w:hAnsiTheme="minorHAnsi" w:cstheme="minorHAnsi"/>
          <w:b/>
          <w:bCs/>
          <w:sz w:val="24"/>
          <w:szCs w:val="24"/>
          <w:lang w:eastAsia="en-US"/>
        </w:rPr>
        <w:br w:type="page"/>
      </w:r>
    </w:p>
    <w:p w14:paraId="07DE8922" w14:textId="3EB2B2DD" w:rsidR="001159FA" w:rsidRPr="00360FA5" w:rsidRDefault="00D84A03" w:rsidP="00FD01CE">
      <w:pPr>
        <w:spacing w:after="200" w:line="276" w:lineRule="auto"/>
        <w:ind w:left="720"/>
        <w:rPr>
          <w:rFonts w:asciiTheme="minorHAnsi" w:hAnsiTheme="minorHAnsi" w:cstheme="minorHAnsi"/>
          <w:b/>
          <w:bCs/>
          <w:sz w:val="24"/>
          <w:szCs w:val="24"/>
          <w:lang w:eastAsia="en-US"/>
        </w:rPr>
      </w:pPr>
      <w:r w:rsidRPr="00360FA5">
        <w:rPr>
          <w:rFonts w:asciiTheme="minorHAnsi" w:hAnsiTheme="minorHAnsi" w:cstheme="minorHAnsi"/>
          <w:b/>
          <w:bCs/>
          <w:sz w:val="24"/>
          <w:szCs w:val="24"/>
          <w:lang w:eastAsia="en-US"/>
        </w:rPr>
        <w:lastRenderedPageBreak/>
        <w:t>Παράρτημα 1</w:t>
      </w:r>
    </w:p>
    <w:p w14:paraId="01122D9B" w14:textId="043BDEC9" w:rsidR="00D84A03" w:rsidRPr="00360FA5" w:rsidRDefault="00D84A03" w:rsidP="00FD01CE">
      <w:pPr>
        <w:widowControl w:val="0"/>
        <w:autoSpaceDE w:val="0"/>
        <w:autoSpaceDN w:val="0"/>
        <w:spacing w:line="276" w:lineRule="auto"/>
        <w:ind w:left="720"/>
        <w:jc w:val="both"/>
        <w:rPr>
          <w:rFonts w:asciiTheme="minorHAnsi" w:hAnsiTheme="minorHAnsi" w:cstheme="minorHAnsi"/>
          <w:b/>
          <w:bCs/>
          <w:sz w:val="24"/>
          <w:szCs w:val="24"/>
          <w:lang w:eastAsia="en-US"/>
        </w:rPr>
      </w:pPr>
      <w:r w:rsidRPr="00360FA5">
        <w:rPr>
          <w:rFonts w:asciiTheme="minorHAnsi" w:hAnsiTheme="minorHAnsi" w:cstheme="minorHAnsi"/>
          <w:b/>
          <w:bCs/>
          <w:sz w:val="24"/>
          <w:szCs w:val="24"/>
          <w:lang w:eastAsia="en-US"/>
        </w:rPr>
        <w:t xml:space="preserve">Αναλυτική Περιγραφή Φυσικού και Οικονομικού Αντικειμένου της σύμβασης </w:t>
      </w:r>
    </w:p>
    <w:p w14:paraId="316C41FD" w14:textId="77777777" w:rsidR="00D84A03" w:rsidRPr="00360FA5" w:rsidRDefault="00D84A03" w:rsidP="00FD01CE">
      <w:pPr>
        <w:widowControl w:val="0"/>
        <w:autoSpaceDE w:val="0"/>
        <w:autoSpaceDN w:val="0"/>
        <w:spacing w:line="276" w:lineRule="auto"/>
        <w:ind w:left="720"/>
        <w:jc w:val="both"/>
        <w:rPr>
          <w:rFonts w:asciiTheme="minorHAnsi" w:hAnsiTheme="minorHAnsi" w:cstheme="minorHAnsi"/>
          <w:sz w:val="24"/>
          <w:szCs w:val="24"/>
          <w:lang w:eastAsia="en-US"/>
        </w:rPr>
      </w:pPr>
    </w:p>
    <w:p w14:paraId="212C66F9" w14:textId="4547BF51" w:rsidR="00D84A03" w:rsidRPr="00360FA5" w:rsidRDefault="00D84A03" w:rsidP="00FD01CE">
      <w:pPr>
        <w:widowControl w:val="0"/>
        <w:autoSpaceDE w:val="0"/>
        <w:autoSpaceDN w:val="0"/>
        <w:spacing w:line="276" w:lineRule="auto"/>
        <w:ind w:left="720"/>
        <w:jc w:val="both"/>
        <w:rPr>
          <w:rFonts w:asciiTheme="minorHAnsi" w:hAnsiTheme="minorHAnsi" w:cstheme="minorHAnsi"/>
          <w:b/>
          <w:bCs/>
          <w:sz w:val="24"/>
          <w:szCs w:val="24"/>
          <w:lang w:eastAsia="en-US"/>
        </w:rPr>
      </w:pPr>
      <w:r w:rsidRPr="00360FA5">
        <w:rPr>
          <w:rFonts w:asciiTheme="minorHAnsi" w:hAnsiTheme="minorHAnsi" w:cstheme="minorHAnsi"/>
          <w:b/>
          <w:bCs/>
          <w:sz w:val="24"/>
          <w:szCs w:val="24"/>
          <w:lang w:eastAsia="en-US"/>
        </w:rPr>
        <w:t>Μέρος Α'</w:t>
      </w:r>
      <w:r w:rsidR="008473F6" w:rsidRPr="00360FA5">
        <w:rPr>
          <w:rFonts w:asciiTheme="minorHAnsi" w:hAnsiTheme="minorHAnsi" w:cstheme="minorHAnsi"/>
          <w:b/>
          <w:bCs/>
          <w:sz w:val="24"/>
          <w:szCs w:val="24"/>
          <w:lang w:eastAsia="en-US"/>
        </w:rPr>
        <w:t xml:space="preserve"> </w:t>
      </w:r>
      <w:r w:rsidRPr="00360FA5">
        <w:rPr>
          <w:rFonts w:asciiTheme="minorHAnsi" w:hAnsiTheme="minorHAnsi" w:cstheme="minorHAnsi"/>
          <w:b/>
          <w:bCs/>
          <w:sz w:val="24"/>
          <w:szCs w:val="24"/>
          <w:lang w:eastAsia="en-US"/>
        </w:rPr>
        <w:t xml:space="preserve">- Περιγραφή φυσικού αντικειμένου της σύμβασης - </w:t>
      </w:r>
      <w:r w:rsidR="001159FA" w:rsidRPr="00360FA5">
        <w:rPr>
          <w:rFonts w:asciiTheme="minorHAnsi" w:hAnsiTheme="minorHAnsi" w:cstheme="minorHAnsi"/>
          <w:b/>
          <w:bCs/>
          <w:sz w:val="24"/>
          <w:szCs w:val="24"/>
          <w:lang w:eastAsia="en-US"/>
        </w:rPr>
        <w:t>Υ</w:t>
      </w:r>
      <w:r w:rsidRPr="00360FA5">
        <w:rPr>
          <w:rFonts w:asciiTheme="minorHAnsi" w:hAnsiTheme="minorHAnsi" w:cstheme="minorHAnsi"/>
          <w:b/>
          <w:bCs/>
          <w:sz w:val="24"/>
          <w:szCs w:val="24"/>
          <w:lang w:eastAsia="en-US"/>
        </w:rPr>
        <w:t xml:space="preserve">ποχρεώσεις αναδόχου </w:t>
      </w:r>
    </w:p>
    <w:p w14:paraId="3F771831" w14:textId="77777777" w:rsidR="00D84A03" w:rsidRPr="00360FA5" w:rsidRDefault="00D84A03" w:rsidP="00FD01CE">
      <w:pPr>
        <w:widowControl w:val="0"/>
        <w:autoSpaceDE w:val="0"/>
        <w:autoSpaceDN w:val="0"/>
        <w:spacing w:line="276" w:lineRule="auto"/>
        <w:ind w:left="720"/>
        <w:jc w:val="both"/>
        <w:rPr>
          <w:rFonts w:asciiTheme="minorHAnsi" w:hAnsiTheme="minorHAnsi" w:cstheme="minorHAnsi"/>
          <w:sz w:val="24"/>
          <w:szCs w:val="24"/>
          <w:lang w:eastAsia="en-US"/>
        </w:rPr>
      </w:pPr>
    </w:p>
    <w:p w14:paraId="56E7D4B2" w14:textId="599C6769" w:rsidR="00D84A03" w:rsidRPr="00360FA5" w:rsidRDefault="00DD77CE" w:rsidP="00A16388">
      <w:pPr>
        <w:spacing w:line="276" w:lineRule="auto"/>
        <w:ind w:left="720" w:firstLine="720"/>
        <w:jc w:val="both"/>
        <w:rPr>
          <w:rFonts w:asciiTheme="minorHAnsi" w:hAnsiTheme="minorHAnsi" w:cstheme="minorHAnsi"/>
          <w:sz w:val="24"/>
          <w:szCs w:val="24"/>
        </w:rPr>
      </w:pPr>
      <w:r w:rsidRPr="00360FA5">
        <w:rPr>
          <w:rFonts w:asciiTheme="minorHAnsi" w:hAnsiTheme="minorHAnsi" w:cstheme="minorHAnsi"/>
          <w:sz w:val="24"/>
          <w:szCs w:val="24"/>
        </w:rPr>
        <w:t xml:space="preserve">Αντικείμενο της σύμβασης είναι η </w:t>
      </w:r>
      <w:r w:rsidRPr="00360FA5">
        <w:rPr>
          <w:rFonts w:asciiTheme="minorHAnsi" w:hAnsiTheme="minorHAnsi" w:cstheme="minorHAnsi"/>
          <w:b/>
          <w:bCs/>
          <w:sz w:val="24"/>
          <w:szCs w:val="24"/>
        </w:rPr>
        <w:t>«</w:t>
      </w:r>
      <w:r w:rsidRPr="00360FA5">
        <w:rPr>
          <w:rFonts w:asciiTheme="minorHAnsi" w:hAnsiTheme="minorHAnsi" w:cstheme="minorHAnsi"/>
          <w:b/>
          <w:sz w:val="24"/>
          <w:szCs w:val="24"/>
          <w:lang w:eastAsia="en-US"/>
        </w:rPr>
        <w:t>«Παροχή</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υπηρεσιών</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υποστήριξης</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στη</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Μονάδα</w:t>
      </w:r>
      <w:r w:rsidRPr="00360FA5">
        <w:rPr>
          <w:rFonts w:asciiTheme="minorHAnsi" w:hAnsiTheme="minorHAnsi" w:cstheme="minorHAnsi"/>
          <w:sz w:val="24"/>
          <w:szCs w:val="24"/>
          <w:lang w:eastAsia="en-US"/>
        </w:rPr>
        <w:t xml:space="preserve"> </w:t>
      </w:r>
      <w:r w:rsidRPr="00360FA5">
        <w:rPr>
          <w:rFonts w:asciiTheme="minorHAnsi" w:hAnsiTheme="minorHAnsi" w:cstheme="minorHAnsi"/>
          <w:b/>
          <w:sz w:val="24"/>
          <w:szCs w:val="24"/>
          <w:lang w:eastAsia="en-US"/>
        </w:rPr>
        <w:t>Εσωτερικού</w:t>
      </w:r>
      <w:r w:rsidRPr="00360FA5">
        <w:rPr>
          <w:rFonts w:asciiTheme="minorHAnsi" w:hAnsiTheme="minorHAnsi" w:cstheme="minorHAnsi"/>
          <w:spacing w:val="-10"/>
          <w:sz w:val="24"/>
          <w:szCs w:val="24"/>
          <w:lang w:eastAsia="en-US"/>
        </w:rPr>
        <w:t xml:space="preserve"> </w:t>
      </w:r>
      <w:r w:rsidRPr="00360FA5">
        <w:rPr>
          <w:rFonts w:asciiTheme="minorHAnsi" w:hAnsiTheme="minorHAnsi" w:cstheme="minorHAnsi"/>
          <w:b/>
          <w:sz w:val="24"/>
          <w:szCs w:val="24"/>
          <w:lang w:eastAsia="en-US"/>
        </w:rPr>
        <w:t>Ελέγχου</w:t>
      </w:r>
      <w:r w:rsidRPr="00360FA5">
        <w:rPr>
          <w:rFonts w:asciiTheme="minorHAnsi" w:hAnsiTheme="minorHAnsi" w:cstheme="minorHAnsi"/>
          <w:spacing w:val="-10"/>
          <w:sz w:val="24"/>
          <w:szCs w:val="24"/>
          <w:lang w:eastAsia="en-US"/>
        </w:rPr>
        <w:t xml:space="preserve"> </w:t>
      </w:r>
      <w:r w:rsidRPr="00360FA5">
        <w:rPr>
          <w:rFonts w:asciiTheme="minorHAnsi" w:hAnsiTheme="minorHAnsi" w:cstheme="minorHAnsi"/>
          <w:b/>
          <w:sz w:val="24"/>
          <w:szCs w:val="24"/>
          <w:lang w:eastAsia="en-US"/>
        </w:rPr>
        <w:t>του Πανεπιστημίου Ιωαννίνων</w:t>
      </w:r>
      <w:r w:rsidRPr="00360FA5">
        <w:rPr>
          <w:rFonts w:asciiTheme="minorHAnsi" w:hAnsiTheme="minorHAnsi" w:cstheme="minorHAnsi"/>
          <w:b/>
          <w:bCs/>
          <w:sz w:val="24"/>
          <w:szCs w:val="24"/>
        </w:rPr>
        <w:t>»</w:t>
      </w:r>
      <w:r w:rsidRPr="00360FA5">
        <w:rPr>
          <w:rFonts w:asciiTheme="minorHAnsi" w:hAnsiTheme="minorHAnsi" w:cstheme="minorHAnsi"/>
          <w:sz w:val="24"/>
          <w:szCs w:val="24"/>
        </w:rPr>
        <w:t>.</w:t>
      </w:r>
    </w:p>
    <w:p w14:paraId="62EEAE29" w14:textId="77777777" w:rsidR="00DD77CE" w:rsidRPr="00360FA5" w:rsidRDefault="00DD77CE" w:rsidP="00FD01CE">
      <w:pPr>
        <w:widowControl w:val="0"/>
        <w:autoSpaceDE w:val="0"/>
        <w:autoSpaceDN w:val="0"/>
        <w:spacing w:line="276" w:lineRule="auto"/>
        <w:ind w:left="720"/>
        <w:jc w:val="both"/>
        <w:rPr>
          <w:rFonts w:asciiTheme="minorHAnsi" w:hAnsiTheme="minorHAnsi" w:cstheme="minorHAnsi"/>
          <w:sz w:val="24"/>
          <w:szCs w:val="24"/>
          <w:lang w:eastAsia="en-US"/>
        </w:rPr>
      </w:pPr>
    </w:p>
    <w:p w14:paraId="16D79E5D" w14:textId="6038179C" w:rsidR="00D84A03" w:rsidRPr="00360FA5" w:rsidRDefault="00D84A03" w:rsidP="00A16388">
      <w:pPr>
        <w:widowControl w:val="0"/>
        <w:autoSpaceDE w:val="0"/>
        <w:autoSpaceDN w:val="0"/>
        <w:spacing w:line="276" w:lineRule="auto"/>
        <w:ind w:left="720" w:firstLine="72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Ο ανάδοχος υποχρεούται σε πλήρη συμμόρφωση με την κείμενη νομοθεσία  με σκοπό την υποστήριξη του ως προς τους στόχους και τις αρμοδιότητες της Μονάδας Εσωτερικού Ελέγχου, όπως αυτές τίθενται στο άρθρο 10 του  Ν.4795/2021 (ΦΕΚ Α' 62).</w:t>
      </w:r>
    </w:p>
    <w:p w14:paraId="7BC4BDC1" w14:textId="77777777" w:rsidR="00DD77CE" w:rsidRPr="00360FA5" w:rsidRDefault="00DD77CE" w:rsidP="00FD01CE">
      <w:pPr>
        <w:widowControl w:val="0"/>
        <w:autoSpaceDE w:val="0"/>
        <w:autoSpaceDN w:val="0"/>
        <w:spacing w:line="276" w:lineRule="auto"/>
        <w:ind w:left="720"/>
        <w:jc w:val="both"/>
        <w:rPr>
          <w:rFonts w:asciiTheme="minorHAnsi" w:hAnsiTheme="minorHAnsi" w:cstheme="minorHAnsi"/>
          <w:sz w:val="24"/>
          <w:szCs w:val="24"/>
          <w:lang w:eastAsia="en-US"/>
        </w:rPr>
      </w:pPr>
    </w:p>
    <w:p w14:paraId="2E940C9A" w14:textId="77777777" w:rsidR="002E209A" w:rsidRPr="00360FA5" w:rsidRDefault="00D84A03" w:rsidP="00A16388">
      <w:pPr>
        <w:widowControl w:val="0"/>
        <w:autoSpaceDE w:val="0"/>
        <w:autoSpaceDN w:val="0"/>
        <w:spacing w:line="276" w:lineRule="auto"/>
        <w:ind w:left="720" w:firstLine="36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Η παρεχόμενες υπηρεσίες περιλαμβάνουν:</w:t>
      </w:r>
    </w:p>
    <w:p w14:paraId="30710DA3" w14:textId="77777777" w:rsidR="00C17494" w:rsidRPr="00360FA5" w:rsidRDefault="00C17494" w:rsidP="00FD01CE">
      <w:pPr>
        <w:widowControl w:val="0"/>
        <w:autoSpaceDE w:val="0"/>
        <w:autoSpaceDN w:val="0"/>
        <w:spacing w:line="276" w:lineRule="auto"/>
        <w:ind w:left="720"/>
        <w:jc w:val="both"/>
        <w:rPr>
          <w:rFonts w:asciiTheme="minorHAnsi" w:hAnsiTheme="minorHAnsi" w:cstheme="minorHAnsi"/>
          <w:sz w:val="24"/>
          <w:szCs w:val="24"/>
          <w:lang w:eastAsia="en-US"/>
        </w:rPr>
      </w:pPr>
    </w:p>
    <w:p w14:paraId="72944428" w14:textId="315E4399" w:rsidR="002E209A" w:rsidRPr="00360FA5" w:rsidRDefault="002E209A" w:rsidP="00FD01CE">
      <w:pPr>
        <w:pStyle w:val="ab"/>
        <w:widowControl w:val="0"/>
        <w:numPr>
          <w:ilvl w:val="0"/>
          <w:numId w:val="14"/>
        </w:numPr>
        <w:autoSpaceDE w:val="0"/>
        <w:autoSpaceDN w:val="0"/>
        <w:spacing w:line="276" w:lineRule="auto"/>
        <w:ind w:left="144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Σ</w:t>
      </w:r>
      <w:r w:rsidR="00D84A03" w:rsidRPr="00360FA5">
        <w:rPr>
          <w:rFonts w:asciiTheme="minorHAnsi" w:hAnsiTheme="minorHAnsi" w:cstheme="minorHAnsi"/>
          <w:sz w:val="24"/>
          <w:szCs w:val="24"/>
          <w:lang w:eastAsia="en-US"/>
        </w:rPr>
        <w:t>ύνταξη</w:t>
      </w:r>
      <w:r w:rsidR="00943E2A" w:rsidRPr="00360FA5">
        <w:rPr>
          <w:rFonts w:asciiTheme="minorHAnsi" w:hAnsiTheme="minorHAnsi" w:cstheme="minorHAnsi"/>
          <w:sz w:val="24"/>
          <w:szCs w:val="24"/>
          <w:lang w:eastAsia="en-US"/>
        </w:rPr>
        <w:t xml:space="preserve"> Ε</w:t>
      </w:r>
      <w:r w:rsidR="00D84A03" w:rsidRPr="00360FA5">
        <w:rPr>
          <w:rFonts w:asciiTheme="minorHAnsi" w:hAnsiTheme="minorHAnsi" w:cstheme="minorHAnsi"/>
          <w:sz w:val="24"/>
          <w:szCs w:val="24"/>
          <w:lang w:eastAsia="en-US"/>
        </w:rPr>
        <w:t xml:space="preserve">γχειριδίου </w:t>
      </w:r>
      <w:r w:rsidR="00943E2A" w:rsidRPr="00360FA5">
        <w:rPr>
          <w:rFonts w:asciiTheme="minorHAnsi" w:hAnsiTheme="minorHAnsi" w:cstheme="minorHAnsi"/>
          <w:sz w:val="24"/>
          <w:szCs w:val="24"/>
          <w:lang w:eastAsia="en-US"/>
        </w:rPr>
        <w:t>Ε</w:t>
      </w:r>
      <w:r w:rsidR="00D84A03" w:rsidRPr="00360FA5">
        <w:rPr>
          <w:rFonts w:asciiTheme="minorHAnsi" w:hAnsiTheme="minorHAnsi" w:cstheme="minorHAnsi"/>
          <w:sz w:val="24"/>
          <w:szCs w:val="24"/>
          <w:lang w:eastAsia="en-US"/>
        </w:rPr>
        <w:t xml:space="preserve">σωτερικού </w:t>
      </w:r>
      <w:r w:rsidR="00943E2A" w:rsidRPr="00360FA5">
        <w:rPr>
          <w:rFonts w:asciiTheme="minorHAnsi" w:hAnsiTheme="minorHAnsi" w:cstheme="minorHAnsi"/>
          <w:sz w:val="24"/>
          <w:szCs w:val="24"/>
          <w:lang w:eastAsia="en-US"/>
        </w:rPr>
        <w:t>Ε</w:t>
      </w:r>
      <w:r w:rsidR="00D84A03" w:rsidRPr="00360FA5">
        <w:rPr>
          <w:rFonts w:asciiTheme="minorHAnsi" w:hAnsiTheme="minorHAnsi" w:cstheme="minorHAnsi"/>
          <w:sz w:val="24"/>
          <w:szCs w:val="24"/>
          <w:lang w:eastAsia="en-US"/>
        </w:rPr>
        <w:t>λέγχου</w:t>
      </w:r>
      <w:r w:rsidR="00943E2A" w:rsidRPr="00360FA5">
        <w:rPr>
          <w:rFonts w:asciiTheme="minorHAnsi" w:hAnsiTheme="minorHAnsi" w:cstheme="minorHAnsi"/>
          <w:sz w:val="24"/>
          <w:szCs w:val="24"/>
          <w:lang w:eastAsia="en-US"/>
        </w:rPr>
        <w:t>.</w:t>
      </w:r>
    </w:p>
    <w:p w14:paraId="46CD0F0B" w14:textId="53847833" w:rsidR="00943E2A" w:rsidRPr="00360FA5" w:rsidRDefault="00943E2A" w:rsidP="00FD01CE">
      <w:pPr>
        <w:pStyle w:val="ab"/>
        <w:widowControl w:val="0"/>
        <w:autoSpaceDE w:val="0"/>
        <w:autoSpaceDN w:val="0"/>
        <w:spacing w:line="276" w:lineRule="auto"/>
        <w:ind w:left="144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Εκπόνηση και υποβολή προς έγκριση του εγχειριδίου εσωτερικού ελέγχου από τον Επικεφαλής του φορέα, σύμφωνα με τα προβλεπόμενα στο ισχύον θεσμικό πλαίσιο.</w:t>
      </w:r>
    </w:p>
    <w:p w14:paraId="0F21E9D2" w14:textId="08540A1F" w:rsidR="00943E2A" w:rsidRPr="00360FA5" w:rsidRDefault="002E209A" w:rsidP="00FD01CE">
      <w:pPr>
        <w:pStyle w:val="ab"/>
        <w:widowControl w:val="0"/>
        <w:numPr>
          <w:ilvl w:val="0"/>
          <w:numId w:val="14"/>
        </w:numPr>
        <w:autoSpaceDE w:val="0"/>
        <w:autoSpaceDN w:val="0"/>
        <w:spacing w:line="276" w:lineRule="auto"/>
        <w:ind w:left="144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Κ</w:t>
      </w:r>
      <w:r w:rsidR="00D84A03" w:rsidRPr="00360FA5">
        <w:rPr>
          <w:rFonts w:asciiTheme="minorHAnsi" w:hAnsiTheme="minorHAnsi" w:cstheme="minorHAnsi"/>
          <w:sz w:val="24"/>
          <w:szCs w:val="24"/>
          <w:lang w:eastAsia="en-US"/>
        </w:rPr>
        <w:t xml:space="preserve">ατάρτιση </w:t>
      </w:r>
      <w:r w:rsidR="00943E2A" w:rsidRPr="00360FA5">
        <w:rPr>
          <w:rFonts w:asciiTheme="minorHAnsi" w:hAnsiTheme="minorHAnsi" w:cstheme="minorHAnsi"/>
          <w:sz w:val="24"/>
          <w:szCs w:val="24"/>
          <w:lang w:eastAsia="en-US"/>
        </w:rPr>
        <w:t>Ε</w:t>
      </w:r>
      <w:r w:rsidR="00D84A03" w:rsidRPr="00360FA5">
        <w:rPr>
          <w:rFonts w:asciiTheme="minorHAnsi" w:hAnsiTheme="minorHAnsi" w:cstheme="minorHAnsi"/>
          <w:sz w:val="24"/>
          <w:szCs w:val="24"/>
          <w:lang w:eastAsia="en-US"/>
        </w:rPr>
        <w:t xml:space="preserve">τήσιων </w:t>
      </w:r>
      <w:r w:rsidR="00943E2A" w:rsidRPr="00360FA5">
        <w:rPr>
          <w:rFonts w:asciiTheme="minorHAnsi" w:hAnsiTheme="minorHAnsi" w:cstheme="minorHAnsi"/>
          <w:sz w:val="24"/>
          <w:szCs w:val="24"/>
          <w:lang w:eastAsia="en-US"/>
        </w:rPr>
        <w:t>Π</w:t>
      </w:r>
      <w:r w:rsidR="00D84A03" w:rsidRPr="00360FA5">
        <w:rPr>
          <w:rFonts w:asciiTheme="minorHAnsi" w:hAnsiTheme="minorHAnsi" w:cstheme="minorHAnsi"/>
          <w:sz w:val="24"/>
          <w:szCs w:val="24"/>
          <w:lang w:eastAsia="en-US"/>
        </w:rPr>
        <w:t xml:space="preserve">ρογραμμάτων </w:t>
      </w:r>
      <w:r w:rsidR="00943E2A" w:rsidRPr="00360FA5">
        <w:rPr>
          <w:rFonts w:asciiTheme="minorHAnsi" w:hAnsiTheme="minorHAnsi" w:cstheme="minorHAnsi"/>
          <w:sz w:val="24"/>
          <w:szCs w:val="24"/>
          <w:lang w:eastAsia="en-US"/>
        </w:rPr>
        <w:t>Ε</w:t>
      </w:r>
      <w:r w:rsidR="00D84A03" w:rsidRPr="00360FA5">
        <w:rPr>
          <w:rFonts w:asciiTheme="minorHAnsi" w:hAnsiTheme="minorHAnsi" w:cstheme="minorHAnsi"/>
          <w:sz w:val="24"/>
          <w:szCs w:val="24"/>
          <w:lang w:eastAsia="en-US"/>
        </w:rPr>
        <w:t>ργασιών</w:t>
      </w:r>
      <w:r w:rsidR="00943E2A" w:rsidRPr="00360FA5">
        <w:rPr>
          <w:rFonts w:asciiTheme="minorHAnsi" w:hAnsiTheme="minorHAnsi" w:cstheme="minorHAnsi"/>
          <w:sz w:val="24"/>
          <w:szCs w:val="24"/>
          <w:lang w:eastAsia="en-US"/>
        </w:rPr>
        <w:t>.</w:t>
      </w:r>
    </w:p>
    <w:p w14:paraId="7C7C0BBC" w14:textId="4AAD5401" w:rsidR="002E209A" w:rsidRPr="00360FA5" w:rsidRDefault="00943E2A" w:rsidP="00FD01CE">
      <w:pPr>
        <w:pStyle w:val="ab"/>
        <w:widowControl w:val="0"/>
        <w:autoSpaceDE w:val="0"/>
        <w:autoSpaceDN w:val="0"/>
        <w:spacing w:line="276" w:lineRule="auto"/>
        <w:ind w:left="144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Σχεδιασμός και υποβολή των ετήσιων προγραμμάτων εργασιών για τα έτη </w:t>
      </w:r>
      <w:r w:rsidR="00D84A03" w:rsidRPr="00360FA5">
        <w:rPr>
          <w:rFonts w:asciiTheme="minorHAnsi" w:hAnsiTheme="minorHAnsi" w:cstheme="minorHAnsi"/>
          <w:sz w:val="24"/>
          <w:szCs w:val="24"/>
          <w:lang w:eastAsia="en-US"/>
        </w:rPr>
        <w:t>2025-2026</w:t>
      </w:r>
      <w:r w:rsidR="002E209A" w:rsidRPr="00360FA5">
        <w:rPr>
          <w:rFonts w:asciiTheme="minorHAnsi" w:hAnsiTheme="minorHAnsi" w:cstheme="minorHAnsi"/>
          <w:sz w:val="24"/>
          <w:szCs w:val="24"/>
          <w:lang w:eastAsia="en-US"/>
        </w:rPr>
        <w:t>.</w:t>
      </w:r>
    </w:p>
    <w:p w14:paraId="0E66AB7E" w14:textId="40D2AC87" w:rsidR="002E209A" w:rsidRPr="00360FA5" w:rsidRDefault="002E209A" w:rsidP="00FD01CE">
      <w:pPr>
        <w:pStyle w:val="ab"/>
        <w:widowControl w:val="0"/>
        <w:numPr>
          <w:ilvl w:val="0"/>
          <w:numId w:val="14"/>
        </w:numPr>
        <w:autoSpaceDE w:val="0"/>
        <w:autoSpaceDN w:val="0"/>
        <w:spacing w:line="276" w:lineRule="auto"/>
        <w:ind w:left="144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Δ</w:t>
      </w:r>
      <w:r w:rsidR="00D84A03" w:rsidRPr="00360FA5">
        <w:rPr>
          <w:rFonts w:asciiTheme="minorHAnsi" w:hAnsiTheme="minorHAnsi" w:cstheme="minorHAnsi"/>
          <w:sz w:val="24"/>
          <w:szCs w:val="24"/>
          <w:lang w:eastAsia="en-US"/>
        </w:rPr>
        <w:t xml:space="preserve">ιενέργεια </w:t>
      </w:r>
      <w:r w:rsidR="00943E2A" w:rsidRPr="00360FA5">
        <w:rPr>
          <w:rFonts w:asciiTheme="minorHAnsi" w:hAnsiTheme="minorHAnsi" w:cstheme="minorHAnsi"/>
          <w:sz w:val="24"/>
          <w:szCs w:val="24"/>
          <w:lang w:eastAsia="en-US"/>
        </w:rPr>
        <w:t>Ε</w:t>
      </w:r>
      <w:r w:rsidR="00D84A03" w:rsidRPr="00360FA5">
        <w:rPr>
          <w:rFonts w:asciiTheme="minorHAnsi" w:hAnsiTheme="minorHAnsi" w:cstheme="minorHAnsi"/>
          <w:sz w:val="24"/>
          <w:szCs w:val="24"/>
          <w:lang w:eastAsia="en-US"/>
        </w:rPr>
        <w:t xml:space="preserve">σωτερικών </w:t>
      </w:r>
      <w:r w:rsidR="00943E2A" w:rsidRPr="00360FA5">
        <w:rPr>
          <w:rFonts w:asciiTheme="minorHAnsi" w:hAnsiTheme="minorHAnsi" w:cstheme="minorHAnsi"/>
          <w:sz w:val="24"/>
          <w:szCs w:val="24"/>
          <w:lang w:eastAsia="en-US"/>
        </w:rPr>
        <w:t>Ε</w:t>
      </w:r>
      <w:r w:rsidR="00D84A03" w:rsidRPr="00360FA5">
        <w:rPr>
          <w:rFonts w:asciiTheme="minorHAnsi" w:hAnsiTheme="minorHAnsi" w:cstheme="minorHAnsi"/>
          <w:sz w:val="24"/>
          <w:szCs w:val="24"/>
          <w:lang w:eastAsia="en-US"/>
        </w:rPr>
        <w:t>λέγχων</w:t>
      </w:r>
      <w:r w:rsidR="00943E2A" w:rsidRPr="00360FA5">
        <w:rPr>
          <w:rFonts w:asciiTheme="minorHAnsi" w:hAnsiTheme="minorHAnsi" w:cstheme="minorHAnsi"/>
          <w:sz w:val="24"/>
          <w:szCs w:val="24"/>
          <w:lang w:eastAsia="en-US"/>
        </w:rPr>
        <w:t>.</w:t>
      </w:r>
    </w:p>
    <w:p w14:paraId="0C60134E" w14:textId="286CC351" w:rsidR="00943E2A" w:rsidRPr="00360FA5" w:rsidRDefault="00943E2A" w:rsidP="00FD01CE">
      <w:pPr>
        <w:pStyle w:val="ab"/>
        <w:widowControl w:val="0"/>
        <w:autoSpaceDE w:val="0"/>
        <w:autoSpaceDN w:val="0"/>
        <w:spacing w:line="276" w:lineRule="auto"/>
        <w:ind w:left="144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Πραγματοποίηση τριών (3) εσωτερικών ελέγχων εντός της περιόδου αναφοράς, καθώς και διενέργεια εκτάκτων ελέγχων εφόσον προκύψει ανάγκη.</w:t>
      </w:r>
    </w:p>
    <w:p w14:paraId="168871EF" w14:textId="153EAA44" w:rsidR="002E209A" w:rsidRPr="00360FA5" w:rsidRDefault="002E209A" w:rsidP="00FD01CE">
      <w:pPr>
        <w:pStyle w:val="ab"/>
        <w:widowControl w:val="0"/>
        <w:numPr>
          <w:ilvl w:val="0"/>
          <w:numId w:val="14"/>
        </w:numPr>
        <w:autoSpaceDE w:val="0"/>
        <w:autoSpaceDN w:val="0"/>
        <w:spacing w:line="276" w:lineRule="auto"/>
        <w:ind w:left="144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Χ</w:t>
      </w:r>
      <w:r w:rsidR="00D84A03" w:rsidRPr="00360FA5">
        <w:rPr>
          <w:rFonts w:asciiTheme="minorHAnsi" w:hAnsiTheme="minorHAnsi" w:cstheme="minorHAnsi"/>
          <w:sz w:val="24"/>
          <w:szCs w:val="24"/>
          <w:lang w:eastAsia="en-US"/>
        </w:rPr>
        <w:t>άρτης</w:t>
      </w:r>
      <w:r w:rsidR="00943E2A" w:rsidRPr="00360FA5">
        <w:rPr>
          <w:rFonts w:asciiTheme="minorHAnsi" w:hAnsiTheme="minorHAnsi" w:cstheme="minorHAnsi"/>
          <w:sz w:val="24"/>
          <w:szCs w:val="24"/>
          <w:lang w:eastAsia="en-US"/>
        </w:rPr>
        <w:t xml:space="preserve"> Κ</w:t>
      </w:r>
      <w:r w:rsidR="00D84A03" w:rsidRPr="00360FA5">
        <w:rPr>
          <w:rFonts w:asciiTheme="minorHAnsi" w:hAnsiTheme="minorHAnsi" w:cstheme="minorHAnsi"/>
          <w:sz w:val="24"/>
          <w:szCs w:val="24"/>
          <w:lang w:eastAsia="en-US"/>
        </w:rPr>
        <w:t>ινδύνων</w:t>
      </w:r>
      <w:r w:rsidR="00943E2A" w:rsidRPr="00360FA5">
        <w:rPr>
          <w:rFonts w:asciiTheme="minorHAnsi" w:hAnsiTheme="minorHAnsi" w:cstheme="minorHAnsi"/>
          <w:sz w:val="24"/>
          <w:szCs w:val="24"/>
          <w:lang w:eastAsia="en-US"/>
        </w:rPr>
        <w:t>.</w:t>
      </w:r>
    </w:p>
    <w:p w14:paraId="224517A1" w14:textId="57885DF8" w:rsidR="00943E2A" w:rsidRPr="00360FA5" w:rsidRDefault="00943E2A" w:rsidP="00FD01CE">
      <w:pPr>
        <w:pStyle w:val="ab"/>
        <w:widowControl w:val="0"/>
        <w:autoSpaceDE w:val="0"/>
        <w:autoSpaceDN w:val="0"/>
        <w:spacing w:line="276" w:lineRule="auto"/>
        <w:ind w:left="144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Σύνταξη και </w:t>
      </w:r>
      <w:proofErr w:type="spellStart"/>
      <w:r w:rsidRPr="00360FA5">
        <w:rPr>
          <w:rFonts w:asciiTheme="minorHAnsi" w:hAnsiTheme="minorHAnsi" w:cstheme="minorHAnsi"/>
          <w:sz w:val="24"/>
          <w:szCs w:val="24"/>
          <w:lang w:eastAsia="en-US"/>
        </w:rPr>
        <w:t>επικαιροποίηση</w:t>
      </w:r>
      <w:proofErr w:type="spellEnd"/>
      <w:r w:rsidRPr="00360FA5">
        <w:rPr>
          <w:rFonts w:asciiTheme="minorHAnsi" w:hAnsiTheme="minorHAnsi" w:cstheme="minorHAnsi"/>
          <w:sz w:val="24"/>
          <w:szCs w:val="24"/>
          <w:lang w:eastAsia="en-US"/>
        </w:rPr>
        <w:t xml:space="preserve"> χάρτη αξιολόγησης και ιεράρχησης κινδύνων, με σκοπό τη θεμελίωση του ετήσιου προγράμματος ελέγχου, σύμφωνα με τις τεχνικές προδιαγραφές</w:t>
      </w:r>
    </w:p>
    <w:p w14:paraId="2AF266EA" w14:textId="7BB9EA5B" w:rsidR="002E209A" w:rsidRPr="00360FA5" w:rsidRDefault="002E209A" w:rsidP="00FD01CE">
      <w:pPr>
        <w:pStyle w:val="ab"/>
        <w:widowControl w:val="0"/>
        <w:numPr>
          <w:ilvl w:val="0"/>
          <w:numId w:val="14"/>
        </w:numPr>
        <w:autoSpaceDE w:val="0"/>
        <w:autoSpaceDN w:val="0"/>
        <w:spacing w:line="276" w:lineRule="auto"/>
        <w:ind w:left="144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Π</w:t>
      </w:r>
      <w:r w:rsidR="00D84A03" w:rsidRPr="00360FA5">
        <w:rPr>
          <w:rFonts w:asciiTheme="minorHAnsi" w:hAnsiTheme="minorHAnsi" w:cstheme="minorHAnsi"/>
          <w:sz w:val="24"/>
          <w:szCs w:val="24"/>
          <w:lang w:eastAsia="en-US"/>
        </w:rPr>
        <w:t>αρακολούθηση</w:t>
      </w:r>
      <w:r w:rsidR="00943E2A" w:rsidRPr="00360FA5">
        <w:rPr>
          <w:rFonts w:asciiTheme="minorHAnsi" w:hAnsiTheme="minorHAnsi" w:cstheme="minorHAnsi"/>
          <w:sz w:val="24"/>
          <w:szCs w:val="24"/>
          <w:lang w:eastAsia="en-US"/>
        </w:rPr>
        <w:t xml:space="preserve"> Σ</w:t>
      </w:r>
      <w:r w:rsidR="00D84A03" w:rsidRPr="00360FA5">
        <w:rPr>
          <w:rFonts w:asciiTheme="minorHAnsi" w:hAnsiTheme="minorHAnsi" w:cstheme="minorHAnsi"/>
          <w:sz w:val="24"/>
          <w:szCs w:val="24"/>
          <w:lang w:eastAsia="en-US"/>
        </w:rPr>
        <w:t>υμμόρφωσης</w:t>
      </w:r>
      <w:r w:rsidR="00943E2A" w:rsidRPr="00360FA5">
        <w:rPr>
          <w:rFonts w:asciiTheme="minorHAnsi" w:hAnsiTheme="minorHAnsi" w:cstheme="minorHAnsi"/>
          <w:sz w:val="24"/>
          <w:szCs w:val="24"/>
          <w:lang w:eastAsia="en-US"/>
        </w:rPr>
        <w:t xml:space="preserve"> Σ</w:t>
      </w:r>
      <w:r w:rsidR="00D84A03" w:rsidRPr="00360FA5">
        <w:rPr>
          <w:rFonts w:asciiTheme="minorHAnsi" w:hAnsiTheme="minorHAnsi" w:cstheme="minorHAnsi"/>
          <w:sz w:val="24"/>
          <w:szCs w:val="24"/>
          <w:lang w:eastAsia="en-US"/>
        </w:rPr>
        <w:t>υστάσεων</w:t>
      </w:r>
      <w:r w:rsidR="00943E2A" w:rsidRPr="00360FA5">
        <w:rPr>
          <w:rFonts w:asciiTheme="minorHAnsi" w:hAnsiTheme="minorHAnsi" w:cstheme="minorHAnsi"/>
          <w:sz w:val="24"/>
          <w:szCs w:val="24"/>
          <w:lang w:eastAsia="en-US"/>
        </w:rPr>
        <w:t>.</w:t>
      </w:r>
    </w:p>
    <w:p w14:paraId="1EB012DF" w14:textId="0FF437DF" w:rsidR="00943E2A" w:rsidRPr="00360FA5" w:rsidRDefault="00943E2A" w:rsidP="00FD01CE">
      <w:pPr>
        <w:pStyle w:val="ab"/>
        <w:widowControl w:val="0"/>
        <w:autoSpaceDE w:val="0"/>
        <w:autoSpaceDN w:val="0"/>
        <w:spacing w:line="276" w:lineRule="auto"/>
        <w:ind w:left="144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Έλεγχος της προόδου υλοποίησης και συμμόρφωσης με τις συστάσεις που περιλαμβάνονται στις εκθέσεις εσωτερικού ελέγχου.</w:t>
      </w:r>
    </w:p>
    <w:p w14:paraId="6D67A530" w14:textId="729BC097" w:rsidR="002E209A" w:rsidRPr="00360FA5" w:rsidRDefault="002E209A" w:rsidP="00FD01CE">
      <w:pPr>
        <w:pStyle w:val="ab"/>
        <w:widowControl w:val="0"/>
        <w:numPr>
          <w:ilvl w:val="0"/>
          <w:numId w:val="14"/>
        </w:numPr>
        <w:autoSpaceDE w:val="0"/>
        <w:autoSpaceDN w:val="0"/>
        <w:spacing w:line="276" w:lineRule="auto"/>
        <w:ind w:left="144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Υ</w:t>
      </w:r>
      <w:r w:rsidR="00D84A03" w:rsidRPr="00360FA5">
        <w:rPr>
          <w:rFonts w:asciiTheme="minorHAnsi" w:hAnsiTheme="minorHAnsi" w:cstheme="minorHAnsi"/>
          <w:sz w:val="24"/>
          <w:szCs w:val="24"/>
          <w:lang w:eastAsia="en-US"/>
        </w:rPr>
        <w:t>ποστήριξη</w:t>
      </w:r>
      <w:r w:rsidR="00943E2A" w:rsidRPr="00360FA5">
        <w:rPr>
          <w:rFonts w:asciiTheme="minorHAnsi" w:hAnsiTheme="minorHAnsi" w:cstheme="minorHAnsi"/>
          <w:sz w:val="24"/>
          <w:szCs w:val="24"/>
          <w:lang w:eastAsia="en-US"/>
        </w:rPr>
        <w:t xml:space="preserve"> </w:t>
      </w:r>
      <w:r w:rsidR="00D84A03" w:rsidRPr="00360FA5">
        <w:rPr>
          <w:rFonts w:asciiTheme="minorHAnsi" w:hAnsiTheme="minorHAnsi" w:cstheme="minorHAnsi"/>
          <w:sz w:val="24"/>
          <w:szCs w:val="24"/>
          <w:lang w:eastAsia="en-US"/>
        </w:rPr>
        <w:t>αλληλογραφίας με</w:t>
      </w:r>
      <w:r w:rsidR="00943E2A" w:rsidRPr="00360FA5">
        <w:rPr>
          <w:rFonts w:asciiTheme="minorHAnsi" w:hAnsiTheme="minorHAnsi" w:cstheme="minorHAnsi"/>
          <w:sz w:val="24"/>
          <w:szCs w:val="24"/>
          <w:lang w:eastAsia="en-US"/>
        </w:rPr>
        <w:t xml:space="preserve"> </w:t>
      </w:r>
      <w:r w:rsidR="00D84A03" w:rsidRPr="00360FA5">
        <w:rPr>
          <w:rFonts w:asciiTheme="minorHAnsi" w:hAnsiTheme="minorHAnsi" w:cstheme="minorHAnsi"/>
          <w:sz w:val="24"/>
          <w:szCs w:val="24"/>
          <w:lang w:eastAsia="en-US"/>
        </w:rPr>
        <w:t>εποπτικές αρχές</w:t>
      </w:r>
      <w:r w:rsidRPr="00360FA5">
        <w:rPr>
          <w:rFonts w:asciiTheme="minorHAnsi" w:hAnsiTheme="minorHAnsi" w:cstheme="minorHAnsi"/>
          <w:sz w:val="24"/>
          <w:szCs w:val="24"/>
          <w:lang w:eastAsia="en-US"/>
        </w:rPr>
        <w:t>.</w:t>
      </w:r>
    </w:p>
    <w:p w14:paraId="61A5D00F" w14:textId="1A1E3A4A" w:rsidR="00943E2A" w:rsidRPr="00360FA5" w:rsidRDefault="00943E2A" w:rsidP="00FD01CE">
      <w:pPr>
        <w:pStyle w:val="ab"/>
        <w:widowControl w:val="0"/>
        <w:autoSpaceDE w:val="0"/>
        <w:autoSpaceDN w:val="0"/>
        <w:spacing w:line="276" w:lineRule="auto"/>
        <w:ind w:left="144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Συνδρομή στη σύνταξη της απαραίτητης αλληλογραφίας με τις προϊστάμενες και εποπτικές αρχές του Πανεπιστημίου.</w:t>
      </w:r>
    </w:p>
    <w:p w14:paraId="7612E01C" w14:textId="7F0DE9D1" w:rsidR="00943E2A" w:rsidRPr="00360FA5" w:rsidRDefault="002E209A" w:rsidP="00FD01CE">
      <w:pPr>
        <w:pStyle w:val="ab"/>
        <w:widowControl w:val="0"/>
        <w:numPr>
          <w:ilvl w:val="0"/>
          <w:numId w:val="14"/>
        </w:numPr>
        <w:autoSpaceDE w:val="0"/>
        <w:autoSpaceDN w:val="0"/>
        <w:spacing w:line="276" w:lineRule="auto"/>
        <w:ind w:left="144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Σ</w:t>
      </w:r>
      <w:r w:rsidR="00D84A03" w:rsidRPr="00360FA5">
        <w:rPr>
          <w:rFonts w:asciiTheme="minorHAnsi" w:hAnsiTheme="minorHAnsi" w:cstheme="minorHAnsi"/>
          <w:sz w:val="24"/>
          <w:szCs w:val="24"/>
          <w:lang w:eastAsia="en-US"/>
        </w:rPr>
        <w:t xml:space="preserve">ύνταξη ετήσιας </w:t>
      </w:r>
      <w:r w:rsidR="00EE6D88" w:rsidRPr="00360FA5">
        <w:rPr>
          <w:rFonts w:asciiTheme="minorHAnsi" w:hAnsiTheme="minorHAnsi" w:cstheme="minorHAnsi"/>
          <w:sz w:val="24"/>
          <w:szCs w:val="24"/>
          <w:lang w:eastAsia="en-US"/>
        </w:rPr>
        <w:t>έ</w:t>
      </w:r>
      <w:r w:rsidR="00D84A03" w:rsidRPr="00360FA5">
        <w:rPr>
          <w:rFonts w:asciiTheme="minorHAnsi" w:hAnsiTheme="minorHAnsi" w:cstheme="minorHAnsi"/>
          <w:sz w:val="24"/>
          <w:szCs w:val="24"/>
          <w:lang w:eastAsia="en-US"/>
        </w:rPr>
        <w:t>κθ</w:t>
      </w:r>
      <w:r w:rsidR="00EE6D88" w:rsidRPr="00360FA5">
        <w:rPr>
          <w:rFonts w:asciiTheme="minorHAnsi" w:hAnsiTheme="minorHAnsi" w:cstheme="minorHAnsi"/>
          <w:sz w:val="24"/>
          <w:szCs w:val="24"/>
          <w:lang w:eastAsia="en-US"/>
        </w:rPr>
        <w:t>ε</w:t>
      </w:r>
      <w:r w:rsidR="00D84A03" w:rsidRPr="00360FA5">
        <w:rPr>
          <w:rFonts w:asciiTheme="minorHAnsi" w:hAnsiTheme="minorHAnsi" w:cstheme="minorHAnsi"/>
          <w:sz w:val="24"/>
          <w:szCs w:val="24"/>
          <w:lang w:eastAsia="en-US"/>
        </w:rPr>
        <w:t>σ</w:t>
      </w:r>
      <w:r w:rsidR="00EE6D88" w:rsidRPr="00360FA5">
        <w:rPr>
          <w:rFonts w:asciiTheme="minorHAnsi" w:hAnsiTheme="minorHAnsi" w:cstheme="minorHAnsi"/>
          <w:sz w:val="24"/>
          <w:szCs w:val="24"/>
          <w:lang w:eastAsia="en-US"/>
        </w:rPr>
        <w:t>η</w:t>
      </w:r>
      <w:r w:rsidR="00D84A03" w:rsidRPr="00360FA5">
        <w:rPr>
          <w:rFonts w:asciiTheme="minorHAnsi" w:hAnsiTheme="minorHAnsi" w:cstheme="minorHAnsi"/>
          <w:sz w:val="24"/>
          <w:szCs w:val="24"/>
          <w:lang w:eastAsia="en-US"/>
        </w:rPr>
        <w:t>ς με</w:t>
      </w:r>
      <w:r w:rsidR="00EE6D88" w:rsidRPr="00360FA5">
        <w:rPr>
          <w:rFonts w:asciiTheme="minorHAnsi" w:hAnsiTheme="minorHAnsi" w:cstheme="minorHAnsi"/>
          <w:sz w:val="24"/>
          <w:szCs w:val="24"/>
          <w:lang w:eastAsia="en-US"/>
        </w:rPr>
        <w:t xml:space="preserve"> </w:t>
      </w:r>
      <w:r w:rsidR="00D84A03" w:rsidRPr="00360FA5">
        <w:rPr>
          <w:rFonts w:asciiTheme="minorHAnsi" w:hAnsiTheme="minorHAnsi" w:cstheme="minorHAnsi"/>
          <w:sz w:val="24"/>
          <w:szCs w:val="24"/>
          <w:lang w:eastAsia="en-US"/>
        </w:rPr>
        <w:t>παροχή Γνώμης</w:t>
      </w:r>
      <w:r w:rsidR="00EE6D88" w:rsidRPr="00360FA5">
        <w:rPr>
          <w:rFonts w:asciiTheme="minorHAnsi" w:hAnsiTheme="minorHAnsi" w:cstheme="minorHAnsi"/>
          <w:sz w:val="24"/>
          <w:szCs w:val="24"/>
          <w:lang w:eastAsia="en-US"/>
        </w:rPr>
        <w:t>.</w:t>
      </w:r>
    </w:p>
    <w:p w14:paraId="299E1322" w14:textId="7674EE84" w:rsidR="002E209A" w:rsidRPr="00360FA5" w:rsidRDefault="00943E2A" w:rsidP="00FD01CE">
      <w:pPr>
        <w:pStyle w:val="ab"/>
        <w:widowControl w:val="0"/>
        <w:autoSpaceDE w:val="0"/>
        <w:autoSpaceDN w:val="0"/>
        <w:spacing w:line="276" w:lineRule="auto"/>
        <w:ind w:left="144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Κατάρτιση </w:t>
      </w:r>
      <w:r w:rsidR="00D84A03" w:rsidRPr="00360FA5">
        <w:rPr>
          <w:rFonts w:asciiTheme="minorHAnsi" w:hAnsiTheme="minorHAnsi" w:cstheme="minorHAnsi"/>
          <w:sz w:val="24"/>
          <w:szCs w:val="24"/>
          <w:lang w:eastAsia="en-US"/>
        </w:rPr>
        <w:t>ετήσια</w:t>
      </w:r>
      <w:r w:rsidRPr="00360FA5">
        <w:rPr>
          <w:rFonts w:asciiTheme="minorHAnsi" w:hAnsiTheme="minorHAnsi" w:cstheme="minorHAnsi"/>
          <w:sz w:val="24"/>
          <w:szCs w:val="24"/>
          <w:lang w:eastAsia="en-US"/>
        </w:rPr>
        <w:t>ς</w:t>
      </w:r>
      <w:r w:rsidR="00D84A03" w:rsidRPr="00360FA5">
        <w:rPr>
          <w:rFonts w:asciiTheme="minorHAnsi" w:hAnsiTheme="minorHAnsi" w:cstheme="minorHAnsi"/>
          <w:sz w:val="24"/>
          <w:szCs w:val="24"/>
          <w:lang w:eastAsia="en-US"/>
        </w:rPr>
        <w:t xml:space="preserve"> έκθεση</w:t>
      </w:r>
      <w:r w:rsidRPr="00360FA5">
        <w:rPr>
          <w:rFonts w:asciiTheme="minorHAnsi" w:hAnsiTheme="minorHAnsi" w:cstheme="minorHAnsi"/>
          <w:sz w:val="24"/>
          <w:szCs w:val="24"/>
          <w:lang w:eastAsia="en-US"/>
        </w:rPr>
        <w:t>ς που</w:t>
      </w:r>
      <w:r w:rsidR="00D84A03" w:rsidRPr="00360FA5">
        <w:rPr>
          <w:rFonts w:asciiTheme="minorHAnsi" w:hAnsiTheme="minorHAnsi" w:cstheme="minorHAnsi"/>
          <w:sz w:val="24"/>
          <w:szCs w:val="24"/>
          <w:lang w:eastAsia="en-US"/>
        </w:rPr>
        <w:t xml:space="preserve"> </w:t>
      </w:r>
      <w:r w:rsidRPr="00360FA5">
        <w:rPr>
          <w:rFonts w:asciiTheme="minorHAnsi" w:hAnsiTheme="minorHAnsi" w:cstheme="minorHAnsi"/>
          <w:sz w:val="24"/>
          <w:szCs w:val="24"/>
          <w:lang w:eastAsia="en-US"/>
        </w:rPr>
        <w:t xml:space="preserve">συνοδεύεται από παροχή </w:t>
      </w:r>
      <w:r w:rsidR="00EE6D88" w:rsidRPr="00360FA5">
        <w:rPr>
          <w:rFonts w:asciiTheme="minorHAnsi" w:hAnsiTheme="minorHAnsi" w:cstheme="minorHAnsi"/>
          <w:sz w:val="24"/>
          <w:szCs w:val="24"/>
          <w:lang w:eastAsia="en-US"/>
        </w:rPr>
        <w:t>Γ</w:t>
      </w:r>
      <w:r w:rsidRPr="00360FA5">
        <w:rPr>
          <w:rFonts w:asciiTheme="minorHAnsi" w:hAnsiTheme="minorHAnsi" w:cstheme="minorHAnsi"/>
          <w:sz w:val="24"/>
          <w:szCs w:val="24"/>
          <w:lang w:eastAsia="en-US"/>
        </w:rPr>
        <w:t>νώμης αναφορικά με την επάρκεια των δομών διακυβέρνησης, τη διαχείριση κινδύνων και τις δικλείδες ελέγχου, είτε σε συνολικό επίπεδο είτε για επιμέρους διαδικασίες ή μονάδες. Η γνώμη λαμβάνει τι μορφή διαβεβαίωσης (θετικής, αρνητικής ή με επιφύλαξη)</w:t>
      </w:r>
      <w:r w:rsidR="00EE6D88" w:rsidRPr="00360FA5">
        <w:rPr>
          <w:rFonts w:asciiTheme="minorHAnsi" w:hAnsiTheme="minorHAnsi" w:cstheme="minorHAnsi"/>
          <w:sz w:val="24"/>
          <w:szCs w:val="24"/>
          <w:lang w:eastAsia="en-US"/>
        </w:rPr>
        <w:t>.</w:t>
      </w:r>
    </w:p>
    <w:p w14:paraId="57201D43" w14:textId="6FEB5EA2" w:rsidR="002E209A" w:rsidRPr="00360FA5" w:rsidRDefault="002E209A" w:rsidP="00FD01CE">
      <w:pPr>
        <w:pStyle w:val="ab"/>
        <w:widowControl w:val="0"/>
        <w:numPr>
          <w:ilvl w:val="0"/>
          <w:numId w:val="14"/>
        </w:numPr>
        <w:autoSpaceDE w:val="0"/>
        <w:autoSpaceDN w:val="0"/>
        <w:spacing w:line="276" w:lineRule="auto"/>
        <w:ind w:left="144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Π</w:t>
      </w:r>
      <w:r w:rsidR="00D84A03" w:rsidRPr="00360FA5">
        <w:rPr>
          <w:rFonts w:asciiTheme="minorHAnsi" w:hAnsiTheme="minorHAnsi" w:cstheme="minorHAnsi"/>
          <w:sz w:val="24"/>
          <w:szCs w:val="24"/>
          <w:lang w:eastAsia="en-US"/>
        </w:rPr>
        <w:t>ρόγραμμα αξιολόγησης και βελτίωσης ποιότητας</w:t>
      </w:r>
      <w:r w:rsidR="00EE6D88" w:rsidRPr="00360FA5">
        <w:rPr>
          <w:rFonts w:asciiTheme="minorHAnsi" w:hAnsiTheme="minorHAnsi" w:cstheme="minorHAnsi"/>
          <w:sz w:val="24"/>
          <w:szCs w:val="24"/>
          <w:lang w:eastAsia="en-US"/>
        </w:rPr>
        <w:t>.</w:t>
      </w:r>
    </w:p>
    <w:p w14:paraId="38CC11E6" w14:textId="17AA8F00" w:rsidR="00EE6D88" w:rsidRPr="00360FA5" w:rsidRDefault="00EE6D88" w:rsidP="00FD01CE">
      <w:pPr>
        <w:pStyle w:val="ab"/>
        <w:widowControl w:val="0"/>
        <w:autoSpaceDE w:val="0"/>
        <w:autoSpaceDN w:val="0"/>
        <w:spacing w:line="276" w:lineRule="auto"/>
        <w:ind w:left="144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Εκπόνηση και υλοποίηση προγράμματος για τη συστηματική αξιολόγηση και βελτίωση της ποιότητας των υπηρεσιών της Μονάδας Εσωτερικού Ελέγχου.</w:t>
      </w:r>
    </w:p>
    <w:p w14:paraId="6667712F" w14:textId="0386E9FD" w:rsidR="00EE6D88" w:rsidRPr="00360FA5" w:rsidRDefault="00EE6D88" w:rsidP="00FD01CE">
      <w:pPr>
        <w:pStyle w:val="ab"/>
        <w:widowControl w:val="0"/>
        <w:numPr>
          <w:ilvl w:val="0"/>
          <w:numId w:val="14"/>
        </w:numPr>
        <w:autoSpaceDE w:val="0"/>
        <w:autoSpaceDN w:val="0"/>
        <w:spacing w:line="276" w:lineRule="auto"/>
        <w:ind w:left="144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Συμβουλευτικές Υπηρεσίες.</w:t>
      </w:r>
    </w:p>
    <w:p w14:paraId="2FBE4592" w14:textId="635FC5D1" w:rsidR="002E209A" w:rsidRPr="00360FA5" w:rsidRDefault="002E209A" w:rsidP="00FD01CE">
      <w:pPr>
        <w:pStyle w:val="ab"/>
        <w:widowControl w:val="0"/>
        <w:autoSpaceDE w:val="0"/>
        <w:autoSpaceDN w:val="0"/>
        <w:spacing w:line="276" w:lineRule="auto"/>
        <w:ind w:left="144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Π</w:t>
      </w:r>
      <w:r w:rsidR="00D84A03" w:rsidRPr="00360FA5">
        <w:rPr>
          <w:rFonts w:asciiTheme="minorHAnsi" w:hAnsiTheme="minorHAnsi" w:cstheme="minorHAnsi"/>
          <w:sz w:val="24"/>
          <w:szCs w:val="24"/>
          <w:lang w:eastAsia="en-US"/>
        </w:rPr>
        <w:t>αροχή συμβουλευτικ</w:t>
      </w:r>
      <w:r w:rsidR="00EE6D88" w:rsidRPr="00360FA5">
        <w:rPr>
          <w:rFonts w:asciiTheme="minorHAnsi" w:hAnsiTheme="minorHAnsi" w:cstheme="minorHAnsi"/>
          <w:sz w:val="24"/>
          <w:szCs w:val="24"/>
          <w:lang w:eastAsia="en-US"/>
        </w:rPr>
        <w:t xml:space="preserve">ής υποστήριξης στο πλαίσιο της αποτύπωσης </w:t>
      </w:r>
      <w:r w:rsidR="00D84A03" w:rsidRPr="00360FA5">
        <w:rPr>
          <w:rFonts w:asciiTheme="minorHAnsi" w:hAnsiTheme="minorHAnsi" w:cstheme="minorHAnsi"/>
          <w:sz w:val="24"/>
          <w:szCs w:val="24"/>
          <w:lang w:eastAsia="en-US"/>
        </w:rPr>
        <w:t>διαδικασιών με δημοσιονομικές επιπτώσεις</w:t>
      </w:r>
      <w:r w:rsidR="00EE6D88" w:rsidRPr="00360FA5">
        <w:rPr>
          <w:rFonts w:asciiTheme="minorHAnsi" w:hAnsiTheme="minorHAnsi" w:cstheme="minorHAnsi"/>
          <w:sz w:val="24"/>
          <w:szCs w:val="24"/>
          <w:lang w:eastAsia="en-US"/>
        </w:rPr>
        <w:t>,</w:t>
      </w:r>
      <w:r w:rsidR="00D84A03" w:rsidRPr="00360FA5">
        <w:rPr>
          <w:rFonts w:asciiTheme="minorHAnsi" w:hAnsiTheme="minorHAnsi" w:cstheme="minorHAnsi"/>
          <w:sz w:val="24"/>
          <w:szCs w:val="24"/>
          <w:lang w:eastAsia="en-US"/>
        </w:rPr>
        <w:t xml:space="preserve"> καθώς και σε </w:t>
      </w:r>
      <w:r w:rsidR="00EE6D88" w:rsidRPr="00360FA5">
        <w:rPr>
          <w:rFonts w:asciiTheme="minorHAnsi" w:hAnsiTheme="minorHAnsi" w:cstheme="minorHAnsi"/>
          <w:sz w:val="24"/>
          <w:szCs w:val="24"/>
          <w:lang w:eastAsia="en-US"/>
        </w:rPr>
        <w:t xml:space="preserve">λοιπά </w:t>
      </w:r>
      <w:r w:rsidR="00D84A03" w:rsidRPr="00360FA5">
        <w:rPr>
          <w:rFonts w:asciiTheme="minorHAnsi" w:hAnsiTheme="minorHAnsi" w:cstheme="minorHAnsi"/>
          <w:sz w:val="24"/>
          <w:szCs w:val="24"/>
          <w:lang w:eastAsia="en-US"/>
        </w:rPr>
        <w:t xml:space="preserve">θέματα που </w:t>
      </w:r>
      <w:r w:rsidR="00EE6D88" w:rsidRPr="00360FA5">
        <w:rPr>
          <w:rFonts w:asciiTheme="minorHAnsi" w:hAnsiTheme="minorHAnsi" w:cstheme="minorHAnsi"/>
          <w:sz w:val="24"/>
          <w:szCs w:val="24"/>
          <w:lang w:eastAsia="en-US"/>
        </w:rPr>
        <w:t xml:space="preserve">άπτονται της λειτουργίας του </w:t>
      </w:r>
      <w:r w:rsidR="00EE6D88" w:rsidRPr="00360FA5">
        <w:rPr>
          <w:rFonts w:asciiTheme="minorHAnsi" w:hAnsiTheme="minorHAnsi" w:cstheme="minorHAnsi"/>
          <w:sz w:val="24"/>
          <w:szCs w:val="24"/>
          <w:lang w:eastAsia="en-US"/>
        </w:rPr>
        <w:lastRenderedPageBreak/>
        <w:t>εσωτερικού ελέγχου τ</w:t>
      </w:r>
      <w:r w:rsidR="00D84A03" w:rsidRPr="00360FA5">
        <w:rPr>
          <w:rFonts w:asciiTheme="minorHAnsi" w:hAnsiTheme="minorHAnsi" w:cstheme="minorHAnsi"/>
          <w:sz w:val="24"/>
          <w:szCs w:val="24"/>
          <w:lang w:eastAsia="en-US"/>
        </w:rPr>
        <w:t>ου Πανεπιστημίου Ιωαννίνων</w:t>
      </w:r>
      <w:r w:rsidRPr="00360FA5">
        <w:rPr>
          <w:rFonts w:asciiTheme="minorHAnsi" w:hAnsiTheme="minorHAnsi" w:cstheme="minorHAnsi"/>
          <w:sz w:val="24"/>
          <w:szCs w:val="24"/>
          <w:lang w:eastAsia="en-US"/>
        </w:rPr>
        <w:t>.</w:t>
      </w:r>
    </w:p>
    <w:p w14:paraId="284EC839" w14:textId="70299CE2" w:rsidR="00D84A03" w:rsidRPr="00360FA5" w:rsidRDefault="00D84A03" w:rsidP="00FD01CE">
      <w:pPr>
        <w:pStyle w:val="ab"/>
        <w:widowControl w:val="0"/>
        <w:numPr>
          <w:ilvl w:val="0"/>
          <w:numId w:val="14"/>
        </w:numPr>
        <w:autoSpaceDE w:val="0"/>
        <w:autoSpaceDN w:val="0"/>
        <w:spacing w:line="276" w:lineRule="auto"/>
        <w:ind w:left="144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Κατάρτιση</w:t>
      </w:r>
      <w:r w:rsidR="00EE6D88" w:rsidRPr="00360FA5">
        <w:rPr>
          <w:rFonts w:asciiTheme="minorHAnsi" w:hAnsiTheme="minorHAnsi" w:cstheme="minorHAnsi"/>
          <w:sz w:val="24"/>
          <w:szCs w:val="24"/>
          <w:lang w:eastAsia="en-US"/>
        </w:rPr>
        <w:t xml:space="preserve"> </w:t>
      </w:r>
      <w:r w:rsidRPr="00360FA5">
        <w:rPr>
          <w:rFonts w:asciiTheme="minorHAnsi" w:hAnsiTheme="minorHAnsi" w:cstheme="minorHAnsi"/>
          <w:sz w:val="24"/>
          <w:szCs w:val="24"/>
          <w:lang w:eastAsia="en-US"/>
        </w:rPr>
        <w:t>Σχ</w:t>
      </w:r>
      <w:r w:rsidR="00EE6D88" w:rsidRPr="00360FA5">
        <w:rPr>
          <w:rFonts w:asciiTheme="minorHAnsi" w:hAnsiTheme="minorHAnsi" w:cstheme="minorHAnsi"/>
          <w:sz w:val="24"/>
          <w:szCs w:val="24"/>
          <w:lang w:eastAsia="en-US"/>
        </w:rPr>
        <w:t>ε</w:t>
      </w:r>
      <w:r w:rsidRPr="00360FA5">
        <w:rPr>
          <w:rFonts w:asciiTheme="minorHAnsi" w:hAnsiTheme="minorHAnsi" w:cstheme="minorHAnsi"/>
          <w:sz w:val="24"/>
          <w:szCs w:val="24"/>
          <w:lang w:eastAsia="en-US"/>
        </w:rPr>
        <w:t>δ</w:t>
      </w:r>
      <w:r w:rsidR="00EE6D88" w:rsidRPr="00360FA5">
        <w:rPr>
          <w:rFonts w:asciiTheme="minorHAnsi" w:hAnsiTheme="minorHAnsi" w:cstheme="minorHAnsi"/>
          <w:sz w:val="24"/>
          <w:szCs w:val="24"/>
          <w:lang w:eastAsia="en-US"/>
        </w:rPr>
        <w:t>ί</w:t>
      </w:r>
      <w:r w:rsidRPr="00360FA5">
        <w:rPr>
          <w:rFonts w:asciiTheme="minorHAnsi" w:hAnsiTheme="minorHAnsi" w:cstheme="minorHAnsi"/>
          <w:sz w:val="24"/>
          <w:szCs w:val="24"/>
          <w:lang w:eastAsia="en-US"/>
        </w:rPr>
        <w:t>ο</w:t>
      </w:r>
      <w:r w:rsidR="00EE6D88" w:rsidRPr="00360FA5">
        <w:rPr>
          <w:rFonts w:asciiTheme="minorHAnsi" w:hAnsiTheme="minorHAnsi" w:cstheme="minorHAnsi"/>
          <w:sz w:val="24"/>
          <w:szCs w:val="24"/>
          <w:lang w:eastAsia="en-US"/>
        </w:rPr>
        <w:t>υ</w:t>
      </w:r>
      <w:r w:rsidRPr="00360FA5">
        <w:rPr>
          <w:rFonts w:asciiTheme="minorHAnsi" w:hAnsiTheme="minorHAnsi" w:cstheme="minorHAnsi"/>
          <w:sz w:val="24"/>
          <w:szCs w:val="24"/>
          <w:lang w:eastAsia="en-US"/>
        </w:rPr>
        <w:t xml:space="preserve"> Βελτιωτικής Δράσης</w:t>
      </w:r>
      <w:r w:rsidR="00EE6D88" w:rsidRPr="00360FA5">
        <w:rPr>
          <w:rFonts w:asciiTheme="minorHAnsi" w:hAnsiTheme="minorHAnsi" w:cstheme="minorHAnsi"/>
          <w:sz w:val="24"/>
          <w:szCs w:val="24"/>
          <w:lang w:eastAsia="en-US"/>
        </w:rPr>
        <w:t>.</w:t>
      </w:r>
    </w:p>
    <w:p w14:paraId="3EE6F51E" w14:textId="24696F60" w:rsidR="00EE6D88" w:rsidRPr="00360FA5" w:rsidRDefault="00EE6D88" w:rsidP="00FD01CE">
      <w:pPr>
        <w:pStyle w:val="ab"/>
        <w:widowControl w:val="0"/>
        <w:autoSpaceDE w:val="0"/>
        <w:autoSpaceDN w:val="0"/>
        <w:spacing w:line="276" w:lineRule="auto"/>
        <w:ind w:left="144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Σχεδιασμός και υλοποίηση Προγράμματος Αξιολόγησης και Βελτίωσης της Μονάδας Εσωτερικού Ελέγχου, το οποίο περιλαμβάνει συγκεκριμένο Σχέδιο Βελτιωτικής Δράσης.</w:t>
      </w:r>
    </w:p>
    <w:p w14:paraId="75824A5C" w14:textId="77777777" w:rsidR="009D3CAB" w:rsidRPr="00360FA5" w:rsidRDefault="009D3CAB" w:rsidP="00FD01CE">
      <w:pPr>
        <w:widowControl w:val="0"/>
        <w:autoSpaceDE w:val="0"/>
        <w:autoSpaceDN w:val="0"/>
        <w:spacing w:line="276" w:lineRule="auto"/>
        <w:ind w:left="720"/>
        <w:jc w:val="both"/>
        <w:rPr>
          <w:rFonts w:asciiTheme="minorHAnsi" w:hAnsiTheme="minorHAnsi" w:cstheme="minorHAnsi"/>
          <w:b/>
          <w:bCs/>
          <w:sz w:val="24"/>
          <w:szCs w:val="24"/>
          <w:lang w:eastAsia="en-US"/>
        </w:rPr>
      </w:pPr>
    </w:p>
    <w:p w14:paraId="7163FE15" w14:textId="722E4E64" w:rsidR="00D84A03" w:rsidRPr="00360FA5" w:rsidRDefault="00D84A03" w:rsidP="00A16388">
      <w:pPr>
        <w:widowControl w:val="0"/>
        <w:autoSpaceDE w:val="0"/>
        <w:autoSpaceDN w:val="0"/>
        <w:spacing w:line="276" w:lineRule="auto"/>
        <w:ind w:left="720" w:firstLine="720"/>
        <w:jc w:val="both"/>
        <w:rPr>
          <w:rFonts w:asciiTheme="minorHAnsi" w:hAnsiTheme="minorHAnsi" w:cstheme="minorHAnsi"/>
          <w:b/>
          <w:bCs/>
          <w:sz w:val="24"/>
          <w:szCs w:val="24"/>
          <w:lang w:eastAsia="en-US"/>
        </w:rPr>
      </w:pPr>
      <w:r w:rsidRPr="00360FA5">
        <w:rPr>
          <w:rFonts w:asciiTheme="minorHAnsi" w:hAnsiTheme="minorHAnsi" w:cstheme="minorHAnsi"/>
          <w:b/>
          <w:bCs/>
          <w:sz w:val="24"/>
          <w:szCs w:val="24"/>
          <w:lang w:eastAsia="en-US"/>
        </w:rPr>
        <w:t>Για τη βέλτιστη υλοποίηση των υπηρεσιών είναι απαραίτητη η περιοδική φυσική παρουσία του Αναδόχου στο Πανεπιστήμιο Ιωαννίνων με συχνότητα που θα συμφωνηθεί μεταξύ των μερών και την υπογραφή της σχετική σύμβασης.</w:t>
      </w:r>
    </w:p>
    <w:p w14:paraId="2417617E" w14:textId="77777777" w:rsidR="00D84A03" w:rsidRPr="00360FA5" w:rsidRDefault="00D84A03" w:rsidP="00A16388">
      <w:pPr>
        <w:widowControl w:val="0"/>
        <w:autoSpaceDE w:val="0"/>
        <w:autoSpaceDN w:val="0"/>
        <w:spacing w:line="276" w:lineRule="auto"/>
        <w:ind w:left="720" w:firstLine="720"/>
        <w:jc w:val="both"/>
        <w:rPr>
          <w:rFonts w:asciiTheme="minorHAnsi" w:hAnsiTheme="minorHAnsi" w:cstheme="minorHAnsi"/>
          <w:b/>
          <w:bCs/>
          <w:sz w:val="24"/>
          <w:szCs w:val="24"/>
          <w:lang w:eastAsia="en-US"/>
        </w:rPr>
      </w:pPr>
      <w:r w:rsidRPr="00360FA5">
        <w:rPr>
          <w:rFonts w:asciiTheme="minorHAnsi" w:hAnsiTheme="minorHAnsi" w:cstheme="minorHAnsi"/>
          <w:b/>
          <w:bCs/>
          <w:sz w:val="24"/>
          <w:szCs w:val="24"/>
          <w:lang w:eastAsia="en-US"/>
        </w:rPr>
        <w:t>Μάλιστα η αναθέτουσα αρχή διατηρεί το δικαίωμα προσβολής της σύμβασης στην περίπτωση που το πρόγραμμα επισκέψεων δεν τηρείται με υπαιτιότητα του αναδόχου.</w:t>
      </w:r>
    </w:p>
    <w:p w14:paraId="2AED57F9" w14:textId="77777777" w:rsidR="00E76DD1" w:rsidRPr="00360FA5" w:rsidRDefault="00E76DD1" w:rsidP="00FD01CE">
      <w:pPr>
        <w:widowControl w:val="0"/>
        <w:autoSpaceDE w:val="0"/>
        <w:autoSpaceDN w:val="0"/>
        <w:spacing w:line="276" w:lineRule="auto"/>
        <w:ind w:left="720"/>
        <w:jc w:val="both"/>
        <w:rPr>
          <w:rFonts w:asciiTheme="minorHAnsi" w:hAnsiTheme="minorHAnsi" w:cstheme="minorHAnsi"/>
          <w:sz w:val="24"/>
          <w:szCs w:val="24"/>
          <w:lang w:eastAsia="en-US"/>
        </w:rPr>
      </w:pPr>
    </w:p>
    <w:p w14:paraId="3003EDF9" w14:textId="29A7F1A0" w:rsidR="00D84A03" w:rsidRPr="00360FA5" w:rsidRDefault="00D84A03" w:rsidP="00A16388">
      <w:pPr>
        <w:widowControl w:val="0"/>
        <w:autoSpaceDE w:val="0"/>
        <w:autoSpaceDN w:val="0"/>
        <w:spacing w:line="276" w:lineRule="auto"/>
        <w:ind w:left="720" w:firstLine="72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Τα παραδοτέα των παρεχόμενων υπηρεσιών αφορούν στα ακόλουθα: </w:t>
      </w:r>
    </w:p>
    <w:p w14:paraId="5BB392EE" w14:textId="77777777" w:rsidR="00C17494" w:rsidRPr="00360FA5" w:rsidRDefault="00C17494" w:rsidP="00FD01CE">
      <w:pPr>
        <w:widowControl w:val="0"/>
        <w:autoSpaceDE w:val="0"/>
        <w:autoSpaceDN w:val="0"/>
        <w:spacing w:line="276" w:lineRule="auto"/>
        <w:ind w:left="720"/>
        <w:jc w:val="both"/>
        <w:rPr>
          <w:rFonts w:asciiTheme="minorHAnsi" w:hAnsiTheme="minorHAnsi" w:cstheme="minorHAnsi"/>
          <w:b/>
          <w:bCs/>
          <w:sz w:val="24"/>
          <w:szCs w:val="24"/>
          <w:lang w:eastAsia="en-US"/>
        </w:rPr>
      </w:pPr>
    </w:p>
    <w:p w14:paraId="21CD4313" w14:textId="2A7EC0B4" w:rsidR="00D84A03" w:rsidRPr="00360FA5" w:rsidRDefault="00D84A03" w:rsidP="00FD01CE">
      <w:pPr>
        <w:widowControl w:val="0"/>
        <w:autoSpaceDE w:val="0"/>
        <w:autoSpaceDN w:val="0"/>
        <w:spacing w:line="276" w:lineRule="auto"/>
        <w:ind w:left="720"/>
        <w:jc w:val="both"/>
        <w:rPr>
          <w:rFonts w:asciiTheme="minorHAnsi" w:hAnsiTheme="minorHAnsi" w:cstheme="minorHAnsi"/>
          <w:b/>
          <w:bCs/>
          <w:sz w:val="24"/>
          <w:szCs w:val="24"/>
          <w:u w:val="single"/>
          <w:lang w:eastAsia="en-US"/>
        </w:rPr>
      </w:pPr>
      <w:r w:rsidRPr="00360FA5">
        <w:rPr>
          <w:rFonts w:asciiTheme="minorHAnsi" w:hAnsiTheme="minorHAnsi" w:cstheme="minorHAnsi"/>
          <w:b/>
          <w:bCs/>
          <w:sz w:val="24"/>
          <w:szCs w:val="24"/>
          <w:u w:val="single"/>
          <w:lang w:eastAsia="en-US"/>
        </w:rPr>
        <w:t>Α' Στάδιο</w:t>
      </w:r>
    </w:p>
    <w:p w14:paraId="5A92ECAB" w14:textId="09E3EFD4" w:rsidR="00D84A03" w:rsidRPr="00360FA5" w:rsidRDefault="00D84A03" w:rsidP="00FD01CE">
      <w:pPr>
        <w:pStyle w:val="ab"/>
        <w:widowControl w:val="0"/>
        <w:numPr>
          <w:ilvl w:val="0"/>
          <w:numId w:val="15"/>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Αξιολόγηση κινδύνων και κατάρτιση χάρτη αξιολόγησης κινδύνων για το έτος 2025</w:t>
      </w:r>
      <w:r w:rsidR="009B2193" w:rsidRPr="00360FA5">
        <w:rPr>
          <w:rFonts w:asciiTheme="minorHAnsi" w:hAnsiTheme="minorHAnsi" w:cstheme="minorHAnsi"/>
          <w:sz w:val="24"/>
          <w:szCs w:val="24"/>
          <w:lang w:eastAsia="en-US"/>
        </w:rPr>
        <w:t>.</w:t>
      </w:r>
      <w:r w:rsidRPr="00360FA5">
        <w:rPr>
          <w:rFonts w:asciiTheme="minorHAnsi" w:hAnsiTheme="minorHAnsi" w:cstheme="minorHAnsi"/>
          <w:sz w:val="24"/>
          <w:szCs w:val="24"/>
          <w:lang w:eastAsia="en-US"/>
        </w:rPr>
        <w:t xml:space="preserve"> </w:t>
      </w:r>
    </w:p>
    <w:p w14:paraId="78D14C4A" w14:textId="51D4015B" w:rsidR="009B2193" w:rsidRPr="00360FA5" w:rsidRDefault="00D84A03" w:rsidP="00FD01CE">
      <w:pPr>
        <w:pStyle w:val="ab"/>
        <w:numPr>
          <w:ilvl w:val="0"/>
          <w:numId w:val="13"/>
        </w:numPr>
        <w:spacing w:after="160" w:line="276" w:lineRule="auto"/>
        <w:ind w:left="1434" w:hanging="357"/>
        <w:contextualSpacing/>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Ενημέρωση </w:t>
      </w:r>
      <w:r w:rsidR="00AC71A4" w:rsidRPr="00360FA5">
        <w:rPr>
          <w:rFonts w:asciiTheme="minorHAnsi" w:hAnsiTheme="minorHAnsi" w:cstheme="minorHAnsi"/>
          <w:sz w:val="24"/>
          <w:szCs w:val="24"/>
          <w:lang w:eastAsia="en-US"/>
        </w:rPr>
        <w:t>των Διευθυντών και Προϊσταμένων Τμημάτων για θέματα που αφορούν στον εσωτερικό έλεγχο, με σκοπό την ενίσχυση της σχετικής κουλτούρας εντός του οργανισμού.</w:t>
      </w:r>
    </w:p>
    <w:p w14:paraId="6EB997A0" w14:textId="669253E5" w:rsidR="009B2193" w:rsidRPr="00360FA5" w:rsidRDefault="00AC71A4" w:rsidP="00FD01CE">
      <w:pPr>
        <w:pStyle w:val="ab"/>
        <w:numPr>
          <w:ilvl w:val="0"/>
          <w:numId w:val="13"/>
        </w:numPr>
        <w:spacing w:after="160" w:line="276" w:lineRule="auto"/>
        <w:ind w:left="1440"/>
        <w:contextualSpacing/>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Πραγματοποίηση σ</w:t>
      </w:r>
      <w:r w:rsidR="00D84A03" w:rsidRPr="00360FA5">
        <w:rPr>
          <w:rFonts w:asciiTheme="minorHAnsi" w:hAnsiTheme="minorHAnsi" w:cstheme="minorHAnsi"/>
          <w:sz w:val="24"/>
          <w:szCs w:val="24"/>
          <w:lang w:eastAsia="en-US"/>
        </w:rPr>
        <w:t>υναντήσε</w:t>
      </w:r>
      <w:r w:rsidRPr="00360FA5">
        <w:rPr>
          <w:rFonts w:asciiTheme="minorHAnsi" w:hAnsiTheme="minorHAnsi" w:cstheme="minorHAnsi"/>
          <w:sz w:val="24"/>
          <w:szCs w:val="24"/>
          <w:lang w:eastAsia="en-US"/>
        </w:rPr>
        <w:t xml:space="preserve">ων με τα στελέχη των οργανικών μονάδων για την αναγνώριση των </w:t>
      </w:r>
      <w:r w:rsidR="00D84A03" w:rsidRPr="00360FA5">
        <w:rPr>
          <w:rFonts w:asciiTheme="minorHAnsi" w:hAnsiTheme="minorHAnsi" w:cstheme="minorHAnsi"/>
          <w:sz w:val="24"/>
          <w:szCs w:val="24"/>
          <w:lang w:eastAsia="en-US"/>
        </w:rPr>
        <w:t>κυριότερων κινδύνων και των γενικών ασφαλιστικών δικλείδων (δ</w:t>
      </w:r>
      <w:r w:rsidRPr="00360FA5">
        <w:rPr>
          <w:rFonts w:asciiTheme="minorHAnsi" w:hAnsiTheme="minorHAnsi" w:cstheme="minorHAnsi"/>
          <w:sz w:val="24"/>
          <w:szCs w:val="24"/>
          <w:lang w:eastAsia="en-US"/>
        </w:rPr>
        <w:t>ιαμόρφωση</w:t>
      </w:r>
      <w:r w:rsidR="00D84A03" w:rsidRPr="00360FA5">
        <w:rPr>
          <w:rFonts w:asciiTheme="minorHAnsi" w:hAnsiTheme="minorHAnsi" w:cstheme="minorHAnsi"/>
          <w:sz w:val="24"/>
          <w:szCs w:val="24"/>
          <w:lang w:eastAsia="en-US"/>
        </w:rPr>
        <w:t xml:space="preserve"> πλάνου εργασιών και </w:t>
      </w:r>
      <w:r w:rsidRPr="00360FA5">
        <w:rPr>
          <w:rFonts w:asciiTheme="minorHAnsi" w:hAnsiTheme="minorHAnsi" w:cstheme="minorHAnsi"/>
          <w:sz w:val="24"/>
          <w:szCs w:val="24"/>
          <w:lang w:eastAsia="en-US"/>
        </w:rPr>
        <w:t xml:space="preserve">προγραμματισμός </w:t>
      </w:r>
      <w:r w:rsidR="00D84A03" w:rsidRPr="00360FA5">
        <w:rPr>
          <w:rFonts w:asciiTheme="minorHAnsi" w:hAnsiTheme="minorHAnsi" w:cstheme="minorHAnsi"/>
          <w:sz w:val="24"/>
          <w:szCs w:val="24"/>
          <w:lang w:eastAsia="en-US"/>
        </w:rPr>
        <w:t>συνεντεύξεων)</w:t>
      </w:r>
      <w:r w:rsidR="001F1F7F" w:rsidRPr="00360FA5">
        <w:rPr>
          <w:rFonts w:asciiTheme="minorHAnsi" w:hAnsiTheme="minorHAnsi" w:cstheme="minorHAnsi"/>
          <w:sz w:val="24"/>
          <w:szCs w:val="24"/>
          <w:lang w:eastAsia="en-US"/>
        </w:rPr>
        <w:t>.</w:t>
      </w:r>
    </w:p>
    <w:p w14:paraId="6A994DA3" w14:textId="74D15AD0" w:rsidR="00D84A03" w:rsidRPr="00360FA5" w:rsidRDefault="00AC71A4" w:rsidP="00FD01CE">
      <w:pPr>
        <w:pStyle w:val="ab"/>
        <w:numPr>
          <w:ilvl w:val="0"/>
          <w:numId w:val="13"/>
        </w:numPr>
        <w:spacing w:after="160" w:line="276" w:lineRule="auto"/>
        <w:ind w:left="1440"/>
        <w:contextualSpacing/>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Συλλογή, οργάνωση και ανάλυση του περιεχομένου των συζητήσεων και αξιολογήσεων σχετικά με τους αναγνωρισμένους κινδύνους.</w:t>
      </w:r>
    </w:p>
    <w:p w14:paraId="729DF133" w14:textId="6060BF1A" w:rsidR="00AC71A4" w:rsidRPr="00360FA5" w:rsidRDefault="00AC71A4" w:rsidP="00FD01CE">
      <w:pPr>
        <w:pStyle w:val="ab"/>
        <w:widowControl w:val="0"/>
        <w:numPr>
          <w:ilvl w:val="0"/>
          <w:numId w:val="15"/>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Σχεδιασμός του Ετήσιου Προγράμματος Εσωτερικών Ελέγχων για το 2025.</w:t>
      </w:r>
    </w:p>
    <w:p w14:paraId="615F0A3D" w14:textId="1723E9AC" w:rsidR="002E209A" w:rsidRPr="00360FA5" w:rsidRDefault="00D84A03"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Κατάρτιση</w:t>
      </w:r>
      <w:r w:rsidR="00AC71A4" w:rsidRPr="00360FA5">
        <w:rPr>
          <w:rFonts w:asciiTheme="minorHAnsi" w:hAnsiTheme="minorHAnsi" w:cstheme="minorHAnsi"/>
          <w:sz w:val="24"/>
          <w:szCs w:val="24"/>
          <w:lang w:eastAsia="en-US"/>
        </w:rPr>
        <w:t xml:space="preserve"> του </w:t>
      </w:r>
      <w:r w:rsidRPr="00360FA5">
        <w:rPr>
          <w:rFonts w:asciiTheme="minorHAnsi" w:hAnsiTheme="minorHAnsi" w:cstheme="minorHAnsi"/>
          <w:sz w:val="24"/>
          <w:szCs w:val="24"/>
          <w:lang w:eastAsia="en-US"/>
        </w:rPr>
        <w:t>προγράμματος</w:t>
      </w:r>
      <w:r w:rsidR="00AC71A4" w:rsidRPr="00360FA5">
        <w:rPr>
          <w:rFonts w:asciiTheme="minorHAnsi" w:hAnsiTheme="minorHAnsi" w:cstheme="minorHAnsi"/>
          <w:sz w:val="24"/>
          <w:szCs w:val="24"/>
          <w:lang w:eastAsia="en-US"/>
        </w:rPr>
        <w:t xml:space="preserve"> </w:t>
      </w:r>
      <w:r w:rsidRPr="00360FA5">
        <w:rPr>
          <w:rFonts w:asciiTheme="minorHAnsi" w:hAnsiTheme="minorHAnsi" w:cstheme="minorHAnsi"/>
          <w:sz w:val="24"/>
          <w:szCs w:val="24"/>
          <w:lang w:eastAsia="en-US"/>
        </w:rPr>
        <w:t xml:space="preserve">ελέγχων </w:t>
      </w:r>
      <w:r w:rsidR="00AC71A4" w:rsidRPr="00360FA5">
        <w:rPr>
          <w:rFonts w:asciiTheme="minorHAnsi" w:hAnsiTheme="minorHAnsi" w:cstheme="minorHAnsi"/>
          <w:sz w:val="24"/>
          <w:szCs w:val="24"/>
          <w:lang w:eastAsia="en-US"/>
        </w:rPr>
        <w:t xml:space="preserve">για το έτος </w:t>
      </w:r>
      <w:r w:rsidRPr="00360FA5">
        <w:rPr>
          <w:rFonts w:asciiTheme="minorHAnsi" w:hAnsiTheme="minorHAnsi" w:cstheme="minorHAnsi"/>
          <w:sz w:val="24"/>
          <w:szCs w:val="24"/>
          <w:lang w:eastAsia="en-US"/>
        </w:rPr>
        <w:t>2025</w:t>
      </w:r>
      <w:r w:rsidR="00AC71A4" w:rsidRPr="00360FA5">
        <w:rPr>
          <w:rFonts w:asciiTheme="minorHAnsi" w:hAnsiTheme="minorHAnsi" w:cstheme="minorHAnsi"/>
          <w:sz w:val="24"/>
          <w:szCs w:val="24"/>
          <w:lang w:eastAsia="en-US"/>
        </w:rPr>
        <w:t xml:space="preserve">, βασισμένο στη χαρτογράφηση των </w:t>
      </w:r>
      <w:r w:rsidRPr="00360FA5">
        <w:rPr>
          <w:rFonts w:asciiTheme="minorHAnsi" w:hAnsiTheme="minorHAnsi" w:cstheme="minorHAnsi"/>
          <w:sz w:val="24"/>
          <w:szCs w:val="24"/>
          <w:lang w:eastAsia="en-US"/>
        </w:rPr>
        <w:t xml:space="preserve">κινδύνων και σε συνεργασία με τις υπηρεσίες και τη διοίκηση του </w:t>
      </w:r>
      <w:r w:rsidR="00AC71A4" w:rsidRPr="00360FA5">
        <w:rPr>
          <w:rFonts w:asciiTheme="minorHAnsi" w:hAnsiTheme="minorHAnsi" w:cstheme="minorHAnsi"/>
          <w:sz w:val="24"/>
          <w:szCs w:val="24"/>
          <w:lang w:eastAsia="en-US"/>
        </w:rPr>
        <w:t>Π</w:t>
      </w:r>
      <w:r w:rsidRPr="00360FA5">
        <w:rPr>
          <w:rFonts w:asciiTheme="minorHAnsi" w:hAnsiTheme="minorHAnsi" w:cstheme="minorHAnsi"/>
          <w:sz w:val="24"/>
          <w:szCs w:val="24"/>
          <w:lang w:eastAsia="en-US"/>
        </w:rPr>
        <w:t>ανεπιστημίου</w:t>
      </w:r>
      <w:r w:rsidR="002E209A" w:rsidRPr="00360FA5">
        <w:rPr>
          <w:rFonts w:asciiTheme="minorHAnsi" w:hAnsiTheme="minorHAnsi" w:cstheme="minorHAnsi"/>
          <w:sz w:val="24"/>
          <w:szCs w:val="24"/>
          <w:lang w:eastAsia="en-US"/>
        </w:rPr>
        <w:t>.</w:t>
      </w:r>
    </w:p>
    <w:p w14:paraId="1A941D23" w14:textId="77777777" w:rsidR="00AC71A4" w:rsidRPr="00360FA5" w:rsidRDefault="00AC71A4" w:rsidP="00FD01CE">
      <w:pPr>
        <w:pStyle w:val="ab"/>
        <w:widowControl w:val="0"/>
        <w:numPr>
          <w:ilvl w:val="0"/>
          <w:numId w:val="15"/>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Υλοποίηση ενός εσωτερικού ελέγχου.</w:t>
      </w:r>
    </w:p>
    <w:p w14:paraId="4842F887" w14:textId="07AFD1AC" w:rsidR="002E209A" w:rsidRPr="00360FA5" w:rsidRDefault="00AC71A4"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Προγραμματισμός και εκτέλεση ενός ελέγχου με τη σύνταξη </w:t>
      </w:r>
      <w:r w:rsidR="00D84A03" w:rsidRPr="00360FA5">
        <w:rPr>
          <w:rFonts w:asciiTheme="minorHAnsi" w:hAnsiTheme="minorHAnsi" w:cstheme="minorHAnsi"/>
          <w:sz w:val="24"/>
          <w:szCs w:val="24"/>
          <w:lang w:eastAsia="en-US"/>
        </w:rPr>
        <w:t xml:space="preserve">προσωρινής και τελικής έκθεσης, </w:t>
      </w:r>
      <w:r w:rsidRPr="00360FA5">
        <w:rPr>
          <w:rFonts w:asciiTheme="minorHAnsi" w:hAnsiTheme="minorHAnsi" w:cstheme="minorHAnsi"/>
          <w:sz w:val="24"/>
          <w:szCs w:val="24"/>
          <w:lang w:eastAsia="en-US"/>
        </w:rPr>
        <w:t xml:space="preserve">καθώς και </w:t>
      </w:r>
      <w:r w:rsidR="00D84A03" w:rsidRPr="00360FA5">
        <w:rPr>
          <w:rFonts w:asciiTheme="minorHAnsi" w:hAnsiTheme="minorHAnsi" w:cstheme="minorHAnsi"/>
          <w:sz w:val="24"/>
          <w:szCs w:val="24"/>
          <w:lang w:eastAsia="en-US"/>
        </w:rPr>
        <w:t xml:space="preserve">σχεδίου δράσης σε </w:t>
      </w:r>
      <w:r w:rsidRPr="00360FA5">
        <w:rPr>
          <w:rFonts w:asciiTheme="minorHAnsi" w:hAnsiTheme="minorHAnsi" w:cstheme="minorHAnsi"/>
          <w:sz w:val="24"/>
          <w:szCs w:val="24"/>
          <w:lang w:eastAsia="en-US"/>
        </w:rPr>
        <w:t xml:space="preserve">επιλεγμένη </w:t>
      </w:r>
      <w:r w:rsidR="00D84A03" w:rsidRPr="00360FA5">
        <w:rPr>
          <w:rFonts w:asciiTheme="minorHAnsi" w:hAnsiTheme="minorHAnsi" w:cstheme="minorHAnsi"/>
          <w:sz w:val="24"/>
          <w:szCs w:val="24"/>
          <w:lang w:eastAsia="en-US"/>
        </w:rPr>
        <w:t xml:space="preserve">υπηρεσία </w:t>
      </w:r>
      <w:r w:rsidRPr="00360FA5">
        <w:rPr>
          <w:rFonts w:asciiTheme="minorHAnsi" w:hAnsiTheme="minorHAnsi" w:cstheme="minorHAnsi"/>
          <w:sz w:val="24"/>
          <w:szCs w:val="24"/>
          <w:lang w:eastAsia="en-US"/>
        </w:rPr>
        <w:t>σύμφωνα με το ετήσιο πλάνο. Η επιλογή θα βασιστεί στη δυνατότητας γρήγορης ολοκλήρωσης του ελέγχου και στην ανάδειξη σημαντικών ευρημάτων για βελτίωση.</w:t>
      </w:r>
    </w:p>
    <w:p w14:paraId="685C1FDE" w14:textId="7ED7CEAA" w:rsidR="00D84A03" w:rsidRPr="00360FA5" w:rsidRDefault="00475D3E" w:rsidP="00FD01CE">
      <w:pPr>
        <w:pStyle w:val="ab"/>
        <w:widowControl w:val="0"/>
        <w:numPr>
          <w:ilvl w:val="0"/>
          <w:numId w:val="15"/>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Συμβουλευτική υποστήριξη στην τεκμηρίωση διαδικασιών με δημοσιονομική σημασία.</w:t>
      </w:r>
    </w:p>
    <w:p w14:paraId="45F1C1CC" w14:textId="63FC6008" w:rsidR="002E209A" w:rsidRPr="00360FA5" w:rsidRDefault="00BD0EE4" w:rsidP="00FD01CE">
      <w:pPr>
        <w:pStyle w:val="ab"/>
        <w:numPr>
          <w:ilvl w:val="0"/>
          <w:numId w:val="16"/>
        </w:numPr>
        <w:spacing w:after="160" w:line="276" w:lineRule="auto"/>
        <w:ind w:left="1440"/>
        <w:contextualSpacing/>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Ανάπτυξη μ</w:t>
      </w:r>
      <w:r w:rsidR="00D84A03" w:rsidRPr="00360FA5">
        <w:rPr>
          <w:rFonts w:asciiTheme="minorHAnsi" w:hAnsiTheme="minorHAnsi" w:cstheme="minorHAnsi"/>
          <w:sz w:val="24"/>
          <w:szCs w:val="24"/>
          <w:lang w:eastAsia="en-US"/>
        </w:rPr>
        <w:t>εθοδολογία</w:t>
      </w:r>
      <w:r w:rsidRPr="00360FA5">
        <w:rPr>
          <w:rFonts w:asciiTheme="minorHAnsi" w:hAnsiTheme="minorHAnsi" w:cstheme="minorHAnsi"/>
          <w:sz w:val="24"/>
          <w:szCs w:val="24"/>
          <w:lang w:eastAsia="en-US"/>
        </w:rPr>
        <w:t>ς για την αποτύπωση του</w:t>
      </w:r>
      <w:r w:rsidR="00D84A03" w:rsidRPr="00360FA5">
        <w:rPr>
          <w:rFonts w:asciiTheme="minorHAnsi" w:hAnsiTheme="minorHAnsi" w:cstheme="minorHAnsi"/>
          <w:sz w:val="24"/>
          <w:szCs w:val="24"/>
          <w:lang w:eastAsia="en-US"/>
        </w:rPr>
        <w:t xml:space="preserve"> συστήματος εσωτερικού ελέγχου</w:t>
      </w:r>
      <w:r w:rsidR="002E209A" w:rsidRPr="00360FA5">
        <w:rPr>
          <w:rFonts w:asciiTheme="minorHAnsi" w:hAnsiTheme="minorHAnsi" w:cstheme="minorHAnsi"/>
          <w:sz w:val="24"/>
          <w:szCs w:val="24"/>
          <w:lang w:eastAsia="en-US"/>
        </w:rPr>
        <w:t>.</w:t>
      </w:r>
    </w:p>
    <w:p w14:paraId="1B22DEF8" w14:textId="18F8E3F5" w:rsidR="002E209A" w:rsidRPr="00360FA5" w:rsidRDefault="00D84A03" w:rsidP="00FD01CE">
      <w:pPr>
        <w:pStyle w:val="ab"/>
        <w:numPr>
          <w:ilvl w:val="0"/>
          <w:numId w:val="16"/>
        </w:numPr>
        <w:spacing w:after="160" w:line="276" w:lineRule="auto"/>
        <w:ind w:left="1440"/>
        <w:contextualSpacing/>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Συλλογή </w:t>
      </w:r>
      <w:r w:rsidR="00BD0EE4" w:rsidRPr="00360FA5">
        <w:rPr>
          <w:rFonts w:asciiTheme="minorHAnsi" w:hAnsiTheme="minorHAnsi" w:cstheme="minorHAnsi"/>
          <w:sz w:val="24"/>
          <w:szCs w:val="24"/>
          <w:lang w:eastAsia="en-US"/>
        </w:rPr>
        <w:t xml:space="preserve">και ανάλυση του ισχύοντος </w:t>
      </w:r>
      <w:r w:rsidRPr="00360FA5">
        <w:rPr>
          <w:rFonts w:asciiTheme="minorHAnsi" w:hAnsiTheme="minorHAnsi" w:cstheme="minorHAnsi"/>
          <w:sz w:val="24"/>
          <w:szCs w:val="24"/>
          <w:lang w:eastAsia="en-US"/>
        </w:rPr>
        <w:t>νομοθετικού και κανονιστικού πλαισίου</w:t>
      </w:r>
      <w:r w:rsidR="001833E5" w:rsidRPr="00360FA5">
        <w:rPr>
          <w:rFonts w:asciiTheme="minorHAnsi" w:hAnsiTheme="minorHAnsi" w:cstheme="minorHAnsi"/>
          <w:sz w:val="24"/>
          <w:szCs w:val="24"/>
          <w:lang w:eastAsia="en-US"/>
        </w:rPr>
        <w:t xml:space="preserve"> (</w:t>
      </w:r>
      <w:r w:rsidR="00BD0EE4" w:rsidRPr="00360FA5">
        <w:rPr>
          <w:rFonts w:asciiTheme="minorHAnsi" w:hAnsiTheme="minorHAnsi" w:cstheme="minorHAnsi"/>
          <w:sz w:val="24"/>
          <w:szCs w:val="24"/>
          <w:lang w:eastAsia="en-US"/>
        </w:rPr>
        <w:t xml:space="preserve">π.χ. </w:t>
      </w:r>
      <w:r w:rsidR="001833E5" w:rsidRPr="00360FA5">
        <w:rPr>
          <w:rFonts w:asciiTheme="minorHAnsi" w:hAnsiTheme="minorHAnsi" w:cstheme="minorHAnsi"/>
          <w:sz w:val="24"/>
          <w:szCs w:val="24"/>
          <w:lang w:eastAsia="en-US"/>
        </w:rPr>
        <w:t>Κανονισμός Λειτουργίας).</w:t>
      </w:r>
    </w:p>
    <w:p w14:paraId="03E8781C" w14:textId="62BE18FE" w:rsidR="002E209A" w:rsidRPr="00360FA5" w:rsidRDefault="00D84A03" w:rsidP="00FD01CE">
      <w:pPr>
        <w:pStyle w:val="ab"/>
        <w:numPr>
          <w:ilvl w:val="0"/>
          <w:numId w:val="16"/>
        </w:numPr>
        <w:spacing w:after="160" w:line="276" w:lineRule="auto"/>
        <w:ind w:left="1440"/>
        <w:contextualSpacing/>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Υποστήριξη στην απ</w:t>
      </w:r>
      <w:r w:rsidR="00AC71A4" w:rsidRPr="00360FA5">
        <w:rPr>
          <w:rFonts w:asciiTheme="minorHAnsi" w:hAnsiTheme="minorHAnsi" w:cstheme="minorHAnsi"/>
          <w:sz w:val="24"/>
          <w:szCs w:val="24"/>
          <w:lang w:eastAsia="en-US"/>
        </w:rPr>
        <w:t>οτύπωση</w:t>
      </w:r>
      <w:r w:rsidRPr="00360FA5">
        <w:rPr>
          <w:rFonts w:asciiTheme="minorHAnsi" w:hAnsiTheme="minorHAnsi" w:cstheme="minorHAnsi"/>
          <w:sz w:val="24"/>
          <w:szCs w:val="24"/>
          <w:lang w:eastAsia="en-US"/>
        </w:rPr>
        <w:t xml:space="preserve"> διαδικασιών</w:t>
      </w:r>
      <w:r w:rsidR="00AC71A4" w:rsidRPr="00360FA5">
        <w:rPr>
          <w:rFonts w:asciiTheme="minorHAnsi" w:hAnsiTheme="minorHAnsi" w:cstheme="minorHAnsi"/>
          <w:sz w:val="24"/>
          <w:szCs w:val="24"/>
          <w:lang w:eastAsia="en-US"/>
        </w:rPr>
        <w:t xml:space="preserve">, </w:t>
      </w:r>
      <w:r w:rsidR="00475D3E" w:rsidRPr="00360FA5">
        <w:rPr>
          <w:rFonts w:asciiTheme="minorHAnsi" w:hAnsiTheme="minorHAnsi" w:cstheme="minorHAnsi"/>
          <w:sz w:val="24"/>
          <w:szCs w:val="24"/>
          <w:lang w:eastAsia="en-US"/>
        </w:rPr>
        <w:t>σχετικών</w:t>
      </w:r>
      <w:r w:rsidR="00AC71A4" w:rsidRPr="00360FA5">
        <w:rPr>
          <w:rFonts w:asciiTheme="minorHAnsi" w:hAnsiTheme="minorHAnsi" w:cstheme="minorHAnsi"/>
          <w:sz w:val="24"/>
          <w:szCs w:val="24"/>
          <w:lang w:eastAsia="en-US"/>
        </w:rPr>
        <w:t xml:space="preserve"> </w:t>
      </w:r>
      <w:r w:rsidRPr="00360FA5">
        <w:rPr>
          <w:rFonts w:asciiTheme="minorHAnsi" w:hAnsiTheme="minorHAnsi" w:cstheme="minorHAnsi"/>
          <w:sz w:val="24"/>
          <w:szCs w:val="24"/>
          <w:lang w:eastAsia="en-US"/>
        </w:rPr>
        <w:t xml:space="preserve">κινδύνων και </w:t>
      </w:r>
      <w:r w:rsidR="00475D3E" w:rsidRPr="00360FA5">
        <w:rPr>
          <w:rFonts w:asciiTheme="minorHAnsi" w:hAnsiTheme="minorHAnsi" w:cstheme="minorHAnsi"/>
          <w:sz w:val="24"/>
          <w:szCs w:val="24"/>
          <w:lang w:eastAsia="en-US"/>
        </w:rPr>
        <w:t>των αντίστοιχων ελεγκτικών μηχανισμών.</w:t>
      </w:r>
    </w:p>
    <w:p w14:paraId="462EBD88" w14:textId="23805D4F" w:rsidR="00D84A03" w:rsidRPr="00360FA5" w:rsidRDefault="00475D3E" w:rsidP="00FD01CE">
      <w:pPr>
        <w:pStyle w:val="ab"/>
        <w:numPr>
          <w:ilvl w:val="0"/>
          <w:numId w:val="16"/>
        </w:numPr>
        <w:spacing w:after="160" w:line="276" w:lineRule="auto"/>
        <w:ind w:left="1440"/>
        <w:contextualSpacing/>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Παροχή σ</w:t>
      </w:r>
      <w:r w:rsidR="00D84A03" w:rsidRPr="00360FA5">
        <w:rPr>
          <w:rFonts w:asciiTheme="minorHAnsi" w:hAnsiTheme="minorHAnsi" w:cstheme="minorHAnsi"/>
          <w:sz w:val="24"/>
          <w:szCs w:val="24"/>
          <w:lang w:eastAsia="en-US"/>
        </w:rPr>
        <w:t>υμβουλευτικ</w:t>
      </w:r>
      <w:r w:rsidRPr="00360FA5">
        <w:rPr>
          <w:rFonts w:asciiTheme="minorHAnsi" w:hAnsiTheme="minorHAnsi" w:cstheme="minorHAnsi"/>
          <w:sz w:val="24"/>
          <w:szCs w:val="24"/>
          <w:lang w:eastAsia="en-US"/>
        </w:rPr>
        <w:t>ών</w:t>
      </w:r>
      <w:r w:rsidR="00D84A03" w:rsidRPr="00360FA5">
        <w:rPr>
          <w:rFonts w:asciiTheme="minorHAnsi" w:hAnsiTheme="minorHAnsi" w:cstheme="minorHAnsi"/>
          <w:sz w:val="24"/>
          <w:szCs w:val="24"/>
          <w:lang w:eastAsia="en-US"/>
        </w:rPr>
        <w:t xml:space="preserve"> υπηρεσ</w:t>
      </w:r>
      <w:r w:rsidRPr="00360FA5">
        <w:rPr>
          <w:rFonts w:asciiTheme="minorHAnsi" w:hAnsiTheme="minorHAnsi" w:cstheme="minorHAnsi"/>
          <w:sz w:val="24"/>
          <w:szCs w:val="24"/>
          <w:lang w:eastAsia="en-US"/>
        </w:rPr>
        <w:t>ιών για τη σύνταξη πινάκων διπλής εισόδου που καταγράφουν δημοσιονομικούς κινδύνους και τις ασφαλιστικές δικλείδες που τους αντιστοιχούν.</w:t>
      </w:r>
    </w:p>
    <w:p w14:paraId="21B7E7EA" w14:textId="77777777" w:rsidR="00475D3E" w:rsidRPr="00360FA5" w:rsidRDefault="00D84A03" w:rsidP="00FD01CE">
      <w:pPr>
        <w:pStyle w:val="ab"/>
        <w:widowControl w:val="0"/>
        <w:numPr>
          <w:ilvl w:val="0"/>
          <w:numId w:val="15"/>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Εγχειρίδιο εσωτερικών ελέγχων:</w:t>
      </w:r>
    </w:p>
    <w:p w14:paraId="1A76F8C3" w14:textId="5700D2F9" w:rsidR="002E209A" w:rsidRPr="00360FA5" w:rsidRDefault="00475D3E"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Το </w:t>
      </w:r>
      <w:r w:rsidR="00D84A03" w:rsidRPr="00360FA5">
        <w:rPr>
          <w:rFonts w:asciiTheme="minorHAnsi" w:hAnsiTheme="minorHAnsi" w:cstheme="minorHAnsi"/>
          <w:sz w:val="24"/>
          <w:szCs w:val="24"/>
          <w:lang w:eastAsia="en-US"/>
        </w:rPr>
        <w:t xml:space="preserve">εγχειρίδιο </w:t>
      </w:r>
      <w:r w:rsidRPr="00360FA5">
        <w:rPr>
          <w:rFonts w:asciiTheme="minorHAnsi" w:hAnsiTheme="minorHAnsi" w:cstheme="minorHAnsi"/>
          <w:sz w:val="24"/>
          <w:szCs w:val="24"/>
          <w:lang w:eastAsia="en-US"/>
        </w:rPr>
        <w:t xml:space="preserve">που θα εκπονηθεί θα στηρίζεται στο υφιστάμενο νομικό και κανονιστικό πλαίσιο </w:t>
      </w:r>
      <w:r w:rsidR="00BD0EE4" w:rsidRPr="00360FA5">
        <w:rPr>
          <w:rFonts w:asciiTheme="minorHAnsi" w:hAnsiTheme="minorHAnsi" w:cstheme="minorHAnsi"/>
          <w:sz w:val="24"/>
          <w:szCs w:val="24"/>
          <w:lang w:eastAsia="en-US"/>
        </w:rPr>
        <w:t xml:space="preserve">καθώς και </w:t>
      </w:r>
      <w:r w:rsidR="00D84A03" w:rsidRPr="00360FA5">
        <w:rPr>
          <w:rFonts w:asciiTheme="minorHAnsi" w:hAnsiTheme="minorHAnsi" w:cstheme="minorHAnsi"/>
          <w:sz w:val="24"/>
          <w:szCs w:val="24"/>
          <w:lang w:eastAsia="en-US"/>
        </w:rPr>
        <w:t xml:space="preserve">στα διεθνή πρότυπα </w:t>
      </w:r>
      <w:r w:rsidR="00BD0EE4" w:rsidRPr="00360FA5">
        <w:rPr>
          <w:rFonts w:asciiTheme="minorHAnsi" w:hAnsiTheme="minorHAnsi" w:cstheme="minorHAnsi"/>
          <w:sz w:val="24"/>
          <w:szCs w:val="24"/>
          <w:lang w:eastAsia="en-US"/>
        </w:rPr>
        <w:t xml:space="preserve">και τις βέλτιστες πρακτικές. Σε αυτό θα αποτυπώνονται αναλυτική η μεθοδολογία, τα </w:t>
      </w:r>
      <w:r w:rsidR="00D84A03" w:rsidRPr="00360FA5">
        <w:rPr>
          <w:rFonts w:asciiTheme="minorHAnsi" w:hAnsiTheme="minorHAnsi" w:cstheme="minorHAnsi"/>
          <w:sz w:val="24"/>
          <w:szCs w:val="24"/>
          <w:lang w:eastAsia="en-US"/>
        </w:rPr>
        <w:t xml:space="preserve">βασικά βήματα και </w:t>
      </w:r>
      <w:r w:rsidR="00BD0EE4" w:rsidRPr="00360FA5">
        <w:rPr>
          <w:rFonts w:asciiTheme="minorHAnsi" w:hAnsiTheme="minorHAnsi" w:cstheme="minorHAnsi"/>
          <w:sz w:val="24"/>
          <w:szCs w:val="24"/>
          <w:lang w:eastAsia="en-US"/>
        </w:rPr>
        <w:t>οι</w:t>
      </w:r>
      <w:r w:rsidR="00D84A03" w:rsidRPr="00360FA5">
        <w:rPr>
          <w:rFonts w:asciiTheme="minorHAnsi" w:hAnsiTheme="minorHAnsi" w:cstheme="minorHAnsi"/>
          <w:sz w:val="24"/>
          <w:szCs w:val="24"/>
          <w:lang w:eastAsia="en-US"/>
        </w:rPr>
        <w:t xml:space="preserve"> διαδικασί</w:t>
      </w:r>
      <w:r w:rsidR="00BD0EE4" w:rsidRPr="00360FA5">
        <w:rPr>
          <w:rFonts w:asciiTheme="minorHAnsi" w:hAnsiTheme="minorHAnsi" w:cstheme="minorHAnsi"/>
          <w:sz w:val="24"/>
          <w:szCs w:val="24"/>
          <w:lang w:eastAsia="en-US"/>
        </w:rPr>
        <w:t xml:space="preserve">ες για την υλοποίηση των ελέγχων, τη σύνταξη </w:t>
      </w:r>
      <w:r w:rsidR="00BD0EE4" w:rsidRPr="00360FA5">
        <w:rPr>
          <w:rFonts w:asciiTheme="minorHAnsi" w:hAnsiTheme="minorHAnsi" w:cstheme="minorHAnsi"/>
          <w:sz w:val="24"/>
          <w:szCs w:val="24"/>
          <w:lang w:eastAsia="en-US"/>
        </w:rPr>
        <w:lastRenderedPageBreak/>
        <w:t xml:space="preserve">προγραμμάτων, καθώς και η εκτέλεση των προβλεπόμενων ενεργειών. Θα περιλαμβάνει, επίσης, παράρτημα με </w:t>
      </w:r>
      <w:r w:rsidR="00D84A03" w:rsidRPr="00360FA5">
        <w:rPr>
          <w:rFonts w:asciiTheme="minorHAnsi" w:hAnsiTheme="minorHAnsi" w:cstheme="minorHAnsi"/>
          <w:sz w:val="24"/>
          <w:szCs w:val="24"/>
          <w:lang w:eastAsia="en-US"/>
        </w:rPr>
        <w:t xml:space="preserve">πρότυπα και </w:t>
      </w:r>
      <w:r w:rsidR="00BD0EE4" w:rsidRPr="00360FA5">
        <w:rPr>
          <w:rFonts w:asciiTheme="minorHAnsi" w:hAnsiTheme="minorHAnsi" w:cstheme="minorHAnsi"/>
          <w:sz w:val="24"/>
          <w:szCs w:val="24"/>
          <w:lang w:eastAsia="en-US"/>
        </w:rPr>
        <w:t xml:space="preserve">υποδείγματα εγγράφων, προκειμένου να προσφέρει πρακτική </w:t>
      </w:r>
      <w:r w:rsidR="00D84A03" w:rsidRPr="00360FA5">
        <w:rPr>
          <w:rFonts w:asciiTheme="minorHAnsi" w:hAnsiTheme="minorHAnsi" w:cstheme="minorHAnsi"/>
          <w:sz w:val="24"/>
          <w:szCs w:val="24"/>
          <w:lang w:eastAsia="en-US"/>
        </w:rPr>
        <w:t xml:space="preserve">καθοδήγηση στο προσωπικό της </w:t>
      </w:r>
      <w:r w:rsidR="00BD0EE4" w:rsidRPr="00360FA5">
        <w:rPr>
          <w:rFonts w:asciiTheme="minorHAnsi" w:hAnsiTheme="minorHAnsi" w:cstheme="minorHAnsi"/>
          <w:sz w:val="24"/>
          <w:szCs w:val="24"/>
          <w:lang w:eastAsia="en-US"/>
        </w:rPr>
        <w:t>Μ</w:t>
      </w:r>
      <w:r w:rsidR="00D84A03" w:rsidRPr="00360FA5">
        <w:rPr>
          <w:rFonts w:asciiTheme="minorHAnsi" w:hAnsiTheme="minorHAnsi" w:cstheme="minorHAnsi"/>
          <w:sz w:val="24"/>
          <w:szCs w:val="24"/>
          <w:lang w:eastAsia="en-US"/>
        </w:rPr>
        <w:t xml:space="preserve">ονάδας </w:t>
      </w:r>
      <w:r w:rsidR="00BD0EE4" w:rsidRPr="00360FA5">
        <w:rPr>
          <w:rFonts w:asciiTheme="minorHAnsi" w:hAnsiTheme="minorHAnsi" w:cstheme="minorHAnsi"/>
          <w:sz w:val="24"/>
          <w:szCs w:val="24"/>
          <w:lang w:eastAsia="en-US"/>
        </w:rPr>
        <w:t>Ε</w:t>
      </w:r>
      <w:r w:rsidR="00D84A03" w:rsidRPr="00360FA5">
        <w:rPr>
          <w:rFonts w:asciiTheme="minorHAnsi" w:hAnsiTheme="minorHAnsi" w:cstheme="minorHAnsi"/>
          <w:sz w:val="24"/>
          <w:szCs w:val="24"/>
          <w:lang w:eastAsia="en-US"/>
        </w:rPr>
        <w:t xml:space="preserve">σωτερικού </w:t>
      </w:r>
      <w:r w:rsidR="00BD0EE4" w:rsidRPr="00360FA5">
        <w:rPr>
          <w:rFonts w:asciiTheme="minorHAnsi" w:hAnsiTheme="minorHAnsi" w:cstheme="minorHAnsi"/>
          <w:sz w:val="24"/>
          <w:szCs w:val="24"/>
          <w:lang w:eastAsia="en-US"/>
        </w:rPr>
        <w:t>Ε</w:t>
      </w:r>
      <w:r w:rsidR="00D84A03" w:rsidRPr="00360FA5">
        <w:rPr>
          <w:rFonts w:asciiTheme="minorHAnsi" w:hAnsiTheme="minorHAnsi" w:cstheme="minorHAnsi"/>
          <w:sz w:val="24"/>
          <w:szCs w:val="24"/>
          <w:lang w:eastAsia="en-US"/>
        </w:rPr>
        <w:t>λέγχου</w:t>
      </w:r>
      <w:r w:rsidR="002E209A" w:rsidRPr="00360FA5">
        <w:rPr>
          <w:rFonts w:asciiTheme="minorHAnsi" w:hAnsiTheme="minorHAnsi" w:cstheme="minorHAnsi"/>
          <w:sz w:val="24"/>
          <w:szCs w:val="24"/>
          <w:lang w:eastAsia="en-US"/>
        </w:rPr>
        <w:t>.</w:t>
      </w:r>
    </w:p>
    <w:p w14:paraId="09C03C51" w14:textId="61F0191C" w:rsidR="00BD0EE4" w:rsidRPr="00360FA5" w:rsidRDefault="00BD0EE4" w:rsidP="00FD01CE">
      <w:pPr>
        <w:pStyle w:val="ab"/>
        <w:widowControl w:val="0"/>
        <w:numPr>
          <w:ilvl w:val="0"/>
          <w:numId w:val="15"/>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Συστηματική επικοινωνία με τη διοίκηση του φορέα και την Επιτροπή Ελέγχου.</w:t>
      </w:r>
    </w:p>
    <w:p w14:paraId="06E09723" w14:textId="12CD645C" w:rsidR="00D84A03" w:rsidRPr="00360FA5" w:rsidRDefault="00BD0EE4"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Προβλέπεται συνεχής και ουσιαστικός δ</w:t>
      </w:r>
      <w:r w:rsidR="00D84A03" w:rsidRPr="00360FA5">
        <w:rPr>
          <w:rFonts w:asciiTheme="minorHAnsi" w:hAnsiTheme="minorHAnsi" w:cstheme="minorHAnsi"/>
          <w:sz w:val="24"/>
          <w:szCs w:val="24"/>
          <w:lang w:eastAsia="en-US"/>
        </w:rPr>
        <w:t>ιάλογος</w:t>
      </w:r>
      <w:r w:rsidRPr="00360FA5">
        <w:rPr>
          <w:rFonts w:asciiTheme="minorHAnsi" w:hAnsiTheme="minorHAnsi" w:cstheme="minorHAnsi"/>
          <w:sz w:val="24"/>
          <w:szCs w:val="24"/>
          <w:lang w:eastAsia="en-US"/>
        </w:rPr>
        <w:t xml:space="preserve"> </w:t>
      </w:r>
      <w:r w:rsidR="00D84A03" w:rsidRPr="00360FA5">
        <w:rPr>
          <w:rFonts w:asciiTheme="minorHAnsi" w:hAnsiTheme="minorHAnsi" w:cstheme="minorHAnsi"/>
          <w:sz w:val="24"/>
          <w:szCs w:val="24"/>
          <w:lang w:eastAsia="en-US"/>
        </w:rPr>
        <w:t>με τον/την επικεφαλής του φορέα καθώς και με την Επιτροπή Ελέγχου του Πανεπιστημίου Ιωαννίνων</w:t>
      </w:r>
      <w:r w:rsidRPr="00360FA5">
        <w:rPr>
          <w:rFonts w:asciiTheme="minorHAnsi" w:hAnsiTheme="minorHAnsi" w:cstheme="minorHAnsi"/>
          <w:sz w:val="24"/>
          <w:szCs w:val="24"/>
          <w:lang w:eastAsia="en-US"/>
        </w:rPr>
        <w:t>, για την ανταλλαγή πληροφοριών και τον συντονισμό των ελεγκτικών διαδικασιών.</w:t>
      </w:r>
    </w:p>
    <w:p w14:paraId="7112C8C4" w14:textId="77777777" w:rsidR="00D84A03" w:rsidRPr="00360FA5" w:rsidRDefault="00D84A03" w:rsidP="00FD01CE">
      <w:pPr>
        <w:widowControl w:val="0"/>
        <w:autoSpaceDE w:val="0"/>
        <w:autoSpaceDN w:val="0"/>
        <w:spacing w:line="276" w:lineRule="auto"/>
        <w:ind w:left="720"/>
        <w:jc w:val="both"/>
        <w:rPr>
          <w:rFonts w:asciiTheme="minorHAnsi" w:hAnsiTheme="minorHAnsi" w:cstheme="minorHAnsi"/>
          <w:sz w:val="24"/>
          <w:szCs w:val="24"/>
          <w:lang w:eastAsia="en-US"/>
        </w:rPr>
      </w:pPr>
    </w:p>
    <w:p w14:paraId="78AD0A1A" w14:textId="24379136" w:rsidR="00D84A03" w:rsidRPr="00360FA5" w:rsidRDefault="00D84A03" w:rsidP="00FD01CE">
      <w:pPr>
        <w:widowControl w:val="0"/>
        <w:autoSpaceDE w:val="0"/>
        <w:autoSpaceDN w:val="0"/>
        <w:spacing w:line="276" w:lineRule="auto"/>
        <w:ind w:left="720"/>
        <w:jc w:val="both"/>
        <w:rPr>
          <w:rFonts w:asciiTheme="minorHAnsi" w:hAnsiTheme="minorHAnsi" w:cstheme="minorHAnsi"/>
          <w:b/>
          <w:bCs/>
          <w:sz w:val="24"/>
          <w:szCs w:val="24"/>
          <w:lang w:eastAsia="en-US"/>
        </w:rPr>
      </w:pPr>
      <w:r w:rsidRPr="00360FA5">
        <w:rPr>
          <w:rFonts w:asciiTheme="minorHAnsi" w:hAnsiTheme="minorHAnsi" w:cstheme="minorHAnsi"/>
          <w:b/>
          <w:bCs/>
          <w:sz w:val="24"/>
          <w:szCs w:val="24"/>
          <w:lang w:eastAsia="en-US"/>
        </w:rPr>
        <w:t xml:space="preserve">Παραδοτέα (μετά το πέρας </w:t>
      </w:r>
      <w:r w:rsidR="008473F6" w:rsidRPr="00360FA5">
        <w:rPr>
          <w:rFonts w:asciiTheme="minorHAnsi" w:hAnsiTheme="minorHAnsi" w:cstheme="minorHAnsi"/>
          <w:b/>
          <w:bCs/>
          <w:sz w:val="24"/>
          <w:szCs w:val="24"/>
          <w:lang w:eastAsia="en-US"/>
        </w:rPr>
        <w:t xml:space="preserve">τριών (3) </w:t>
      </w:r>
      <w:r w:rsidRPr="00360FA5">
        <w:rPr>
          <w:rFonts w:asciiTheme="minorHAnsi" w:hAnsiTheme="minorHAnsi" w:cstheme="minorHAnsi"/>
          <w:b/>
          <w:bCs/>
          <w:sz w:val="24"/>
          <w:szCs w:val="24"/>
          <w:lang w:eastAsia="en-US"/>
        </w:rPr>
        <w:t>μηνών από την ημερομηνία έναρξης ισχύς εκτέλεσης της σύμβασης)</w:t>
      </w:r>
    </w:p>
    <w:p w14:paraId="7FB6E58C" w14:textId="404B3FD6" w:rsidR="002E209A" w:rsidRPr="00360FA5" w:rsidRDefault="00FB4297" w:rsidP="00FD01CE">
      <w:pPr>
        <w:pStyle w:val="ab"/>
        <w:widowControl w:val="0"/>
        <w:numPr>
          <w:ilvl w:val="0"/>
          <w:numId w:val="17"/>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Εκτίμηση και ανάλυση </w:t>
      </w:r>
      <w:r w:rsidR="00D84A03" w:rsidRPr="00360FA5">
        <w:rPr>
          <w:rFonts w:asciiTheme="minorHAnsi" w:hAnsiTheme="minorHAnsi" w:cstheme="minorHAnsi"/>
          <w:sz w:val="24"/>
          <w:szCs w:val="24"/>
          <w:lang w:eastAsia="en-US"/>
        </w:rPr>
        <w:t>κινδύνων</w:t>
      </w:r>
      <w:r w:rsidR="002E209A" w:rsidRPr="00360FA5">
        <w:rPr>
          <w:rFonts w:asciiTheme="minorHAnsi" w:hAnsiTheme="minorHAnsi" w:cstheme="minorHAnsi"/>
          <w:sz w:val="24"/>
          <w:szCs w:val="24"/>
          <w:lang w:eastAsia="en-US"/>
        </w:rPr>
        <w:t>.</w:t>
      </w:r>
    </w:p>
    <w:p w14:paraId="6C0E65F3" w14:textId="25D1603B" w:rsidR="00FB4297" w:rsidRPr="00360FA5" w:rsidRDefault="00FB4297"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Πραγματοποιείται εντοπισμός, αξιολόγηση και ιεράρχηση των υφιστάμενων κινδύνων που επηρεάζουν τη λειτουργία του φορέα.</w:t>
      </w:r>
    </w:p>
    <w:p w14:paraId="0A39BF64" w14:textId="6B8EB366" w:rsidR="00FB4297" w:rsidRPr="00360FA5" w:rsidRDefault="00FB4297" w:rsidP="00FD01CE">
      <w:pPr>
        <w:pStyle w:val="ab"/>
        <w:widowControl w:val="0"/>
        <w:numPr>
          <w:ilvl w:val="0"/>
          <w:numId w:val="17"/>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Σχεδιασμός του Ετήσιου Πλάνου Εσωτερικών Ελέγχων για το 2025.</w:t>
      </w:r>
    </w:p>
    <w:p w14:paraId="0DE50EBA" w14:textId="12F17426" w:rsidR="00FB4297" w:rsidRPr="00360FA5" w:rsidRDefault="00FB4297"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Καταρτίζεται το πρόγραμμα ελέγχων που θα υλοποιηθούν εντός του έτους 2025, με βάση την εκτίμηση κινδύνων και τις ανάγκες του οργανισμού.</w:t>
      </w:r>
    </w:p>
    <w:p w14:paraId="3BDA0E05" w14:textId="1E1D15BC" w:rsidR="002E209A" w:rsidRPr="00360FA5" w:rsidRDefault="00FB4297" w:rsidP="00FD01CE">
      <w:pPr>
        <w:pStyle w:val="ab"/>
        <w:widowControl w:val="0"/>
        <w:numPr>
          <w:ilvl w:val="0"/>
          <w:numId w:val="17"/>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Υλοποίηση ενός π</w:t>
      </w:r>
      <w:r w:rsidR="00D84A03" w:rsidRPr="00360FA5">
        <w:rPr>
          <w:rFonts w:asciiTheme="minorHAnsi" w:hAnsiTheme="minorHAnsi" w:cstheme="minorHAnsi"/>
          <w:sz w:val="24"/>
          <w:szCs w:val="24"/>
          <w:lang w:eastAsia="en-US"/>
        </w:rPr>
        <w:t>ρ</w:t>
      </w:r>
      <w:r w:rsidRPr="00360FA5">
        <w:rPr>
          <w:rFonts w:asciiTheme="minorHAnsi" w:hAnsiTheme="minorHAnsi" w:cstheme="minorHAnsi"/>
          <w:sz w:val="24"/>
          <w:szCs w:val="24"/>
          <w:lang w:eastAsia="en-US"/>
        </w:rPr>
        <w:t>ο</w:t>
      </w:r>
      <w:r w:rsidR="00D84A03" w:rsidRPr="00360FA5">
        <w:rPr>
          <w:rFonts w:asciiTheme="minorHAnsi" w:hAnsiTheme="minorHAnsi" w:cstheme="minorHAnsi"/>
          <w:sz w:val="24"/>
          <w:szCs w:val="24"/>
          <w:lang w:eastAsia="en-US"/>
        </w:rPr>
        <w:t>γρ</w:t>
      </w:r>
      <w:r w:rsidRPr="00360FA5">
        <w:rPr>
          <w:rFonts w:asciiTheme="minorHAnsi" w:hAnsiTheme="minorHAnsi" w:cstheme="minorHAnsi"/>
          <w:sz w:val="24"/>
          <w:szCs w:val="24"/>
          <w:lang w:eastAsia="en-US"/>
        </w:rPr>
        <w:t>ά</w:t>
      </w:r>
      <w:r w:rsidR="00D84A03" w:rsidRPr="00360FA5">
        <w:rPr>
          <w:rFonts w:asciiTheme="minorHAnsi" w:hAnsiTheme="minorHAnsi" w:cstheme="minorHAnsi"/>
          <w:sz w:val="24"/>
          <w:szCs w:val="24"/>
          <w:lang w:eastAsia="en-US"/>
        </w:rPr>
        <w:t>μμα</w:t>
      </w:r>
      <w:r w:rsidRPr="00360FA5">
        <w:rPr>
          <w:rFonts w:asciiTheme="minorHAnsi" w:hAnsiTheme="minorHAnsi" w:cstheme="minorHAnsi"/>
          <w:sz w:val="24"/>
          <w:szCs w:val="24"/>
          <w:lang w:eastAsia="en-US"/>
        </w:rPr>
        <w:t>τος</w:t>
      </w:r>
      <w:r w:rsidR="00D84A03" w:rsidRPr="00360FA5">
        <w:rPr>
          <w:rFonts w:asciiTheme="minorHAnsi" w:hAnsiTheme="minorHAnsi" w:cstheme="minorHAnsi"/>
          <w:sz w:val="24"/>
          <w:szCs w:val="24"/>
          <w:lang w:eastAsia="en-US"/>
        </w:rPr>
        <w:t xml:space="preserve"> εσωτερικ</w:t>
      </w:r>
      <w:r w:rsidRPr="00360FA5">
        <w:rPr>
          <w:rFonts w:asciiTheme="minorHAnsi" w:hAnsiTheme="minorHAnsi" w:cstheme="minorHAnsi"/>
          <w:sz w:val="24"/>
          <w:szCs w:val="24"/>
          <w:lang w:eastAsia="en-US"/>
        </w:rPr>
        <w:t>ού</w:t>
      </w:r>
      <w:r w:rsidR="00D84A03" w:rsidRPr="00360FA5">
        <w:rPr>
          <w:rFonts w:asciiTheme="minorHAnsi" w:hAnsiTheme="minorHAnsi" w:cstheme="minorHAnsi"/>
          <w:sz w:val="24"/>
          <w:szCs w:val="24"/>
          <w:lang w:eastAsia="en-US"/>
        </w:rPr>
        <w:t xml:space="preserve"> ελέγχ</w:t>
      </w:r>
      <w:r w:rsidRPr="00360FA5">
        <w:rPr>
          <w:rFonts w:asciiTheme="minorHAnsi" w:hAnsiTheme="minorHAnsi" w:cstheme="minorHAnsi"/>
          <w:sz w:val="24"/>
          <w:szCs w:val="24"/>
          <w:lang w:eastAsia="en-US"/>
        </w:rPr>
        <w:t>ου</w:t>
      </w:r>
      <w:r w:rsidR="00D84A03" w:rsidRPr="00360FA5">
        <w:rPr>
          <w:rFonts w:asciiTheme="minorHAnsi" w:hAnsiTheme="minorHAnsi" w:cstheme="minorHAnsi"/>
          <w:sz w:val="24"/>
          <w:szCs w:val="24"/>
          <w:lang w:eastAsia="en-US"/>
        </w:rPr>
        <w:t xml:space="preserve"> για το </w:t>
      </w:r>
      <w:r w:rsidRPr="00360FA5">
        <w:rPr>
          <w:rFonts w:asciiTheme="minorHAnsi" w:hAnsiTheme="minorHAnsi" w:cstheme="minorHAnsi"/>
          <w:sz w:val="24"/>
          <w:szCs w:val="24"/>
          <w:lang w:eastAsia="en-US"/>
        </w:rPr>
        <w:t>2025.</w:t>
      </w:r>
    </w:p>
    <w:p w14:paraId="4F9D4CE2" w14:textId="65E3A0F6" w:rsidR="002E209A" w:rsidRPr="00360FA5" w:rsidRDefault="00FB4297"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Προβλέπεται η διενέργεια ενός εσωτερικού ελέγχου, με την πλήρη ελεγκτική διαδικασία: σχεδιασμός, υλοποίηση, σύνταξη προσχεδίου και τελικής έκθεσης ευρημάτων, καθώς και διαμόρφωση σχεδίου διορθωτικών ενεργειών.</w:t>
      </w:r>
    </w:p>
    <w:p w14:paraId="25C8BF98" w14:textId="2A8F076B" w:rsidR="002E209A" w:rsidRPr="00360FA5" w:rsidRDefault="00FB4297" w:rsidP="00FD01CE">
      <w:pPr>
        <w:pStyle w:val="ab"/>
        <w:widowControl w:val="0"/>
        <w:numPr>
          <w:ilvl w:val="0"/>
          <w:numId w:val="17"/>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Σύνταξη ε</w:t>
      </w:r>
      <w:r w:rsidR="00D84A03" w:rsidRPr="00360FA5">
        <w:rPr>
          <w:rFonts w:asciiTheme="minorHAnsi" w:hAnsiTheme="minorHAnsi" w:cstheme="minorHAnsi"/>
          <w:sz w:val="24"/>
          <w:szCs w:val="24"/>
          <w:lang w:eastAsia="en-US"/>
        </w:rPr>
        <w:t>τήσια</w:t>
      </w:r>
      <w:r w:rsidRPr="00360FA5">
        <w:rPr>
          <w:rFonts w:asciiTheme="minorHAnsi" w:hAnsiTheme="minorHAnsi" w:cstheme="minorHAnsi"/>
          <w:sz w:val="24"/>
          <w:szCs w:val="24"/>
          <w:lang w:eastAsia="en-US"/>
        </w:rPr>
        <w:t>ς</w:t>
      </w:r>
      <w:r w:rsidR="00D84A03" w:rsidRPr="00360FA5">
        <w:rPr>
          <w:rFonts w:asciiTheme="minorHAnsi" w:hAnsiTheme="minorHAnsi" w:cstheme="minorHAnsi"/>
          <w:sz w:val="24"/>
          <w:szCs w:val="24"/>
          <w:lang w:eastAsia="en-US"/>
        </w:rPr>
        <w:t xml:space="preserve"> έκθεση</w:t>
      </w:r>
      <w:r w:rsidRPr="00360FA5">
        <w:rPr>
          <w:rFonts w:asciiTheme="minorHAnsi" w:hAnsiTheme="minorHAnsi" w:cstheme="minorHAnsi"/>
          <w:sz w:val="24"/>
          <w:szCs w:val="24"/>
          <w:lang w:eastAsia="en-US"/>
        </w:rPr>
        <w:t>ς της</w:t>
      </w:r>
      <w:r w:rsidR="00D84A03" w:rsidRPr="00360FA5">
        <w:rPr>
          <w:rFonts w:asciiTheme="minorHAnsi" w:hAnsiTheme="minorHAnsi" w:cstheme="minorHAnsi"/>
          <w:sz w:val="24"/>
          <w:szCs w:val="24"/>
          <w:lang w:eastAsia="en-US"/>
        </w:rPr>
        <w:t xml:space="preserve"> </w:t>
      </w:r>
      <w:r w:rsidRPr="00360FA5">
        <w:rPr>
          <w:rFonts w:asciiTheme="minorHAnsi" w:hAnsiTheme="minorHAnsi" w:cstheme="minorHAnsi"/>
          <w:sz w:val="24"/>
          <w:szCs w:val="24"/>
          <w:lang w:eastAsia="en-US"/>
        </w:rPr>
        <w:t>Μ</w:t>
      </w:r>
      <w:r w:rsidR="00D84A03" w:rsidRPr="00360FA5">
        <w:rPr>
          <w:rFonts w:asciiTheme="minorHAnsi" w:hAnsiTheme="minorHAnsi" w:cstheme="minorHAnsi"/>
          <w:sz w:val="24"/>
          <w:szCs w:val="24"/>
          <w:lang w:eastAsia="en-US"/>
        </w:rPr>
        <w:t xml:space="preserve">ονάδα </w:t>
      </w:r>
      <w:r w:rsidRPr="00360FA5">
        <w:rPr>
          <w:rFonts w:asciiTheme="minorHAnsi" w:hAnsiTheme="minorHAnsi" w:cstheme="minorHAnsi"/>
          <w:sz w:val="24"/>
          <w:szCs w:val="24"/>
          <w:lang w:eastAsia="en-US"/>
        </w:rPr>
        <w:t>Ε</w:t>
      </w:r>
      <w:r w:rsidR="00D84A03" w:rsidRPr="00360FA5">
        <w:rPr>
          <w:rFonts w:asciiTheme="minorHAnsi" w:hAnsiTheme="minorHAnsi" w:cstheme="minorHAnsi"/>
          <w:sz w:val="24"/>
          <w:szCs w:val="24"/>
          <w:lang w:eastAsia="en-US"/>
        </w:rPr>
        <w:t xml:space="preserve">σωτερικού </w:t>
      </w:r>
      <w:r w:rsidRPr="00360FA5">
        <w:rPr>
          <w:rFonts w:asciiTheme="minorHAnsi" w:hAnsiTheme="minorHAnsi" w:cstheme="minorHAnsi"/>
          <w:sz w:val="24"/>
          <w:szCs w:val="24"/>
          <w:lang w:eastAsia="en-US"/>
        </w:rPr>
        <w:t>Ε</w:t>
      </w:r>
      <w:r w:rsidR="00D84A03" w:rsidRPr="00360FA5">
        <w:rPr>
          <w:rFonts w:asciiTheme="minorHAnsi" w:hAnsiTheme="minorHAnsi" w:cstheme="minorHAnsi"/>
          <w:sz w:val="24"/>
          <w:szCs w:val="24"/>
          <w:lang w:eastAsia="en-US"/>
        </w:rPr>
        <w:t>λέγχου</w:t>
      </w:r>
      <w:r w:rsidR="002E209A" w:rsidRPr="00360FA5">
        <w:rPr>
          <w:rFonts w:asciiTheme="minorHAnsi" w:hAnsiTheme="minorHAnsi" w:cstheme="minorHAnsi"/>
          <w:sz w:val="24"/>
          <w:szCs w:val="24"/>
          <w:lang w:eastAsia="en-US"/>
        </w:rPr>
        <w:t>.</w:t>
      </w:r>
    </w:p>
    <w:p w14:paraId="4D8AF6DE" w14:textId="28133E4A" w:rsidR="00FB4297" w:rsidRPr="00360FA5" w:rsidRDefault="00FB4297"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Εκπονείται η ετήσια έκθεση που περιγράφει το έργο, τις διαπιστώσεις, τις συστάσεις και τη διαβεβαίωση της Μονάδας Εσωτερικού Ελέγχου για την αποτελεσματικότητα των συστημάτων διακυβέρνησης και ελέγχου.</w:t>
      </w:r>
    </w:p>
    <w:p w14:paraId="139DC2E3" w14:textId="7710B0C9" w:rsidR="001833E5" w:rsidRPr="00360FA5" w:rsidRDefault="00FB4297" w:rsidP="00FD01CE">
      <w:pPr>
        <w:pStyle w:val="ab"/>
        <w:widowControl w:val="0"/>
        <w:numPr>
          <w:ilvl w:val="0"/>
          <w:numId w:val="17"/>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Σύνταξη του </w:t>
      </w:r>
      <w:r w:rsidR="001833E5" w:rsidRPr="00360FA5">
        <w:rPr>
          <w:rFonts w:asciiTheme="minorHAnsi" w:hAnsiTheme="minorHAnsi" w:cstheme="minorHAnsi"/>
          <w:sz w:val="24"/>
          <w:szCs w:val="24"/>
          <w:lang w:eastAsia="en-US"/>
        </w:rPr>
        <w:t>Κανονισμού Λειτουργίας της Μονάδας Εσωτερικού Ελέγχου.</w:t>
      </w:r>
    </w:p>
    <w:p w14:paraId="7C6CC602" w14:textId="2E51D7AF" w:rsidR="00FB4297" w:rsidRPr="00360FA5" w:rsidRDefault="00FB4297"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Καταρτίζεται ο κανονισμός που καθορίζει τη λειτουργική δομή</w:t>
      </w:r>
      <w:r w:rsidR="00A053AE" w:rsidRPr="00360FA5">
        <w:rPr>
          <w:rFonts w:asciiTheme="minorHAnsi" w:hAnsiTheme="minorHAnsi" w:cstheme="minorHAnsi"/>
          <w:sz w:val="24"/>
          <w:szCs w:val="24"/>
          <w:lang w:eastAsia="en-US"/>
        </w:rPr>
        <w:t>, τις αρμοδιότητες, τις διαδικασίας και τις αρχές λειτουργίας της Μονάδας Εσωτερικού Ελέγχου.</w:t>
      </w:r>
    </w:p>
    <w:p w14:paraId="5C2D9A75" w14:textId="7D3340FD" w:rsidR="002E209A" w:rsidRPr="00360FA5" w:rsidRDefault="00A053AE" w:rsidP="00FD01CE">
      <w:pPr>
        <w:pStyle w:val="ab"/>
        <w:widowControl w:val="0"/>
        <w:numPr>
          <w:ilvl w:val="0"/>
          <w:numId w:val="17"/>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Σύνταξη λεπτομερούς καταλόγου διαδικασιών με οικονομικές επιπτώσεις.</w:t>
      </w:r>
    </w:p>
    <w:p w14:paraId="7700EDFC" w14:textId="2D6AA1E6" w:rsidR="00A053AE" w:rsidRPr="00360FA5" w:rsidRDefault="00A053AE"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Δημιουργείται αναλυτική κατάσταση όλων των διαδικασιών που έχουν άμεσο ή έμμεσο δημοσιονομικό αντίκτυπο και πρέπει να αποτυπωθούν στο πλαίσιο της καταγραφής.</w:t>
      </w:r>
    </w:p>
    <w:p w14:paraId="61B7613C" w14:textId="6CF82DD6" w:rsidR="00D84A03" w:rsidRPr="00360FA5" w:rsidRDefault="00A053AE" w:rsidP="00FD01CE">
      <w:pPr>
        <w:pStyle w:val="ab"/>
        <w:widowControl w:val="0"/>
        <w:numPr>
          <w:ilvl w:val="0"/>
          <w:numId w:val="17"/>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Αποτύπωση του </w:t>
      </w:r>
      <w:r w:rsidR="00D84A03" w:rsidRPr="00360FA5">
        <w:rPr>
          <w:rFonts w:asciiTheme="minorHAnsi" w:hAnsiTheme="minorHAnsi" w:cstheme="minorHAnsi"/>
          <w:sz w:val="24"/>
          <w:szCs w:val="24"/>
          <w:lang w:eastAsia="en-US"/>
        </w:rPr>
        <w:t>50%</w:t>
      </w:r>
      <w:r w:rsidRPr="00360FA5">
        <w:rPr>
          <w:rFonts w:asciiTheme="minorHAnsi" w:hAnsiTheme="minorHAnsi" w:cstheme="minorHAnsi"/>
          <w:sz w:val="24"/>
          <w:szCs w:val="24"/>
          <w:lang w:eastAsia="en-US"/>
        </w:rPr>
        <w:t xml:space="preserve"> </w:t>
      </w:r>
      <w:r w:rsidR="00D84A03" w:rsidRPr="00360FA5">
        <w:rPr>
          <w:rFonts w:asciiTheme="minorHAnsi" w:hAnsiTheme="minorHAnsi" w:cstheme="minorHAnsi"/>
          <w:sz w:val="24"/>
          <w:szCs w:val="24"/>
          <w:lang w:eastAsia="en-US"/>
        </w:rPr>
        <w:t>των διαδικασιών που έχουν σημαντικούς δημοσιονομικούς κινδύνου</w:t>
      </w:r>
      <w:r w:rsidRPr="00360FA5">
        <w:rPr>
          <w:rFonts w:asciiTheme="minorHAnsi" w:hAnsiTheme="minorHAnsi" w:cstheme="minorHAnsi"/>
          <w:sz w:val="24"/>
          <w:szCs w:val="24"/>
          <w:lang w:eastAsia="en-US"/>
        </w:rPr>
        <w:t>ς.</w:t>
      </w:r>
    </w:p>
    <w:p w14:paraId="3A59001C" w14:textId="74C3166E" w:rsidR="00A053AE" w:rsidRPr="00360FA5" w:rsidRDefault="00A053AE"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Καταγράφεται το 50% των διαδικασιών που παρουσιάζουν υψηλό βαθμό δημοσιονομικού κινδύνου, με παράλληλη αποτύπωσή τους σε πίνακες διπλής εισόδου που συνδέουν κινδύνους και αντίστοιχες δικλείδες ασφαλείας.</w:t>
      </w:r>
    </w:p>
    <w:p w14:paraId="46F89352" w14:textId="77777777" w:rsidR="009B2193" w:rsidRPr="00360FA5" w:rsidRDefault="009B2193" w:rsidP="00FD01CE">
      <w:pPr>
        <w:widowControl w:val="0"/>
        <w:autoSpaceDE w:val="0"/>
        <w:autoSpaceDN w:val="0"/>
        <w:spacing w:line="276" w:lineRule="auto"/>
        <w:ind w:left="720"/>
        <w:jc w:val="both"/>
        <w:rPr>
          <w:rFonts w:asciiTheme="minorHAnsi" w:hAnsiTheme="minorHAnsi" w:cstheme="minorHAnsi"/>
          <w:b/>
          <w:bCs/>
          <w:sz w:val="24"/>
          <w:szCs w:val="24"/>
          <w:u w:val="single"/>
          <w:lang w:eastAsia="en-US"/>
        </w:rPr>
      </w:pPr>
    </w:p>
    <w:p w14:paraId="531A353B" w14:textId="5CEB390D" w:rsidR="00D84A03" w:rsidRPr="00360FA5" w:rsidRDefault="00D84A03" w:rsidP="00FD01CE">
      <w:pPr>
        <w:widowControl w:val="0"/>
        <w:autoSpaceDE w:val="0"/>
        <w:autoSpaceDN w:val="0"/>
        <w:spacing w:line="276" w:lineRule="auto"/>
        <w:ind w:left="720"/>
        <w:jc w:val="both"/>
        <w:rPr>
          <w:rFonts w:asciiTheme="minorHAnsi" w:hAnsiTheme="minorHAnsi" w:cstheme="minorHAnsi"/>
          <w:b/>
          <w:bCs/>
          <w:sz w:val="24"/>
          <w:szCs w:val="24"/>
          <w:u w:val="single"/>
          <w:lang w:eastAsia="en-US"/>
        </w:rPr>
      </w:pPr>
      <w:r w:rsidRPr="00360FA5">
        <w:rPr>
          <w:rFonts w:asciiTheme="minorHAnsi" w:hAnsiTheme="minorHAnsi" w:cstheme="minorHAnsi"/>
          <w:b/>
          <w:bCs/>
          <w:sz w:val="24"/>
          <w:szCs w:val="24"/>
          <w:u w:val="single"/>
          <w:lang w:eastAsia="en-US"/>
        </w:rPr>
        <w:t xml:space="preserve">Β' στάδιο </w:t>
      </w:r>
    </w:p>
    <w:p w14:paraId="7A358786" w14:textId="1F1BF1F4" w:rsidR="002E6E77" w:rsidRPr="00360FA5" w:rsidRDefault="002E6E77" w:rsidP="00FD01CE">
      <w:pPr>
        <w:pStyle w:val="ab"/>
        <w:widowControl w:val="0"/>
        <w:numPr>
          <w:ilvl w:val="0"/>
          <w:numId w:val="18"/>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Πραγματοποίηση εσωτερικού ελέγχου με βάση το Ετήσιο Πρόγραμμα </w:t>
      </w:r>
      <w:r w:rsidR="00ED34C0" w:rsidRPr="00360FA5">
        <w:rPr>
          <w:rFonts w:asciiTheme="minorHAnsi" w:hAnsiTheme="minorHAnsi" w:cstheme="minorHAnsi"/>
          <w:sz w:val="24"/>
          <w:szCs w:val="24"/>
          <w:lang w:eastAsia="en-US"/>
        </w:rPr>
        <w:t>Ελέγχων</w:t>
      </w:r>
      <w:r w:rsidRPr="00360FA5">
        <w:rPr>
          <w:rFonts w:asciiTheme="minorHAnsi" w:hAnsiTheme="minorHAnsi" w:cstheme="minorHAnsi"/>
          <w:sz w:val="24"/>
          <w:szCs w:val="24"/>
          <w:lang w:eastAsia="en-US"/>
        </w:rPr>
        <w:t xml:space="preserve"> 2025.</w:t>
      </w:r>
    </w:p>
    <w:p w14:paraId="6FACA3B4" w14:textId="53764157" w:rsidR="002E209A" w:rsidRPr="00360FA5" w:rsidRDefault="002E6E77"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Προβλέπεται η υλοποίηση ενός </w:t>
      </w:r>
      <w:r w:rsidR="00D84A03" w:rsidRPr="00360FA5">
        <w:rPr>
          <w:rFonts w:asciiTheme="minorHAnsi" w:hAnsiTheme="minorHAnsi" w:cstheme="minorHAnsi"/>
          <w:sz w:val="24"/>
          <w:szCs w:val="24"/>
          <w:lang w:eastAsia="en-US"/>
        </w:rPr>
        <w:t xml:space="preserve">εσωτερικού ελέγχου </w:t>
      </w:r>
      <w:r w:rsidRPr="00360FA5">
        <w:rPr>
          <w:rFonts w:asciiTheme="minorHAnsi" w:hAnsiTheme="minorHAnsi" w:cstheme="minorHAnsi"/>
          <w:sz w:val="24"/>
          <w:szCs w:val="24"/>
          <w:lang w:eastAsia="en-US"/>
        </w:rPr>
        <w:t xml:space="preserve">περιλαμβάνοντας τον προγραμματισμό, την </w:t>
      </w:r>
      <w:r w:rsidR="00D84A03" w:rsidRPr="00360FA5">
        <w:rPr>
          <w:rFonts w:asciiTheme="minorHAnsi" w:hAnsiTheme="minorHAnsi" w:cstheme="minorHAnsi"/>
          <w:sz w:val="24"/>
          <w:szCs w:val="24"/>
          <w:lang w:eastAsia="en-US"/>
        </w:rPr>
        <w:t>εκτέλεση</w:t>
      </w:r>
      <w:r w:rsidRPr="00360FA5">
        <w:rPr>
          <w:rFonts w:asciiTheme="minorHAnsi" w:hAnsiTheme="minorHAnsi" w:cstheme="minorHAnsi"/>
          <w:sz w:val="24"/>
          <w:szCs w:val="24"/>
          <w:lang w:eastAsia="en-US"/>
        </w:rPr>
        <w:t xml:space="preserve">, την κατάρτιση </w:t>
      </w:r>
      <w:r w:rsidR="00D84A03" w:rsidRPr="00360FA5">
        <w:rPr>
          <w:rFonts w:asciiTheme="minorHAnsi" w:hAnsiTheme="minorHAnsi" w:cstheme="minorHAnsi"/>
          <w:sz w:val="24"/>
          <w:szCs w:val="24"/>
          <w:lang w:eastAsia="en-US"/>
        </w:rPr>
        <w:t xml:space="preserve">προσωρινής και τελικής έκθεσης, </w:t>
      </w:r>
      <w:r w:rsidRPr="00360FA5">
        <w:rPr>
          <w:rFonts w:asciiTheme="minorHAnsi" w:hAnsiTheme="minorHAnsi" w:cstheme="minorHAnsi"/>
          <w:sz w:val="24"/>
          <w:szCs w:val="24"/>
          <w:lang w:eastAsia="en-US"/>
        </w:rPr>
        <w:t xml:space="preserve">καθώς και τη </w:t>
      </w:r>
      <w:r w:rsidR="00D84A03" w:rsidRPr="00360FA5">
        <w:rPr>
          <w:rFonts w:asciiTheme="minorHAnsi" w:hAnsiTheme="minorHAnsi" w:cstheme="minorHAnsi"/>
          <w:sz w:val="24"/>
          <w:szCs w:val="24"/>
          <w:lang w:eastAsia="en-US"/>
        </w:rPr>
        <w:t>σύνταξη σχεδίου δράσης</w:t>
      </w:r>
      <w:r w:rsidR="00ED34C0" w:rsidRPr="00360FA5">
        <w:rPr>
          <w:rFonts w:asciiTheme="minorHAnsi" w:hAnsiTheme="minorHAnsi" w:cstheme="minorHAnsi"/>
          <w:sz w:val="24"/>
          <w:szCs w:val="24"/>
          <w:lang w:eastAsia="en-US"/>
        </w:rPr>
        <w:t xml:space="preserve"> </w:t>
      </w:r>
      <w:r w:rsidR="00D84A03" w:rsidRPr="00360FA5">
        <w:rPr>
          <w:rFonts w:asciiTheme="minorHAnsi" w:hAnsiTheme="minorHAnsi" w:cstheme="minorHAnsi"/>
          <w:sz w:val="24"/>
          <w:szCs w:val="24"/>
          <w:lang w:eastAsia="en-US"/>
        </w:rPr>
        <w:t xml:space="preserve">σε </w:t>
      </w:r>
      <w:r w:rsidR="00ED34C0" w:rsidRPr="00360FA5">
        <w:rPr>
          <w:rFonts w:asciiTheme="minorHAnsi" w:hAnsiTheme="minorHAnsi" w:cstheme="minorHAnsi"/>
          <w:sz w:val="24"/>
          <w:szCs w:val="24"/>
          <w:lang w:eastAsia="en-US"/>
        </w:rPr>
        <w:t xml:space="preserve">επιλεγμένες </w:t>
      </w:r>
      <w:r w:rsidR="00D84A03" w:rsidRPr="00360FA5">
        <w:rPr>
          <w:rFonts w:asciiTheme="minorHAnsi" w:hAnsiTheme="minorHAnsi" w:cstheme="minorHAnsi"/>
          <w:sz w:val="24"/>
          <w:szCs w:val="24"/>
          <w:lang w:eastAsia="en-US"/>
        </w:rPr>
        <w:t>υπηρεσίες</w:t>
      </w:r>
      <w:r w:rsidR="00ED34C0" w:rsidRPr="00360FA5">
        <w:rPr>
          <w:rFonts w:asciiTheme="minorHAnsi" w:hAnsiTheme="minorHAnsi" w:cstheme="minorHAnsi"/>
          <w:sz w:val="24"/>
          <w:szCs w:val="24"/>
          <w:lang w:eastAsia="en-US"/>
        </w:rPr>
        <w:t xml:space="preserve"> σύμφωνα με το</w:t>
      </w:r>
      <w:r w:rsidR="00D84A03" w:rsidRPr="00360FA5">
        <w:rPr>
          <w:rFonts w:asciiTheme="minorHAnsi" w:hAnsiTheme="minorHAnsi" w:cstheme="minorHAnsi"/>
          <w:sz w:val="24"/>
          <w:szCs w:val="24"/>
          <w:lang w:eastAsia="en-US"/>
        </w:rPr>
        <w:t xml:space="preserve"> ετήσιο πρ</w:t>
      </w:r>
      <w:r w:rsidR="00ED34C0" w:rsidRPr="00360FA5">
        <w:rPr>
          <w:rFonts w:asciiTheme="minorHAnsi" w:hAnsiTheme="minorHAnsi" w:cstheme="minorHAnsi"/>
          <w:sz w:val="24"/>
          <w:szCs w:val="24"/>
          <w:lang w:eastAsia="en-US"/>
        </w:rPr>
        <w:t>ό</w:t>
      </w:r>
      <w:r w:rsidR="00D84A03" w:rsidRPr="00360FA5">
        <w:rPr>
          <w:rFonts w:asciiTheme="minorHAnsi" w:hAnsiTheme="minorHAnsi" w:cstheme="minorHAnsi"/>
          <w:sz w:val="24"/>
          <w:szCs w:val="24"/>
          <w:lang w:eastAsia="en-US"/>
        </w:rPr>
        <w:t>γρ</w:t>
      </w:r>
      <w:r w:rsidR="00ED34C0" w:rsidRPr="00360FA5">
        <w:rPr>
          <w:rFonts w:asciiTheme="minorHAnsi" w:hAnsiTheme="minorHAnsi" w:cstheme="minorHAnsi"/>
          <w:sz w:val="24"/>
          <w:szCs w:val="24"/>
          <w:lang w:eastAsia="en-US"/>
        </w:rPr>
        <w:t>α</w:t>
      </w:r>
      <w:r w:rsidR="00D84A03" w:rsidRPr="00360FA5">
        <w:rPr>
          <w:rFonts w:asciiTheme="minorHAnsi" w:hAnsiTheme="minorHAnsi" w:cstheme="minorHAnsi"/>
          <w:sz w:val="24"/>
          <w:szCs w:val="24"/>
          <w:lang w:eastAsia="en-US"/>
        </w:rPr>
        <w:t xml:space="preserve">μμα </w:t>
      </w:r>
      <w:r w:rsidR="00ED34C0" w:rsidRPr="00360FA5">
        <w:rPr>
          <w:rFonts w:asciiTheme="minorHAnsi" w:hAnsiTheme="minorHAnsi" w:cstheme="minorHAnsi"/>
          <w:sz w:val="24"/>
          <w:szCs w:val="24"/>
          <w:lang w:eastAsia="en-US"/>
        </w:rPr>
        <w:t xml:space="preserve">του </w:t>
      </w:r>
      <w:r w:rsidR="00D84A03" w:rsidRPr="00360FA5">
        <w:rPr>
          <w:rFonts w:asciiTheme="minorHAnsi" w:hAnsiTheme="minorHAnsi" w:cstheme="minorHAnsi"/>
          <w:sz w:val="24"/>
          <w:szCs w:val="24"/>
          <w:lang w:eastAsia="en-US"/>
        </w:rPr>
        <w:t xml:space="preserve">2025. </w:t>
      </w:r>
      <w:r w:rsidR="00ED34C0" w:rsidRPr="00360FA5">
        <w:rPr>
          <w:rFonts w:asciiTheme="minorHAnsi" w:hAnsiTheme="minorHAnsi" w:cstheme="minorHAnsi"/>
          <w:sz w:val="24"/>
          <w:szCs w:val="24"/>
          <w:lang w:eastAsia="en-US"/>
        </w:rPr>
        <w:t xml:space="preserve">Παράλληλα θα πραγματοποιηθεί συνάντηση </w:t>
      </w:r>
      <w:r w:rsidR="00D84A03" w:rsidRPr="00360FA5">
        <w:rPr>
          <w:rFonts w:asciiTheme="minorHAnsi" w:hAnsiTheme="minorHAnsi" w:cstheme="minorHAnsi"/>
          <w:sz w:val="24"/>
          <w:szCs w:val="24"/>
          <w:lang w:eastAsia="en-US"/>
        </w:rPr>
        <w:t xml:space="preserve">με τον/την επικεφαλής του φορέα για </w:t>
      </w:r>
      <w:r w:rsidR="00ED34C0" w:rsidRPr="00360FA5">
        <w:rPr>
          <w:rFonts w:asciiTheme="minorHAnsi" w:hAnsiTheme="minorHAnsi" w:cstheme="minorHAnsi"/>
          <w:sz w:val="24"/>
          <w:szCs w:val="24"/>
          <w:lang w:eastAsia="en-US"/>
        </w:rPr>
        <w:t xml:space="preserve">να συμφωνηθεί </w:t>
      </w:r>
      <w:r w:rsidR="00D84A03" w:rsidRPr="00360FA5">
        <w:rPr>
          <w:rFonts w:asciiTheme="minorHAnsi" w:hAnsiTheme="minorHAnsi" w:cstheme="minorHAnsi"/>
          <w:sz w:val="24"/>
          <w:szCs w:val="24"/>
          <w:lang w:eastAsia="en-US"/>
        </w:rPr>
        <w:t>η δομή και ο τρόπο</w:t>
      </w:r>
      <w:r w:rsidR="00ED34C0" w:rsidRPr="00360FA5">
        <w:rPr>
          <w:rFonts w:asciiTheme="minorHAnsi" w:hAnsiTheme="minorHAnsi" w:cstheme="minorHAnsi"/>
          <w:sz w:val="24"/>
          <w:szCs w:val="24"/>
          <w:lang w:eastAsia="en-US"/>
        </w:rPr>
        <w:t>ς</w:t>
      </w:r>
      <w:r w:rsidR="00D84A03" w:rsidRPr="00360FA5">
        <w:rPr>
          <w:rFonts w:asciiTheme="minorHAnsi" w:hAnsiTheme="minorHAnsi" w:cstheme="minorHAnsi"/>
          <w:sz w:val="24"/>
          <w:szCs w:val="24"/>
          <w:lang w:eastAsia="en-US"/>
        </w:rPr>
        <w:t xml:space="preserve"> παρουσίασης των </w:t>
      </w:r>
      <w:r w:rsidR="00ED34C0" w:rsidRPr="00360FA5">
        <w:rPr>
          <w:rFonts w:asciiTheme="minorHAnsi" w:hAnsiTheme="minorHAnsi" w:cstheme="minorHAnsi"/>
          <w:sz w:val="24"/>
          <w:szCs w:val="24"/>
          <w:lang w:eastAsia="en-US"/>
        </w:rPr>
        <w:t>πορισμάτων, διευκολύνοντας την κατανόηση των κρίσιμων σημείων προς βελτίωση.</w:t>
      </w:r>
    </w:p>
    <w:p w14:paraId="6F1A1184" w14:textId="5AA5B293" w:rsidR="002E209A" w:rsidRPr="00360FA5" w:rsidRDefault="00ED34C0" w:rsidP="00FD01CE">
      <w:pPr>
        <w:pStyle w:val="ab"/>
        <w:widowControl w:val="0"/>
        <w:numPr>
          <w:ilvl w:val="0"/>
          <w:numId w:val="18"/>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lastRenderedPageBreak/>
        <w:t>Συντονισμός με τη διοίκηση για την παρουσίαση των σημαντικών ευρημάτων.</w:t>
      </w:r>
    </w:p>
    <w:p w14:paraId="29033C8A" w14:textId="32209049" w:rsidR="00ED34C0" w:rsidRPr="00360FA5" w:rsidRDefault="00ED34C0"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Διενεργείται συζήτηση με τον/την επικεφαλής του φορέα σχετικά με τον τρόπο σύνταξης και παρουσίασης των νέων ουσιωδών ευρημάτων, καθώς και την παρακολούθηση της προόδου στην υλοποίηση των συστάσεων που έχουν διατυπωθεί από την Αυτοτελή Μονάδα Εσωτερικού Ελέγχου.</w:t>
      </w:r>
    </w:p>
    <w:p w14:paraId="16D442FD" w14:textId="47568F64" w:rsidR="00D84A03" w:rsidRPr="00360FA5" w:rsidRDefault="00ED34C0" w:rsidP="00FD01CE">
      <w:pPr>
        <w:pStyle w:val="ab"/>
        <w:widowControl w:val="0"/>
        <w:numPr>
          <w:ilvl w:val="0"/>
          <w:numId w:val="18"/>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Συμβουλευτική υποστήριξη </w:t>
      </w:r>
      <w:r w:rsidR="00D84A03" w:rsidRPr="00360FA5">
        <w:rPr>
          <w:rFonts w:asciiTheme="minorHAnsi" w:hAnsiTheme="minorHAnsi" w:cstheme="minorHAnsi"/>
          <w:sz w:val="24"/>
          <w:szCs w:val="24"/>
          <w:lang w:eastAsia="en-US"/>
        </w:rPr>
        <w:t>στο έργο καταγραφής διαδικασιών με σημαντικές δημοσιονομικές επιπτώσεις</w:t>
      </w:r>
      <w:r w:rsidRPr="00360FA5">
        <w:rPr>
          <w:rFonts w:asciiTheme="minorHAnsi" w:hAnsiTheme="minorHAnsi" w:cstheme="minorHAnsi"/>
          <w:sz w:val="24"/>
          <w:szCs w:val="24"/>
          <w:lang w:eastAsia="en-US"/>
        </w:rPr>
        <w:t>.</w:t>
      </w:r>
    </w:p>
    <w:p w14:paraId="51CB0C0F" w14:textId="42932DD1" w:rsidR="002E209A" w:rsidRPr="00360FA5" w:rsidRDefault="00ED34C0" w:rsidP="00FD01CE">
      <w:pPr>
        <w:pStyle w:val="ab"/>
        <w:numPr>
          <w:ilvl w:val="0"/>
          <w:numId w:val="19"/>
        </w:numPr>
        <w:spacing w:after="160" w:line="276" w:lineRule="auto"/>
        <w:ind w:left="1440"/>
        <w:contextualSpacing/>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Καθορισμός μ</w:t>
      </w:r>
      <w:r w:rsidR="00D84A03" w:rsidRPr="00360FA5">
        <w:rPr>
          <w:rFonts w:asciiTheme="minorHAnsi" w:hAnsiTheme="minorHAnsi" w:cstheme="minorHAnsi"/>
          <w:sz w:val="24"/>
          <w:szCs w:val="24"/>
          <w:lang w:eastAsia="en-US"/>
        </w:rPr>
        <w:t>εθοδολογία</w:t>
      </w:r>
      <w:r w:rsidRPr="00360FA5">
        <w:rPr>
          <w:rFonts w:asciiTheme="minorHAnsi" w:hAnsiTheme="minorHAnsi" w:cstheme="minorHAnsi"/>
          <w:sz w:val="24"/>
          <w:szCs w:val="24"/>
          <w:lang w:eastAsia="en-US"/>
        </w:rPr>
        <w:t>ς για την</w:t>
      </w:r>
      <w:r w:rsidR="00D84A03" w:rsidRPr="00360FA5">
        <w:rPr>
          <w:rFonts w:asciiTheme="minorHAnsi" w:hAnsiTheme="minorHAnsi" w:cstheme="minorHAnsi"/>
          <w:sz w:val="24"/>
          <w:szCs w:val="24"/>
          <w:lang w:eastAsia="en-US"/>
        </w:rPr>
        <w:t xml:space="preserve"> καταγραφή</w:t>
      </w:r>
      <w:r w:rsidRPr="00360FA5">
        <w:rPr>
          <w:rFonts w:asciiTheme="minorHAnsi" w:hAnsiTheme="minorHAnsi" w:cstheme="minorHAnsi"/>
          <w:sz w:val="24"/>
          <w:szCs w:val="24"/>
          <w:lang w:eastAsia="en-US"/>
        </w:rPr>
        <w:t xml:space="preserve"> του πλαισίου του</w:t>
      </w:r>
      <w:r w:rsidR="00D84A03" w:rsidRPr="00360FA5">
        <w:rPr>
          <w:rFonts w:asciiTheme="minorHAnsi" w:hAnsiTheme="minorHAnsi" w:cstheme="minorHAnsi"/>
          <w:sz w:val="24"/>
          <w:szCs w:val="24"/>
          <w:lang w:eastAsia="en-US"/>
        </w:rPr>
        <w:t xml:space="preserve"> εσωτερικού ελέγχου</w:t>
      </w:r>
      <w:r w:rsidR="002E209A" w:rsidRPr="00360FA5">
        <w:rPr>
          <w:rFonts w:asciiTheme="minorHAnsi" w:hAnsiTheme="minorHAnsi" w:cstheme="minorHAnsi"/>
          <w:sz w:val="24"/>
          <w:szCs w:val="24"/>
          <w:lang w:eastAsia="en-US"/>
        </w:rPr>
        <w:t>.</w:t>
      </w:r>
    </w:p>
    <w:p w14:paraId="083EB585" w14:textId="77777777" w:rsidR="002E209A" w:rsidRPr="00360FA5" w:rsidRDefault="00D84A03" w:rsidP="00FD01CE">
      <w:pPr>
        <w:pStyle w:val="ab"/>
        <w:numPr>
          <w:ilvl w:val="0"/>
          <w:numId w:val="19"/>
        </w:numPr>
        <w:spacing w:after="160" w:line="276" w:lineRule="auto"/>
        <w:ind w:left="1440"/>
        <w:contextualSpacing/>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Συλλογή νομοθετικού για κανονιστικού πλαισίου</w:t>
      </w:r>
      <w:r w:rsidR="002E209A" w:rsidRPr="00360FA5">
        <w:rPr>
          <w:rFonts w:asciiTheme="minorHAnsi" w:hAnsiTheme="minorHAnsi" w:cstheme="minorHAnsi"/>
          <w:sz w:val="24"/>
          <w:szCs w:val="24"/>
          <w:lang w:eastAsia="en-US"/>
        </w:rPr>
        <w:t>.</w:t>
      </w:r>
    </w:p>
    <w:p w14:paraId="473D92FF" w14:textId="1BFB3F5E" w:rsidR="002E209A" w:rsidRPr="00360FA5" w:rsidRDefault="00D84A03" w:rsidP="00FD01CE">
      <w:pPr>
        <w:pStyle w:val="ab"/>
        <w:numPr>
          <w:ilvl w:val="0"/>
          <w:numId w:val="19"/>
        </w:numPr>
        <w:spacing w:after="160" w:line="276" w:lineRule="auto"/>
        <w:ind w:left="1440"/>
        <w:contextualSpacing/>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Υποστήριξη στην </w:t>
      </w:r>
      <w:r w:rsidR="00ED34C0" w:rsidRPr="00360FA5">
        <w:rPr>
          <w:rFonts w:asciiTheme="minorHAnsi" w:hAnsiTheme="minorHAnsi" w:cstheme="minorHAnsi"/>
          <w:sz w:val="24"/>
          <w:szCs w:val="24"/>
          <w:lang w:eastAsia="en-US"/>
        </w:rPr>
        <w:t>αποτύπωση των</w:t>
      </w:r>
      <w:r w:rsidRPr="00360FA5">
        <w:rPr>
          <w:rFonts w:asciiTheme="minorHAnsi" w:hAnsiTheme="minorHAnsi" w:cstheme="minorHAnsi"/>
          <w:sz w:val="24"/>
          <w:szCs w:val="24"/>
          <w:lang w:eastAsia="en-US"/>
        </w:rPr>
        <w:t xml:space="preserve"> διαδικασιών, </w:t>
      </w:r>
      <w:r w:rsidR="00ED34C0" w:rsidRPr="00360FA5">
        <w:rPr>
          <w:rFonts w:asciiTheme="minorHAnsi" w:hAnsiTheme="minorHAnsi" w:cstheme="minorHAnsi"/>
          <w:sz w:val="24"/>
          <w:szCs w:val="24"/>
          <w:lang w:eastAsia="en-US"/>
        </w:rPr>
        <w:t xml:space="preserve">των σχετικών </w:t>
      </w:r>
      <w:r w:rsidRPr="00360FA5">
        <w:rPr>
          <w:rFonts w:asciiTheme="minorHAnsi" w:hAnsiTheme="minorHAnsi" w:cstheme="minorHAnsi"/>
          <w:sz w:val="24"/>
          <w:szCs w:val="24"/>
          <w:lang w:eastAsia="en-US"/>
        </w:rPr>
        <w:t>κινδύνων και δικλίδων ασφαλείας</w:t>
      </w:r>
      <w:r w:rsidR="002E209A" w:rsidRPr="00360FA5">
        <w:rPr>
          <w:rFonts w:asciiTheme="minorHAnsi" w:hAnsiTheme="minorHAnsi" w:cstheme="minorHAnsi"/>
          <w:sz w:val="24"/>
          <w:szCs w:val="24"/>
          <w:lang w:eastAsia="en-US"/>
        </w:rPr>
        <w:t>.</w:t>
      </w:r>
    </w:p>
    <w:p w14:paraId="270B3069" w14:textId="04DAB193" w:rsidR="002E209A" w:rsidRPr="00360FA5" w:rsidRDefault="00ED34C0" w:rsidP="00FD01CE">
      <w:pPr>
        <w:pStyle w:val="ab"/>
        <w:numPr>
          <w:ilvl w:val="0"/>
          <w:numId w:val="19"/>
        </w:numPr>
        <w:spacing w:after="160" w:line="276" w:lineRule="auto"/>
        <w:ind w:left="1440"/>
        <w:contextualSpacing/>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Παροχή συμβουλευτικής συνδρομής στη διαμόρφωση </w:t>
      </w:r>
      <w:r w:rsidR="00D84A03" w:rsidRPr="00360FA5">
        <w:rPr>
          <w:rFonts w:asciiTheme="minorHAnsi" w:hAnsiTheme="minorHAnsi" w:cstheme="minorHAnsi"/>
          <w:sz w:val="24"/>
          <w:szCs w:val="24"/>
          <w:lang w:eastAsia="en-US"/>
        </w:rPr>
        <w:t xml:space="preserve">πινάκων διπλής εισόδου </w:t>
      </w:r>
      <w:r w:rsidRPr="00360FA5">
        <w:rPr>
          <w:rFonts w:asciiTheme="minorHAnsi" w:hAnsiTheme="minorHAnsi" w:cstheme="minorHAnsi"/>
          <w:sz w:val="24"/>
          <w:szCs w:val="24"/>
          <w:lang w:eastAsia="en-US"/>
        </w:rPr>
        <w:t xml:space="preserve">για την </w:t>
      </w:r>
      <w:r w:rsidR="00D84A03" w:rsidRPr="00360FA5">
        <w:rPr>
          <w:rFonts w:asciiTheme="minorHAnsi" w:hAnsiTheme="minorHAnsi" w:cstheme="minorHAnsi"/>
          <w:sz w:val="24"/>
          <w:szCs w:val="24"/>
          <w:lang w:eastAsia="en-US"/>
        </w:rPr>
        <w:t>καταγραφή δημοσιονομικών κινδύνων</w:t>
      </w:r>
      <w:r w:rsidRPr="00360FA5">
        <w:rPr>
          <w:rFonts w:asciiTheme="minorHAnsi" w:hAnsiTheme="minorHAnsi" w:cstheme="minorHAnsi"/>
          <w:sz w:val="24"/>
          <w:szCs w:val="24"/>
          <w:lang w:eastAsia="en-US"/>
        </w:rPr>
        <w:t xml:space="preserve"> και των σχετικών </w:t>
      </w:r>
      <w:r w:rsidR="00D84A03" w:rsidRPr="00360FA5">
        <w:rPr>
          <w:rFonts w:asciiTheme="minorHAnsi" w:hAnsiTheme="minorHAnsi" w:cstheme="minorHAnsi"/>
          <w:sz w:val="24"/>
          <w:szCs w:val="24"/>
          <w:lang w:eastAsia="en-US"/>
        </w:rPr>
        <w:t>δικλ</w:t>
      </w:r>
      <w:r w:rsidRPr="00360FA5">
        <w:rPr>
          <w:rFonts w:asciiTheme="minorHAnsi" w:hAnsiTheme="minorHAnsi" w:cstheme="minorHAnsi"/>
          <w:sz w:val="24"/>
          <w:szCs w:val="24"/>
          <w:lang w:eastAsia="en-US"/>
        </w:rPr>
        <w:t>ε</w:t>
      </w:r>
      <w:r w:rsidR="00D84A03" w:rsidRPr="00360FA5">
        <w:rPr>
          <w:rFonts w:asciiTheme="minorHAnsi" w:hAnsiTheme="minorHAnsi" w:cstheme="minorHAnsi"/>
          <w:sz w:val="24"/>
          <w:szCs w:val="24"/>
          <w:lang w:eastAsia="en-US"/>
        </w:rPr>
        <w:t xml:space="preserve">ίδων ασφαλείας </w:t>
      </w:r>
    </w:p>
    <w:p w14:paraId="0260C0FF" w14:textId="65732A9C" w:rsidR="00D84A03" w:rsidRPr="00360FA5" w:rsidRDefault="00E264FE" w:rsidP="00FD01CE">
      <w:pPr>
        <w:pStyle w:val="ab"/>
        <w:numPr>
          <w:ilvl w:val="0"/>
          <w:numId w:val="18"/>
        </w:numPr>
        <w:spacing w:after="160" w:line="276" w:lineRule="auto"/>
        <w:ind w:left="1077" w:hanging="357"/>
        <w:contextualSpacing/>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Συστηματική επικοινωνία με τη διοίκηση και την </w:t>
      </w:r>
      <w:r w:rsidR="00D84A03" w:rsidRPr="00360FA5">
        <w:rPr>
          <w:rFonts w:asciiTheme="minorHAnsi" w:hAnsiTheme="minorHAnsi" w:cstheme="minorHAnsi"/>
          <w:sz w:val="24"/>
          <w:szCs w:val="24"/>
          <w:lang w:eastAsia="en-US"/>
        </w:rPr>
        <w:t>Επιτροπή Ελέγχου</w:t>
      </w:r>
      <w:r w:rsidRPr="00360FA5">
        <w:rPr>
          <w:rFonts w:asciiTheme="minorHAnsi" w:hAnsiTheme="minorHAnsi" w:cstheme="minorHAnsi"/>
          <w:sz w:val="24"/>
          <w:szCs w:val="24"/>
          <w:lang w:eastAsia="en-US"/>
        </w:rPr>
        <w:t>.</w:t>
      </w:r>
    </w:p>
    <w:p w14:paraId="13BC2DFF" w14:textId="4129CE1F" w:rsidR="00E264FE" w:rsidRPr="00360FA5" w:rsidRDefault="00E264FE" w:rsidP="00FD01CE">
      <w:pPr>
        <w:pStyle w:val="ab"/>
        <w:spacing w:after="160" w:line="276" w:lineRule="auto"/>
        <w:ind w:left="1077"/>
        <w:contextualSpacing/>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Διασφαλίζεται η συνεχής επαφή και ουσιαστική συνεργασία με τον/την επικεφαλής του φορέα και την Επιτροπή Ελέγχου του Πανεπιστημίου, με στόχο την αποτελεσματική ανταλλαγή πληροφόρησης και την υποστήριξη της διαδικασίας εσωτερικού ελέγχου.</w:t>
      </w:r>
    </w:p>
    <w:p w14:paraId="54D8A311" w14:textId="77777777" w:rsidR="00D84A03" w:rsidRPr="00360FA5" w:rsidRDefault="00D84A03" w:rsidP="00FD01CE">
      <w:pPr>
        <w:widowControl w:val="0"/>
        <w:autoSpaceDE w:val="0"/>
        <w:autoSpaceDN w:val="0"/>
        <w:spacing w:line="276" w:lineRule="auto"/>
        <w:ind w:left="720"/>
        <w:jc w:val="both"/>
        <w:rPr>
          <w:rFonts w:asciiTheme="minorHAnsi" w:hAnsiTheme="minorHAnsi" w:cstheme="minorHAnsi"/>
          <w:sz w:val="24"/>
          <w:szCs w:val="24"/>
          <w:lang w:eastAsia="en-US"/>
        </w:rPr>
      </w:pPr>
    </w:p>
    <w:p w14:paraId="15F4B85E" w14:textId="451DE773" w:rsidR="00D84A03" w:rsidRPr="00360FA5" w:rsidRDefault="00D84A03" w:rsidP="00FD01CE">
      <w:pPr>
        <w:widowControl w:val="0"/>
        <w:autoSpaceDE w:val="0"/>
        <w:autoSpaceDN w:val="0"/>
        <w:spacing w:line="276" w:lineRule="auto"/>
        <w:ind w:left="720"/>
        <w:jc w:val="both"/>
        <w:rPr>
          <w:rFonts w:asciiTheme="minorHAnsi" w:hAnsiTheme="minorHAnsi" w:cstheme="minorHAnsi"/>
          <w:b/>
          <w:bCs/>
          <w:sz w:val="24"/>
          <w:szCs w:val="24"/>
          <w:lang w:eastAsia="en-US"/>
        </w:rPr>
      </w:pPr>
      <w:r w:rsidRPr="00360FA5">
        <w:rPr>
          <w:rFonts w:asciiTheme="minorHAnsi" w:hAnsiTheme="minorHAnsi" w:cstheme="minorHAnsi"/>
          <w:b/>
          <w:bCs/>
          <w:sz w:val="24"/>
          <w:szCs w:val="24"/>
          <w:lang w:eastAsia="en-US"/>
        </w:rPr>
        <w:t xml:space="preserve">Παραδοτέα (μετά το πέρας </w:t>
      </w:r>
      <w:r w:rsidR="008473F6" w:rsidRPr="00360FA5">
        <w:rPr>
          <w:rFonts w:asciiTheme="minorHAnsi" w:hAnsiTheme="minorHAnsi" w:cstheme="minorHAnsi"/>
          <w:b/>
          <w:bCs/>
          <w:sz w:val="24"/>
          <w:szCs w:val="24"/>
          <w:lang w:eastAsia="en-US"/>
        </w:rPr>
        <w:t xml:space="preserve">έξι (6) </w:t>
      </w:r>
      <w:r w:rsidRPr="00360FA5">
        <w:rPr>
          <w:rFonts w:asciiTheme="minorHAnsi" w:hAnsiTheme="minorHAnsi" w:cstheme="minorHAnsi"/>
          <w:b/>
          <w:bCs/>
          <w:sz w:val="24"/>
          <w:szCs w:val="24"/>
          <w:lang w:eastAsia="en-US"/>
        </w:rPr>
        <w:t xml:space="preserve">μηνών από την ημερομηνία έναρξης ισχύος εκτέλεσης σύμβασης) </w:t>
      </w:r>
    </w:p>
    <w:p w14:paraId="5320C68F" w14:textId="77777777" w:rsidR="00E264FE" w:rsidRPr="00360FA5" w:rsidRDefault="00E264FE" w:rsidP="00FD01CE">
      <w:pPr>
        <w:pStyle w:val="ab"/>
        <w:widowControl w:val="0"/>
        <w:numPr>
          <w:ilvl w:val="0"/>
          <w:numId w:val="20"/>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Υλοποίηση δύο (2) </w:t>
      </w:r>
      <w:r w:rsidR="00D84A03" w:rsidRPr="00360FA5">
        <w:rPr>
          <w:rFonts w:asciiTheme="minorHAnsi" w:hAnsiTheme="minorHAnsi" w:cstheme="minorHAnsi"/>
          <w:sz w:val="24"/>
          <w:szCs w:val="24"/>
          <w:lang w:eastAsia="en-US"/>
        </w:rPr>
        <w:t>εσωτερικών ελέγχων</w:t>
      </w:r>
    </w:p>
    <w:p w14:paraId="317377E3" w14:textId="616752AE" w:rsidR="002E209A" w:rsidRPr="00360FA5" w:rsidRDefault="00E264FE"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Προβλέπεται η διενέργεια δύο ελέγχων εσωτερικού χαρακτήρα, οι οποίοι θα περιλαμβάνουν τον πλήρη κύκλο των ελεγκτικών ενεργειών: σχεδιασμό, υλοποίηση, </w:t>
      </w:r>
      <w:r w:rsidR="00D84A03" w:rsidRPr="00360FA5">
        <w:rPr>
          <w:rFonts w:asciiTheme="minorHAnsi" w:hAnsiTheme="minorHAnsi" w:cstheme="minorHAnsi"/>
          <w:sz w:val="24"/>
          <w:szCs w:val="24"/>
          <w:lang w:eastAsia="en-US"/>
        </w:rPr>
        <w:t>σύνταξη προσωρινής και τελικής έκθεσης</w:t>
      </w:r>
      <w:r w:rsidRPr="00360FA5">
        <w:rPr>
          <w:rFonts w:asciiTheme="minorHAnsi" w:hAnsiTheme="minorHAnsi" w:cstheme="minorHAnsi"/>
          <w:sz w:val="24"/>
          <w:szCs w:val="24"/>
          <w:lang w:eastAsia="en-US"/>
        </w:rPr>
        <w:t xml:space="preserve"> ευρημάτων</w:t>
      </w:r>
      <w:r w:rsidR="00D84A03" w:rsidRPr="00360FA5">
        <w:rPr>
          <w:rFonts w:asciiTheme="minorHAnsi" w:hAnsiTheme="minorHAnsi" w:cstheme="minorHAnsi"/>
          <w:sz w:val="24"/>
          <w:szCs w:val="24"/>
          <w:lang w:eastAsia="en-US"/>
        </w:rPr>
        <w:t xml:space="preserve">, </w:t>
      </w:r>
      <w:r w:rsidRPr="00360FA5">
        <w:rPr>
          <w:rFonts w:asciiTheme="minorHAnsi" w:hAnsiTheme="minorHAnsi" w:cstheme="minorHAnsi"/>
          <w:sz w:val="24"/>
          <w:szCs w:val="24"/>
          <w:lang w:eastAsia="en-US"/>
        </w:rPr>
        <w:t>καθώς και διαμόρφωση σχεδίου διορθωτικών δράσεων για κάθε έναν από τους δύο ελέγχους.</w:t>
      </w:r>
    </w:p>
    <w:p w14:paraId="22A33B68" w14:textId="27EA8ADA" w:rsidR="00D84A03" w:rsidRPr="00360FA5" w:rsidRDefault="00E264FE" w:rsidP="00FD01CE">
      <w:pPr>
        <w:pStyle w:val="ab"/>
        <w:widowControl w:val="0"/>
        <w:numPr>
          <w:ilvl w:val="0"/>
          <w:numId w:val="20"/>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Ολοκληρωμένη αποτύπωση όλων των διαδικασιών με υψηλό δημοσιονομικό κίνδυνο.</w:t>
      </w:r>
    </w:p>
    <w:p w14:paraId="3379AC50" w14:textId="04808C35" w:rsidR="00E264FE" w:rsidRPr="00360FA5" w:rsidRDefault="00E264FE"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Ολοκληρώνεται η πλήρης καταγραφή των διαδικασιών που συνδέονται με σημαντικούς δημοσιονομικούς κινδύνους, με την αντίστοιχη παρουσίασή τους σε πίνακες διπλής εισόδου, οι οποίοι αποτυπώνουν τη συσχέτιση των δημοσιονομικών κινδύνων με τις εφαρμοζόμενες ασφαλιστικές δικλείδες.</w:t>
      </w:r>
    </w:p>
    <w:p w14:paraId="6B2AC31F" w14:textId="77777777" w:rsidR="00D84A03" w:rsidRPr="00360FA5" w:rsidRDefault="00D84A03" w:rsidP="00FD01CE">
      <w:pPr>
        <w:widowControl w:val="0"/>
        <w:autoSpaceDE w:val="0"/>
        <w:autoSpaceDN w:val="0"/>
        <w:spacing w:line="276" w:lineRule="auto"/>
        <w:ind w:left="720"/>
        <w:jc w:val="both"/>
        <w:rPr>
          <w:rFonts w:asciiTheme="minorHAnsi" w:hAnsiTheme="minorHAnsi" w:cstheme="minorHAnsi"/>
          <w:sz w:val="24"/>
          <w:szCs w:val="24"/>
          <w:lang w:eastAsia="en-US"/>
        </w:rPr>
      </w:pPr>
    </w:p>
    <w:p w14:paraId="628C5AE5" w14:textId="08659399" w:rsidR="00D84A03" w:rsidRPr="00360FA5" w:rsidRDefault="00D84A03" w:rsidP="00FD01CE">
      <w:pPr>
        <w:widowControl w:val="0"/>
        <w:autoSpaceDE w:val="0"/>
        <w:autoSpaceDN w:val="0"/>
        <w:spacing w:line="276" w:lineRule="auto"/>
        <w:ind w:left="720"/>
        <w:jc w:val="both"/>
        <w:rPr>
          <w:rFonts w:asciiTheme="minorHAnsi" w:hAnsiTheme="minorHAnsi" w:cstheme="minorHAnsi"/>
          <w:b/>
          <w:bCs/>
          <w:sz w:val="24"/>
          <w:szCs w:val="24"/>
          <w:u w:val="single"/>
          <w:lang w:eastAsia="en-US"/>
        </w:rPr>
      </w:pPr>
      <w:r w:rsidRPr="00360FA5">
        <w:rPr>
          <w:rFonts w:asciiTheme="minorHAnsi" w:hAnsiTheme="minorHAnsi" w:cstheme="minorHAnsi"/>
          <w:b/>
          <w:bCs/>
          <w:sz w:val="24"/>
          <w:szCs w:val="24"/>
          <w:u w:val="single"/>
          <w:lang w:eastAsia="en-US"/>
        </w:rPr>
        <w:t>Γ</w:t>
      </w:r>
      <w:r w:rsidR="00835B81" w:rsidRPr="00360FA5">
        <w:rPr>
          <w:rFonts w:asciiTheme="minorHAnsi" w:hAnsiTheme="minorHAnsi" w:cstheme="minorHAnsi"/>
          <w:b/>
          <w:bCs/>
          <w:sz w:val="24"/>
          <w:szCs w:val="24"/>
          <w:u w:val="single"/>
          <w:lang w:eastAsia="en-US"/>
        </w:rPr>
        <w:t>΄</w:t>
      </w:r>
      <w:r w:rsidRPr="00360FA5">
        <w:rPr>
          <w:rFonts w:asciiTheme="minorHAnsi" w:hAnsiTheme="minorHAnsi" w:cstheme="minorHAnsi"/>
          <w:b/>
          <w:bCs/>
          <w:sz w:val="24"/>
          <w:szCs w:val="24"/>
          <w:u w:val="single"/>
          <w:lang w:eastAsia="en-US"/>
        </w:rPr>
        <w:t xml:space="preserve"> στάδιο</w:t>
      </w:r>
    </w:p>
    <w:p w14:paraId="17F0A790" w14:textId="3C4847AD" w:rsidR="00EA0135" w:rsidRPr="00360FA5" w:rsidRDefault="00EA0135" w:rsidP="00FD01CE">
      <w:pPr>
        <w:pStyle w:val="ab"/>
        <w:widowControl w:val="0"/>
        <w:numPr>
          <w:ilvl w:val="0"/>
          <w:numId w:val="21"/>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Πραγματοποίηση ενός εσωτερικού ελέγχου βάσει του εγκεκριμένου προγράμματος για το 2025.</w:t>
      </w:r>
    </w:p>
    <w:p w14:paraId="0D52439A" w14:textId="05CDC93E" w:rsidR="002E209A" w:rsidRPr="00360FA5" w:rsidRDefault="00EA0135"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Περιλαμβάνει τον συνολικό κύκλο του ελέγχου: σχεδιασμό, εφαρμογή, σύνταξη προσχεδίου και τελικής έκθεσης ευρημάτων, καθώς και </w:t>
      </w:r>
      <w:r w:rsidR="006F7911" w:rsidRPr="00360FA5">
        <w:rPr>
          <w:rFonts w:asciiTheme="minorHAnsi" w:hAnsiTheme="minorHAnsi" w:cstheme="minorHAnsi"/>
          <w:sz w:val="24"/>
          <w:szCs w:val="24"/>
          <w:lang w:eastAsia="en-US"/>
        </w:rPr>
        <w:t>διαμόρφωση</w:t>
      </w:r>
      <w:r w:rsidRPr="00360FA5">
        <w:rPr>
          <w:rFonts w:asciiTheme="minorHAnsi" w:hAnsiTheme="minorHAnsi" w:cstheme="minorHAnsi"/>
          <w:sz w:val="24"/>
          <w:szCs w:val="24"/>
          <w:lang w:eastAsia="en-US"/>
        </w:rPr>
        <w:t xml:space="preserve"> σχεδίου ενεργειών. Παράλληλα θα πραγματοποιηθεί </w:t>
      </w:r>
      <w:r w:rsidR="00D84A03" w:rsidRPr="00360FA5">
        <w:rPr>
          <w:rFonts w:asciiTheme="minorHAnsi" w:hAnsiTheme="minorHAnsi" w:cstheme="minorHAnsi"/>
          <w:sz w:val="24"/>
          <w:szCs w:val="24"/>
          <w:lang w:eastAsia="en-US"/>
        </w:rPr>
        <w:t>Διενέργεια ενός εσωτερικού ελέγχου (προγραμματισμός-εκτέλεση-σύνταξη προσωρινής και τελικής έκθεσης, σύνταξη σχεδίου δράσης) σε υπηρεσίες που θα επιλεγούν βάση του ετήσιου προγράμματος αιτήσεων ελέγχων 2012. Συζήτηση με την επικεφαλής του φορέα για τη δομή και τον τρόπο παρουσίασης των εκθέσεων και των ευρημάτων ώστε να εντοπιστούν οι σημαντικές περιοχές προς βελτίωση παύλα καλύτερη κατανόηση των σημαντικών ευρημάτων).</w:t>
      </w:r>
    </w:p>
    <w:p w14:paraId="729B74E6" w14:textId="579B31A2" w:rsidR="002E209A" w:rsidRPr="00360FA5" w:rsidRDefault="006F7911" w:rsidP="00FD01CE">
      <w:pPr>
        <w:pStyle w:val="ab"/>
        <w:widowControl w:val="0"/>
        <w:numPr>
          <w:ilvl w:val="0"/>
          <w:numId w:val="21"/>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Διενέργεια </w:t>
      </w:r>
      <w:r w:rsidR="00D84A03" w:rsidRPr="00360FA5">
        <w:rPr>
          <w:rFonts w:asciiTheme="minorHAnsi" w:hAnsiTheme="minorHAnsi" w:cstheme="minorHAnsi"/>
          <w:sz w:val="24"/>
          <w:szCs w:val="24"/>
          <w:lang w:eastAsia="en-US"/>
        </w:rPr>
        <w:t xml:space="preserve">ελέγχων </w:t>
      </w:r>
      <w:r w:rsidRPr="00360FA5">
        <w:rPr>
          <w:rFonts w:asciiTheme="minorHAnsi" w:hAnsiTheme="minorHAnsi" w:cstheme="minorHAnsi"/>
          <w:sz w:val="24"/>
          <w:szCs w:val="24"/>
          <w:lang w:eastAsia="en-US"/>
        </w:rPr>
        <w:t xml:space="preserve">παρακολούθησης για τον βαθμό </w:t>
      </w:r>
      <w:r w:rsidR="00D84A03" w:rsidRPr="00360FA5">
        <w:rPr>
          <w:rFonts w:asciiTheme="minorHAnsi" w:hAnsiTheme="minorHAnsi" w:cstheme="minorHAnsi"/>
          <w:sz w:val="24"/>
          <w:szCs w:val="24"/>
          <w:lang w:eastAsia="en-US"/>
        </w:rPr>
        <w:t xml:space="preserve">συμμόρφωσης </w:t>
      </w:r>
      <w:r w:rsidRPr="00360FA5">
        <w:rPr>
          <w:rFonts w:asciiTheme="minorHAnsi" w:hAnsiTheme="minorHAnsi" w:cstheme="minorHAnsi"/>
          <w:sz w:val="24"/>
          <w:szCs w:val="24"/>
          <w:lang w:eastAsia="en-US"/>
        </w:rPr>
        <w:t>με τις συστάσεις των τελικών εκθέσεων.</w:t>
      </w:r>
    </w:p>
    <w:p w14:paraId="2B73491E" w14:textId="2A5F5CDB" w:rsidR="006F7911" w:rsidRPr="00360FA5" w:rsidRDefault="006F7911"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Προβλέπεται η αξιολόγηση της εφαρμογής των προτεινόμενων διορθωτικών ενεργειών, όπως αυτές καταγράφηκαν στης προηγούμενες τελικές εκθέσεις εσωτερικού ελέγχου.</w:t>
      </w:r>
    </w:p>
    <w:p w14:paraId="6536B34C" w14:textId="688B7548" w:rsidR="006F7911" w:rsidRPr="00360FA5" w:rsidRDefault="006F7911" w:rsidP="00FD01CE">
      <w:pPr>
        <w:pStyle w:val="ab"/>
        <w:widowControl w:val="0"/>
        <w:numPr>
          <w:ilvl w:val="0"/>
          <w:numId w:val="21"/>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lastRenderedPageBreak/>
        <w:t>Συστηματική συνεργασία και επικοινωνία με τη Διοίκηση και την Επιτροπή Ελέγχου.</w:t>
      </w:r>
    </w:p>
    <w:p w14:paraId="56F7B0F9" w14:textId="4D1BB09F" w:rsidR="00D84A03" w:rsidRPr="00360FA5" w:rsidRDefault="006F7911"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Διασφαλίζεται τακτικός διάλογος και ανταλλαγή πληροφόρησης με τον/την επικεφαλής του φορέα και την Επιτροπή Ελέγχου του Πανεπιστημίου Ιωαννίνων, στο πλαίσιο της υποστήριξης και ενίσχυσης του έργου της Μονάδας Εσωτερικού Ελέγχου.</w:t>
      </w:r>
      <w:r w:rsidR="00D84A03" w:rsidRPr="00360FA5">
        <w:rPr>
          <w:rFonts w:asciiTheme="minorHAnsi" w:hAnsiTheme="minorHAnsi" w:cstheme="minorHAnsi"/>
          <w:sz w:val="24"/>
          <w:szCs w:val="24"/>
          <w:lang w:eastAsia="en-US"/>
        </w:rPr>
        <w:t xml:space="preserve"> </w:t>
      </w:r>
    </w:p>
    <w:p w14:paraId="774D37BD" w14:textId="77777777" w:rsidR="00D84A03" w:rsidRPr="00360FA5" w:rsidRDefault="00D84A03" w:rsidP="00FD01CE">
      <w:pPr>
        <w:widowControl w:val="0"/>
        <w:autoSpaceDE w:val="0"/>
        <w:autoSpaceDN w:val="0"/>
        <w:spacing w:line="276" w:lineRule="auto"/>
        <w:ind w:left="720"/>
        <w:jc w:val="both"/>
        <w:rPr>
          <w:rFonts w:asciiTheme="minorHAnsi" w:hAnsiTheme="minorHAnsi" w:cstheme="minorHAnsi"/>
          <w:sz w:val="24"/>
          <w:szCs w:val="24"/>
          <w:lang w:eastAsia="en-US"/>
        </w:rPr>
      </w:pPr>
    </w:p>
    <w:p w14:paraId="68605474" w14:textId="2C389369" w:rsidR="00D84A03" w:rsidRPr="00360FA5" w:rsidRDefault="00D84A03" w:rsidP="00FD01CE">
      <w:pPr>
        <w:widowControl w:val="0"/>
        <w:autoSpaceDE w:val="0"/>
        <w:autoSpaceDN w:val="0"/>
        <w:spacing w:line="276" w:lineRule="auto"/>
        <w:ind w:left="720"/>
        <w:jc w:val="both"/>
        <w:rPr>
          <w:rFonts w:asciiTheme="minorHAnsi" w:hAnsiTheme="minorHAnsi" w:cstheme="minorHAnsi"/>
          <w:b/>
          <w:bCs/>
          <w:sz w:val="24"/>
          <w:szCs w:val="24"/>
          <w:lang w:eastAsia="en-US"/>
        </w:rPr>
      </w:pPr>
      <w:r w:rsidRPr="00360FA5">
        <w:rPr>
          <w:rFonts w:asciiTheme="minorHAnsi" w:hAnsiTheme="minorHAnsi" w:cstheme="minorHAnsi"/>
          <w:b/>
          <w:bCs/>
          <w:sz w:val="24"/>
          <w:szCs w:val="24"/>
          <w:lang w:eastAsia="en-US"/>
        </w:rPr>
        <w:t xml:space="preserve">Παραδοτέα (μετά το πέρας </w:t>
      </w:r>
      <w:r w:rsidR="008473F6" w:rsidRPr="00360FA5">
        <w:rPr>
          <w:rFonts w:asciiTheme="minorHAnsi" w:hAnsiTheme="minorHAnsi" w:cstheme="minorHAnsi"/>
          <w:b/>
          <w:bCs/>
          <w:sz w:val="24"/>
          <w:szCs w:val="24"/>
          <w:lang w:eastAsia="en-US"/>
        </w:rPr>
        <w:t xml:space="preserve">εννέα (9) </w:t>
      </w:r>
      <w:r w:rsidRPr="00360FA5">
        <w:rPr>
          <w:rFonts w:asciiTheme="minorHAnsi" w:hAnsiTheme="minorHAnsi" w:cstheme="minorHAnsi"/>
          <w:b/>
          <w:bCs/>
          <w:sz w:val="24"/>
          <w:szCs w:val="24"/>
          <w:lang w:eastAsia="en-US"/>
        </w:rPr>
        <w:t xml:space="preserve">μηνών από την ημερομηνία έναρξης ισχύος εκτέλεσης της σύμβασης) </w:t>
      </w:r>
    </w:p>
    <w:p w14:paraId="5294DDA7" w14:textId="7520FC53" w:rsidR="00D84A03" w:rsidRPr="00360FA5" w:rsidRDefault="006F7911" w:rsidP="00FD01CE">
      <w:pPr>
        <w:pStyle w:val="ab"/>
        <w:numPr>
          <w:ilvl w:val="0"/>
          <w:numId w:val="22"/>
        </w:numPr>
        <w:spacing w:after="160" w:line="276" w:lineRule="auto"/>
        <w:ind w:left="1077" w:hanging="357"/>
        <w:contextualSpacing/>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Υλοποίηση </w:t>
      </w:r>
      <w:r w:rsidR="00D84A03" w:rsidRPr="00360FA5">
        <w:rPr>
          <w:rFonts w:asciiTheme="minorHAnsi" w:hAnsiTheme="minorHAnsi" w:cstheme="minorHAnsi"/>
          <w:sz w:val="24"/>
          <w:szCs w:val="24"/>
          <w:lang w:eastAsia="en-US"/>
        </w:rPr>
        <w:t xml:space="preserve">τριών </w:t>
      </w:r>
      <w:r w:rsidRPr="00360FA5">
        <w:rPr>
          <w:rFonts w:asciiTheme="minorHAnsi" w:hAnsiTheme="minorHAnsi" w:cstheme="minorHAnsi"/>
          <w:sz w:val="24"/>
          <w:szCs w:val="24"/>
          <w:lang w:eastAsia="en-US"/>
        </w:rPr>
        <w:t xml:space="preserve">(3) </w:t>
      </w:r>
      <w:r w:rsidR="00D84A03" w:rsidRPr="00360FA5">
        <w:rPr>
          <w:rFonts w:asciiTheme="minorHAnsi" w:hAnsiTheme="minorHAnsi" w:cstheme="minorHAnsi"/>
          <w:sz w:val="24"/>
          <w:szCs w:val="24"/>
          <w:lang w:eastAsia="en-US"/>
        </w:rPr>
        <w:t>εσωτερικών ελέγχων</w:t>
      </w:r>
      <w:r w:rsidRPr="00360FA5">
        <w:rPr>
          <w:rFonts w:asciiTheme="minorHAnsi" w:hAnsiTheme="minorHAnsi" w:cstheme="minorHAnsi"/>
          <w:sz w:val="24"/>
          <w:szCs w:val="24"/>
          <w:lang w:eastAsia="en-US"/>
        </w:rPr>
        <w:t>.</w:t>
      </w:r>
    </w:p>
    <w:p w14:paraId="4FC623AA" w14:textId="369714E2" w:rsidR="006F7911" w:rsidRPr="00360FA5" w:rsidRDefault="006F7911" w:rsidP="00FD01CE">
      <w:pPr>
        <w:pStyle w:val="ab"/>
        <w:spacing w:after="160" w:line="276" w:lineRule="auto"/>
        <w:ind w:left="1077"/>
        <w:contextualSpacing/>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Προβλέπεται η εκτέλεση τριών (3) εσωτερικών ελέγχων, οι οποίοι θα περιλαμβάνουν όλα τα απαραίτητα στάδια: προγραμματισμό των εργασιών, διενέργεια του ελέγχου, σύνταξη προσωρινών και τελικών εκθέσεων αποτελεσμάτων καθώς και κατάρτιση αντίστοιχων σχεδίων διορθωτικών ενεργειών.</w:t>
      </w:r>
    </w:p>
    <w:p w14:paraId="34081EA5" w14:textId="32C33C08" w:rsidR="00D84A03" w:rsidRPr="00360FA5" w:rsidRDefault="00D84A03" w:rsidP="00FD01CE">
      <w:pPr>
        <w:widowControl w:val="0"/>
        <w:autoSpaceDE w:val="0"/>
        <w:autoSpaceDN w:val="0"/>
        <w:spacing w:line="276" w:lineRule="auto"/>
        <w:ind w:left="720"/>
        <w:jc w:val="both"/>
        <w:rPr>
          <w:rFonts w:asciiTheme="minorHAnsi" w:hAnsiTheme="minorHAnsi" w:cstheme="minorHAnsi"/>
          <w:b/>
          <w:bCs/>
          <w:sz w:val="24"/>
          <w:szCs w:val="24"/>
          <w:u w:val="single"/>
          <w:lang w:eastAsia="en-US"/>
        </w:rPr>
      </w:pPr>
      <w:r w:rsidRPr="00360FA5">
        <w:rPr>
          <w:rFonts w:asciiTheme="minorHAnsi" w:hAnsiTheme="minorHAnsi" w:cstheme="minorHAnsi"/>
          <w:b/>
          <w:bCs/>
          <w:sz w:val="24"/>
          <w:szCs w:val="24"/>
          <w:u w:val="single"/>
          <w:lang w:eastAsia="en-US"/>
        </w:rPr>
        <w:t>Δ</w:t>
      </w:r>
      <w:r w:rsidR="00987816" w:rsidRPr="00360FA5">
        <w:rPr>
          <w:rFonts w:asciiTheme="minorHAnsi" w:hAnsiTheme="minorHAnsi" w:cstheme="minorHAnsi"/>
          <w:b/>
          <w:bCs/>
          <w:sz w:val="24"/>
          <w:szCs w:val="24"/>
          <w:u w:val="single"/>
          <w:lang w:eastAsia="en-US"/>
        </w:rPr>
        <w:t>’</w:t>
      </w:r>
      <w:r w:rsidRPr="00360FA5">
        <w:rPr>
          <w:rFonts w:asciiTheme="minorHAnsi" w:hAnsiTheme="minorHAnsi" w:cstheme="minorHAnsi"/>
          <w:b/>
          <w:bCs/>
          <w:sz w:val="24"/>
          <w:szCs w:val="24"/>
          <w:u w:val="single"/>
          <w:lang w:eastAsia="en-US"/>
        </w:rPr>
        <w:t xml:space="preserve"> στάδιο </w:t>
      </w:r>
    </w:p>
    <w:p w14:paraId="27D6BA40" w14:textId="048E84BA" w:rsidR="002E209A" w:rsidRPr="00360FA5" w:rsidRDefault="00B9547E" w:rsidP="00FD01CE">
      <w:pPr>
        <w:pStyle w:val="ab"/>
        <w:widowControl w:val="0"/>
        <w:numPr>
          <w:ilvl w:val="0"/>
          <w:numId w:val="23"/>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Αποτίμηση και ανάλυση </w:t>
      </w:r>
      <w:r w:rsidR="00D84A03" w:rsidRPr="00360FA5">
        <w:rPr>
          <w:rFonts w:asciiTheme="minorHAnsi" w:hAnsiTheme="minorHAnsi" w:cstheme="minorHAnsi"/>
          <w:sz w:val="24"/>
          <w:szCs w:val="24"/>
          <w:lang w:eastAsia="en-US"/>
        </w:rPr>
        <w:t>κινδύνων</w:t>
      </w:r>
      <w:r w:rsidR="002E209A" w:rsidRPr="00360FA5">
        <w:rPr>
          <w:rFonts w:asciiTheme="minorHAnsi" w:hAnsiTheme="minorHAnsi" w:cstheme="minorHAnsi"/>
          <w:sz w:val="24"/>
          <w:szCs w:val="24"/>
          <w:lang w:eastAsia="en-US"/>
        </w:rPr>
        <w:t>.</w:t>
      </w:r>
    </w:p>
    <w:p w14:paraId="5B5B5117" w14:textId="3CEEEA55" w:rsidR="00B9547E" w:rsidRPr="00360FA5" w:rsidRDefault="00B9547E"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Πραγματοποιείται </w:t>
      </w:r>
      <w:r w:rsidR="008E1182" w:rsidRPr="00360FA5">
        <w:rPr>
          <w:rFonts w:asciiTheme="minorHAnsi" w:hAnsiTheme="minorHAnsi" w:cstheme="minorHAnsi"/>
          <w:sz w:val="24"/>
          <w:szCs w:val="24"/>
          <w:lang w:eastAsia="en-US"/>
        </w:rPr>
        <w:t>συστηματική αξιολόγηση των</w:t>
      </w:r>
      <w:r w:rsidRPr="00360FA5">
        <w:rPr>
          <w:rFonts w:asciiTheme="minorHAnsi" w:hAnsiTheme="minorHAnsi" w:cstheme="minorHAnsi"/>
          <w:sz w:val="24"/>
          <w:szCs w:val="24"/>
          <w:lang w:eastAsia="en-US"/>
        </w:rPr>
        <w:t xml:space="preserve"> υφιστάμενων και </w:t>
      </w:r>
      <w:r w:rsidR="008E1182" w:rsidRPr="00360FA5">
        <w:rPr>
          <w:rFonts w:asciiTheme="minorHAnsi" w:hAnsiTheme="minorHAnsi" w:cstheme="minorHAnsi"/>
          <w:sz w:val="24"/>
          <w:szCs w:val="24"/>
          <w:lang w:eastAsia="en-US"/>
        </w:rPr>
        <w:t>δυνητικών κινδύνων</w:t>
      </w:r>
      <w:r w:rsidRPr="00360FA5">
        <w:rPr>
          <w:rFonts w:asciiTheme="minorHAnsi" w:hAnsiTheme="minorHAnsi" w:cstheme="minorHAnsi"/>
          <w:sz w:val="24"/>
          <w:szCs w:val="24"/>
          <w:lang w:eastAsia="en-US"/>
        </w:rPr>
        <w:t xml:space="preserve"> </w:t>
      </w:r>
      <w:r w:rsidR="008E1182" w:rsidRPr="00360FA5">
        <w:rPr>
          <w:rFonts w:asciiTheme="minorHAnsi" w:hAnsiTheme="minorHAnsi" w:cstheme="minorHAnsi"/>
          <w:sz w:val="24"/>
          <w:szCs w:val="24"/>
          <w:lang w:eastAsia="en-US"/>
        </w:rPr>
        <w:t xml:space="preserve">που επηρεάζουν τις λειτουργίες του φορέα, </w:t>
      </w:r>
      <w:r w:rsidRPr="00360FA5">
        <w:rPr>
          <w:rFonts w:asciiTheme="minorHAnsi" w:hAnsiTheme="minorHAnsi" w:cstheme="minorHAnsi"/>
          <w:sz w:val="24"/>
          <w:szCs w:val="24"/>
          <w:lang w:eastAsia="en-US"/>
        </w:rPr>
        <w:t xml:space="preserve">με στόχο την </w:t>
      </w:r>
      <w:proofErr w:type="spellStart"/>
      <w:r w:rsidRPr="00360FA5">
        <w:rPr>
          <w:rFonts w:asciiTheme="minorHAnsi" w:hAnsiTheme="minorHAnsi" w:cstheme="minorHAnsi"/>
          <w:sz w:val="24"/>
          <w:szCs w:val="24"/>
          <w:lang w:eastAsia="en-US"/>
        </w:rPr>
        <w:t>επικαιροποιίηση</w:t>
      </w:r>
      <w:proofErr w:type="spellEnd"/>
      <w:r w:rsidRPr="00360FA5">
        <w:rPr>
          <w:rFonts w:asciiTheme="minorHAnsi" w:hAnsiTheme="minorHAnsi" w:cstheme="minorHAnsi"/>
          <w:sz w:val="24"/>
          <w:szCs w:val="24"/>
          <w:lang w:eastAsia="en-US"/>
        </w:rPr>
        <w:t xml:space="preserve"> του</w:t>
      </w:r>
      <w:r w:rsidR="008E1182" w:rsidRPr="00360FA5">
        <w:rPr>
          <w:rFonts w:asciiTheme="minorHAnsi" w:hAnsiTheme="minorHAnsi" w:cstheme="minorHAnsi"/>
          <w:sz w:val="24"/>
          <w:szCs w:val="24"/>
          <w:lang w:eastAsia="en-US"/>
        </w:rPr>
        <w:t xml:space="preserve"> </w:t>
      </w:r>
      <w:r w:rsidRPr="00360FA5">
        <w:rPr>
          <w:rFonts w:asciiTheme="minorHAnsi" w:hAnsiTheme="minorHAnsi" w:cstheme="minorHAnsi"/>
          <w:sz w:val="24"/>
          <w:szCs w:val="24"/>
          <w:lang w:eastAsia="en-US"/>
        </w:rPr>
        <w:t>χάρτη κινδύνων</w:t>
      </w:r>
      <w:r w:rsidR="008E1182" w:rsidRPr="00360FA5">
        <w:rPr>
          <w:rFonts w:asciiTheme="minorHAnsi" w:hAnsiTheme="minorHAnsi" w:cstheme="minorHAnsi"/>
          <w:sz w:val="24"/>
          <w:szCs w:val="24"/>
          <w:lang w:eastAsia="en-US"/>
        </w:rPr>
        <w:t xml:space="preserve"> και την προετοιμασία του ετήσιου ελεγκτικού σχεδιασμού.</w:t>
      </w:r>
    </w:p>
    <w:p w14:paraId="7EE69481" w14:textId="77777777" w:rsidR="002E209A" w:rsidRPr="00360FA5" w:rsidRDefault="00D84A03" w:rsidP="00FD01CE">
      <w:pPr>
        <w:pStyle w:val="ab"/>
        <w:widowControl w:val="0"/>
        <w:numPr>
          <w:ilvl w:val="0"/>
          <w:numId w:val="23"/>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Πρόγραμμα εσωτερικών ελέγχων για το έτος 2026</w:t>
      </w:r>
      <w:r w:rsidR="002E209A" w:rsidRPr="00360FA5">
        <w:rPr>
          <w:rFonts w:asciiTheme="minorHAnsi" w:hAnsiTheme="minorHAnsi" w:cstheme="minorHAnsi"/>
          <w:sz w:val="24"/>
          <w:szCs w:val="24"/>
          <w:lang w:eastAsia="en-US"/>
        </w:rPr>
        <w:t>.</w:t>
      </w:r>
    </w:p>
    <w:p w14:paraId="1C24802D" w14:textId="37390BD6" w:rsidR="00B9547E" w:rsidRPr="00360FA5" w:rsidRDefault="008E1182"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Κατάρτιση του προγραμματισμού ελέγχων για το επόμενο έτος, βάσει της αξιολόγησης κινδύνων και σε </w:t>
      </w:r>
      <w:r w:rsidR="00B9547E" w:rsidRPr="00360FA5">
        <w:rPr>
          <w:rFonts w:asciiTheme="minorHAnsi" w:hAnsiTheme="minorHAnsi" w:cstheme="minorHAnsi"/>
          <w:sz w:val="24"/>
          <w:szCs w:val="24"/>
          <w:lang w:eastAsia="en-US"/>
        </w:rPr>
        <w:t>συνεννόηση με τις αρμόδιες υπηρεσίας.</w:t>
      </w:r>
    </w:p>
    <w:p w14:paraId="2AB02DBD" w14:textId="2BEBF0A1" w:rsidR="00D84A03" w:rsidRPr="00360FA5" w:rsidRDefault="00D84A03" w:rsidP="00FD01CE">
      <w:pPr>
        <w:pStyle w:val="ab"/>
        <w:widowControl w:val="0"/>
        <w:numPr>
          <w:ilvl w:val="0"/>
          <w:numId w:val="23"/>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Διάλογος και </w:t>
      </w:r>
      <w:r w:rsidR="008E1182" w:rsidRPr="00360FA5">
        <w:rPr>
          <w:rFonts w:asciiTheme="minorHAnsi" w:hAnsiTheme="minorHAnsi" w:cstheme="minorHAnsi"/>
          <w:sz w:val="24"/>
          <w:szCs w:val="24"/>
          <w:lang w:eastAsia="en-US"/>
        </w:rPr>
        <w:t>συνεργασία με τη Διοίκηση.</w:t>
      </w:r>
    </w:p>
    <w:p w14:paraId="2301806C" w14:textId="39F26B7F" w:rsidR="00B9547E" w:rsidRPr="00360FA5" w:rsidRDefault="008E1182"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 xml:space="preserve">Διατηρείται συστηματική επικοινωνία με τη διοίκηση και ανταλλαγή απόψεων με τον/την επικεφαλής του φορέα, καθώς και με την Επιτροπή Ελέγχου, για την αποτελεσματικότερη στήριξη του έργου της </w:t>
      </w:r>
      <w:r w:rsidR="00B9547E" w:rsidRPr="00360FA5">
        <w:rPr>
          <w:rFonts w:asciiTheme="minorHAnsi" w:hAnsiTheme="minorHAnsi" w:cstheme="minorHAnsi"/>
          <w:sz w:val="24"/>
          <w:szCs w:val="24"/>
          <w:lang w:eastAsia="en-US"/>
        </w:rPr>
        <w:t>Μονάδας Εσωτερικού Ελέγχου.</w:t>
      </w:r>
    </w:p>
    <w:p w14:paraId="0E91DDB7" w14:textId="77777777" w:rsidR="002E209A" w:rsidRPr="00360FA5" w:rsidRDefault="002E209A" w:rsidP="00FD01CE">
      <w:pPr>
        <w:widowControl w:val="0"/>
        <w:autoSpaceDE w:val="0"/>
        <w:autoSpaceDN w:val="0"/>
        <w:spacing w:line="276" w:lineRule="auto"/>
        <w:ind w:left="720"/>
        <w:jc w:val="both"/>
        <w:rPr>
          <w:rFonts w:asciiTheme="minorHAnsi" w:hAnsiTheme="minorHAnsi" w:cstheme="minorHAnsi"/>
          <w:sz w:val="24"/>
          <w:szCs w:val="24"/>
          <w:lang w:eastAsia="en-US"/>
        </w:rPr>
      </w:pPr>
    </w:p>
    <w:p w14:paraId="43D78354" w14:textId="38821F94" w:rsidR="00D84A03" w:rsidRPr="00360FA5" w:rsidRDefault="00D84A03" w:rsidP="00FD01CE">
      <w:pPr>
        <w:widowControl w:val="0"/>
        <w:autoSpaceDE w:val="0"/>
        <w:autoSpaceDN w:val="0"/>
        <w:spacing w:line="276" w:lineRule="auto"/>
        <w:ind w:left="720"/>
        <w:jc w:val="both"/>
        <w:rPr>
          <w:rFonts w:asciiTheme="minorHAnsi" w:hAnsiTheme="minorHAnsi" w:cstheme="minorHAnsi"/>
          <w:b/>
          <w:bCs/>
          <w:sz w:val="24"/>
          <w:szCs w:val="24"/>
          <w:lang w:eastAsia="en-US"/>
        </w:rPr>
      </w:pPr>
      <w:r w:rsidRPr="00360FA5">
        <w:rPr>
          <w:rFonts w:asciiTheme="minorHAnsi" w:hAnsiTheme="minorHAnsi" w:cstheme="minorHAnsi"/>
          <w:b/>
          <w:bCs/>
          <w:sz w:val="24"/>
          <w:szCs w:val="24"/>
          <w:lang w:eastAsia="en-US"/>
        </w:rPr>
        <w:t xml:space="preserve">Παραδοτέα (ολοκλήρωση </w:t>
      </w:r>
      <w:r w:rsidR="008473F6" w:rsidRPr="00360FA5">
        <w:rPr>
          <w:rFonts w:asciiTheme="minorHAnsi" w:hAnsiTheme="minorHAnsi" w:cstheme="minorHAnsi"/>
          <w:b/>
          <w:bCs/>
          <w:sz w:val="24"/>
          <w:szCs w:val="24"/>
          <w:lang w:eastAsia="en-US"/>
        </w:rPr>
        <w:t xml:space="preserve">δώδεκα (12) </w:t>
      </w:r>
      <w:r w:rsidRPr="00360FA5">
        <w:rPr>
          <w:rFonts w:asciiTheme="minorHAnsi" w:hAnsiTheme="minorHAnsi" w:cstheme="minorHAnsi"/>
          <w:b/>
          <w:bCs/>
          <w:sz w:val="24"/>
          <w:szCs w:val="24"/>
          <w:lang w:eastAsia="en-US"/>
        </w:rPr>
        <w:t>μ</w:t>
      </w:r>
      <w:r w:rsidR="008473F6" w:rsidRPr="00360FA5">
        <w:rPr>
          <w:rFonts w:asciiTheme="minorHAnsi" w:hAnsiTheme="minorHAnsi" w:cstheme="minorHAnsi"/>
          <w:b/>
          <w:bCs/>
          <w:sz w:val="24"/>
          <w:szCs w:val="24"/>
          <w:lang w:eastAsia="en-US"/>
        </w:rPr>
        <w:t>η</w:t>
      </w:r>
      <w:r w:rsidRPr="00360FA5">
        <w:rPr>
          <w:rFonts w:asciiTheme="minorHAnsi" w:hAnsiTheme="minorHAnsi" w:cstheme="minorHAnsi"/>
          <w:b/>
          <w:bCs/>
          <w:sz w:val="24"/>
          <w:szCs w:val="24"/>
          <w:lang w:eastAsia="en-US"/>
        </w:rPr>
        <w:t>ν</w:t>
      </w:r>
      <w:r w:rsidR="008473F6" w:rsidRPr="00360FA5">
        <w:rPr>
          <w:rFonts w:asciiTheme="minorHAnsi" w:hAnsiTheme="minorHAnsi" w:cstheme="minorHAnsi"/>
          <w:b/>
          <w:bCs/>
          <w:sz w:val="24"/>
          <w:szCs w:val="24"/>
          <w:lang w:eastAsia="en-US"/>
        </w:rPr>
        <w:t>ών</w:t>
      </w:r>
      <w:r w:rsidRPr="00360FA5">
        <w:rPr>
          <w:rFonts w:asciiTheme="minorHAnsi" w:hAnsiTheme="minorHAnsi" w:cstheme="minorHAnsi"/>
          <w:b/>
          <w:bCs/>
          <w:sz w:val="24"/>
          <w:szCs w:val="24"/>
          <w:lang w:eastAsia="en-US"/>
        </w:rPr>
        <w:t xml:space="preserve"> από την ημερομηνία έναρξης ισχύος εκτέλεσης της σύμβασης) </w:t>
      </w:r>
    </w:p>
    <w:p w14:paraId="58BC9C66" w14:textId="18E1C8FE" w:rsidR="002E209A" w:rsidRPr="00360FA5" w:rsidRDefault="00AD55DF" w:rsidP="00FD01CE">
      <w:pPr>
        <w:pStyle w:val="ab"/>
        <w:widowControl w:val="0"/>
        <w:numPr>
          <w:ilvl w:val="0"/>
          <w:numId w:val="24"/>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Πραγματοποίηση τριών (3) Ε</w:t>
      </w:r>
      <w:r w:rsidR="00D84A03" w:rsidRPr="00360FA5">
        <w:rPr>
          <w:rFonts w:asciiTheme="minorHAnsi" w:hAnsiTheme="minorHAnsi" w:cstheme="minorHAnsi"/>
          <w:sz w:val="24"/>
          <w:szCs w:val="24"/>
          <w:lang w:eastAsia="en-US"/>
        </w:rPr>
        <w:t xml:space="preserve">σωτερικών </w:t>
      </w:r>
      <w:r w:rsidRPr="00360FA5">
        <w:rPr>
          <w:rFonts w:asciiTheme="minorHAnsi" w:hAnsiTheme="minorHAnsi" w:cstheme="minorHAnsi"/>
          <w:sz w:val="24"/>
          <w:szCs w:val="24"/>
          <w:lang w:eastAsia="en-US"/>
        </w:rPr>
        <w:t>Ε</w:t>
      </w:r>
      <w:r w:rsidR="00D84A03" w:rsidRPr="00360FA5">
        <w:rPr>
          <w:rFonts w:asciiTheme="minorHAnsi" w:hAnsiTheme="minorHAnsi" w:cstheme="minorHAnsi"/>
          <w:sz w:val="24"/>
          <w:szCs w:val="24"/>
          <w:lang w:eastAsia="en-US"/>
        </w:rPr>
        <w:t>λέγχων</w:t>
      </w:r>
      <w:r w:rsidRPr="00360FA5">
        <w:rPr>
          <w:rFonts w:asciiTheme="minorHAnsi" w:hAnsiTheme="minorHAnsi" w:cstheme="minorHAnsi"/>
          <w:sz w:val="24"/>
          <w:szCs w:val="24"/>
          <w:lang w:eastAsia="en-US"/>
        </w:rPr>
        <w:t>.</w:t>
      </w:r>
    </w:p>
    <w:p w14:paraId="6749146A" w14:textId="19D49479" w:rsidR="00AD55DF" w:rsidRPr="00360FA5" w:rsidRDefault="008E1182"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Ολοκληρώνονται τρεις (3) εσωτερικοί έλεγχοι, στους οποίους περιλαμβάνεται:</w:t>
      </w:r>
      <w:r w:rsidR="005B0E7F" w:rsidRPr="00360FA5">
        <w:rPr>
          <w:rFonts w:asciiTheme="minorHAnsi" w:hAnsiTheme="minorHAnsi" w:cstheme="minorHAnsi"/>
          <w:sz w:val="24"/>
          <w:szCs w:val="24"/>
          <w:lang w:eastAsia="en-US"/>
        </w:rPr>
        <w:t xml:space="preserve"> </w:t>
      </w:r>
      <w:r w:rsidR="00AD55DF" w:rsidRPr="00360FA5">
        <w:rPr>
          <w:rFonts w:asciiTheme="minorHAnsi" w:hAnsiTheme="minorHAnsi" w:cstheme="minorHAnsi"/>
          <w:sz w:val="24"/>
          <w:szCs w:val="24"/>
          <w:lang w:eastAsia="en-US"/>
        </w:rPr>
        <w:t>ο</w:t>
      </w:r>
      <w:r w:rsidRPr="00360FA5">
        <w:rPr>
          <w:rFonts w:asciiTheme="minorHAnsi" w:hAnsiTheme="minorHAnsi" w:cstheme="minorHAnsi"/>
          <w:sz w:val="24"/>
          <w:szCs w:val="24"/>
          <w:lang w:eastAsia="en-US"/>
        </w:rPr>
        <w:t xml:space="preserve"> σχεδιασμός των ελεγκτικών διαδικασιών,</w:t>
      </w:r>
      <w:r w:rsidR="005B0E7F" w:rsidRPr="00360FA5">
        <w:rPr>
          <w:rFonts w:asciiTheme="minorHAnsi" w:hAnsiTheme="minorHAnsi" w:cstheme="minorHAnsi"/>
          <w:sz w:val="24"/>
          <w:szCs w:val="24"/>
          <w:lang w:eastAsia="en-US"/>
        </w:rPr>
        <w:t xml:space="preserve"> </w:t>
      </w:r>
      <w:r w:rsidR="00AD55DF" w:rsidRPr="00360FA5">
        <w:rPr>
          <w:rFonts w:asciiTheme="minorHAnsi" w:hAnsiTheme="minorHAnsi" w:cstheme="minorHAnsi"/>
          <w:sz w:val="24"/>
          <w:szCs w:val="24"/>
          <w:lang w:eastAsia="en-US"/>
        </w:rPr>
        <w:t>η διενέργεια των ελέγχων,</w:t>
      </w:r>
      <w:r w:rsidR="005B0E7F" w:rsidRPr="00360FA5">
        <w:rPr>
          <w:rFonts w:asciiTheme="minorHAnsi" w:hAnsiTheme="minorHAnsi" w:cstheme="minorHAnsi"/>
          <w:sz w:val="24"/>
          <w:szCs w:val="24"/>
          <w:lang w:eastAsia="en-US"/>
        </w:rPr>
        <w:t xml:space="preserve"> </w:t>
      </w:r>
      <w:r w:rsidR="00AD55DF" w:rsidRPr="00360FA5">
        <w:rPr>
          <w:rFonts w:asciiTheme="minorHAnsi" w:hAnsiTheme="minorHAnsi" w:cstheme="minorHAnsi"/>
          <w:sz w:val="24"/>
          <w:szCs w:val="24"/>
          <w:lang w:eastAsia="en-US"/>
        </w:rPr>
        <w:t>η σύνταξη των προσωρινών και τελικών εκθέσεων και</w:t>
      </w:r>
      <w:r w:rsidR="005B0E7F" w:rsidRPr="00360FA5">
        <w:rPr>
          <w:rFonts w:asciiTheme="minorHAnsi" w:hAnsiTheme="minorHAnsi" w:cstheme="minorHAnsi"/>
          <w:sz w:val="24"/>
          <w:szCs w:val="24"/>
          <w:lang w:eastAsia="en-US"/>
        </w:rPr>
        <w:t xml:space="preserve"> </w:t>
      </w:r>
      <w:r w:rsidR="00AD55DF" w:rsidRPr="00360FA5">
        <w:rPr>
          <w:rFonts w:asciiTheme="minorHAnsi" w:hAnsiTheme="minorHAnsi" w:cstheme="minorHAnsi"/>
          <w:sz w:val="24"/>
          <w:szCs w:val="24"/>
          <w:lang w:eastAsia="en-US"/>
        </w:rPr>
        <w:t>η εκπόνηση σχεδίων δράσης για την αντιμετώπιση των διαπιστωθέντων θεμάτων.</w:t>
      </w:r>
    </w:p>
    <w:p w14:paraId="75D0BEC2" w14:textId="21ADF735" w:rsidR="002E209A" w:rsidRPr="00360FA5" w:rsidRDefault="00AD55DF" w:rsidP="00FD01CE">
      <w:pPr>
        <w:pStyle w:val="ab"/>
        <w:widowControl w:val="0"/>
        <w:numPr>
          <w:ilvl w:val="0"/>
          <w:numId w:val="24"/>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Ετήσιο π</w:t>
      </w:r>
      <w:r w:rsidR="00D84A03" w:rsidRPr="00360FA5">
        <w:rPr>
          <w:rFonts w:asciiTheme="minorHAnsi" w:hAnsiTheme="minorHAnsi" w:cstheme="minorHAnsi"/>
          <w:sz w:val="24"/>
          <w:szCs w:val="24"/>
          <w:lang w:eastAsia="en-US"/>
        </w:rPr>
        <w:t>ρόγραμμα ελέγχων έτους 2026</w:t>
      </w:r>
      <w:r w:rsidR="002E209A" w:rsidRPr="00360FA5">
        <w:rPr>
          <w:rFonts w:asciiTheme="minorHAnsi" w:hAnsiTheme="minorHAnsi" w:cstheme="minorHAnsi"/>
          <w:sz w:val="24"/>
          <w:szCs w:val="24"/>
          <w:lang w:eastAsia="en-US"/>
        </w:rPr>
        <w:t>.</w:t>
      </w:r>
    </w:p>
    <w:p w14:paraId="7C06A20B" w14:textId="35C9AF09" w:rsidR="00AD55DF" w:rsidRPr="00360FA5" w:rsidRDefault="00AD55DF"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Υποβάλλεται το πρόγραμμα ελέγχων για το επόμενο έτος βασισμένο σε ανάλυση κινδύνων</w:t>
      </w:r>
      <w:r w:rsidR="00777930" w:rsidRPr="00360FA5">
        <w:rPr>
          <w:rFonts w:asciiTheme="minorHAnsi" w:hAnsiTheme="minorHAnsi" w:cstheme="minorHAnsi"/>
          <w:sz w:val="24"/>
          <w:szCs w:val="24"/>
          <w:lang w:eastAsia="en-US"/>
        </w:rPr>
        <w:t>.</w:t>
      </w:r>
    </w:p>
    <w:p w14:paraId="46E8C1CD" w14:textId="55CEBC63" w:rsidR="002E209A" w:rsidRPr="00360FA5" w:rsidRDefault="00AD55DF" w:rsidP="00FD01CE">
      <w:pPr>
        <w:pStyle w:val="ab"/>
        <w:widowControl w:val="0"/>
        <w:numPr>
          <w:ilvl w:val="0"/>
          <w:numId w:val="24"/>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Σχέδιο Προγράμματος Αξιολόγησης και Βελτίωσης.</w:t>
      </w:r>
    </w:p>
    <w:p w14:paraId="58A1A8D1" w14:textId="79D26382" w:rsidR="00AD55DF" w:rsidRPr="00360FA5" w:rsidRDefault="00AD55DF"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Προβλέπεται η σύνταξη οργανωμένου σχεδίου για την εσωτερική αξιολόγηση και βελτίωση της λειτουργίας της Μονάδας, το οποίο συνοδεύεται από Σχέδιο Βελτιωτικής Δράσης.</w:t>
      </w:r>
    </w:p>
    <w:p w14:paraId="69C6667F" w14:textId="551556B6" w:rsidR="00D84A03" w:rsidRPr="00360FA5" w:rsidRDefault="00AD55DF" w:rsidP="00FD01CE">
      <w:pPr>
        <w:pStyle w:val="ab"/>
        <w:widowControl w:val="0"/>
        <w:numPr>
          <w:ilvl w:val="0"/>
          <w:numId w:val="24"/>
        </w:numPr>
        <w:autoSpaceDE w:val="0"/>
        <w:autoSpaceDN w:val="0"/>
        <w:spacing w:line="276" w:lineRule="auto"/>
        <w:ind w:left="1077" w:hanging="35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Σύνταξη Σ</w:t>
      </w:r>
      <w:r w:rsidR="00D84A03" w:rsidRPr="00360FA5">
        <w:rPr>
          <w:rFonts w:asciiTheme="minorHAnsi" w:hAnsiTheme="minorHAnsi" w:cstheme="minorHAnsi"/>
          <w:sz w:val="24"/>
          <w:szCs w:val="24"/>
          <w:lang w:eastAsia="en-US"/>
        </w:rPr>
        <w:t>χεδίου Γνώμης για το έτος 2025</w:t>
      </w:r>
      <w:r w:rsidRPr="00360FA5">
        <w:rPr>
          <w:rFonts w:asciiTheme="minorHAnsi" w:hAnsiTheme="minorHAnsi" w:cstheme="minorHAnsi"/>
          <w:sz w:val="24"/>
          <w:szCs w:val="24"/>
          <w:lang w:eastAsia="en-US"/>
        </w:rPr>
        <w:t>.</w:t>
      </w:r>
    </w:p>
    <w:p w14:paraId="1E223B55" w14:textId="4061C84F" w:rsidR="00AD55DF" w:rsidRPr="00360FA5" w:rsidRDefault="00AD55DF" w:rsidP="00FD01CE">
      <w:pPr>
        <w:pStyle w:val="ab"/>
        <w:widowControl w:val="0"/>
        <w:autoSpaceDE w:val="0"/>
        <w:autoSpaceDN w:val="0"/>
        <w:spacing w:line="276" w:lineRule="auto"/>
        <w:ind w:left="1077"/>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Συντάσσεται προσχέδιο Γνώμης της Μονάδας Εσωτερικού Ελέγχου για τη λειτουργία των συστημάτων εσωτερικού ελέγχου κατά το έτους 2025.</w:t>
      </w:r>
    </w:p>
    <w:p w14:paraId="451366EE" w14:textId="77777777" w:rsidR="00E76DD1" w:rsidRPr="00360FA5" w:rsidRDefault="00E76DD1" w:rsidP="00FD01CE">
      <w:pPr>
        <w:widowControl w:val="0"/>
        <w:autoSpaceDE w:val="0"/>
        <w:autoSpaceDN w:val="0"/>
        <w:spacing w:before="9" w:line="276" w:lineRule="auto"/>
        <w:ind w:left="720"/>
        <w:jc w:val="both"/>
        <w:rPr>
          <w:rFonts w:asciiTheme="minorHAnsi" w:hAnsiTheme="minorHAnsi" w:cstheme="minorHAnsi"/>
          <w:spacing w:val="-2"/>
          <w:sz w:val="24"/>
          <w:szCs w:val="24"/>
          <w:lang w:eastAsia="en-US"/>
        </w:rPr>
      </w:pPr>
    </w:p>
    <w:p w14:paraId="5E9B97BE" w14:textId="6E54C4EB" w:rsidR="00827DD6" w:rsidRPr="00360FA5" w:rsidRDefault="00827DD6" w:rsidP="00FD01CE">
      <w:pPr>
        <w:widowControl w:val="0"/>
        <w:autoSpaceDE w:val="0"/>
        <w:autoSpaceDN w:val="0"/>
        <w:spacing w:before="9" w:line="276" w:lineRule="auto"/>
        <w:ind w:left="720"/>
        <w:jc w:val="both"/>
        <w:rPr>
          <w:rFonts w:asciiTheme="minorHAnsi" w:hAnsiTheme="minorHAnsi" w:cstheme="minorHAnsi"/>
          <w:sz w:val="24"/>
          <w:szCs w:val="24"/>
          <w:lang w:eastAsia="en-US"/>
        </w:rPr>
      </w:pPr>
      <w:r w:rsidRPr="00360FA5">
        <w:rPr>
          <w:rFonts w:asciiTheme="minorHAnsi" w:hAnsiTheme="minorHAnsi" w:cstheme="minorHAnsi"/>
          <w:spacing w:val="-2"/>
          <w:sz w:val="24"/>
          <w:szCs w:val="24"/>
          <w:lang w:eastAsia="en-US"/>
        </w:rPr>
        <w:t>Η Μονάδα Εσωτερικού Ελέγχου θα θεωρείται στελεχωμένη και λειτουργική μετά την παράδοση όλων των προβλεπόμενων παραδοτέων</w:t>
      </w:r>
    </w:p>
    <w:p w14:paraId="5521C4F1" w14:textId="77777777" w:rsidR="00E76DD1" w:rsidRPr="00360FA5" w:rsidRDefault="00E76DD1" w:rsidP="00FD01CE">
      <w:pPr>
        <w:widowControl w:val="0"/>
        <w:autoSpaceDE w:val="0"/>
        <w:autoSpaceDN w:val="0"/>
        <w:spacing w:before="79" w:line="276" w:lineRule="auto"/>
        <w:ind w:left="720"/>
        <w:jc w:val="both"/>
        <w:rPr>
          <w:rFonts w:asciiTheme="minorHAnsi" w:hAnsiTheme="minorHAnsi" w:cstheme="minorHAnsi"/>
          <w:sz w:val="24"/>
          <w:szCs w:val="24"/>
          <w:lang w:eastAsia="en-US"/>
        </w:rPr>
      </w:pPr>
    </w:p>
    <w:p w14:paraId="527D4D44" w14:textId="1460802C" w:rsidR="00D84A03" w:rsidRPr="00360FA5" w:rsidRDefault="00D84A03" w:rsidP="00A16388">
      <w:pPr>
        <w:widowControl w:val="0"/>
        <w:autoSpaceDE w:val="0"/>
        <w:autoSpaceDN w:val="0"/>
        <w:spacing w:before="79" w:line="276" w:lineRule="auto"/>
        <w:ind w:left="720" w:firstLine="72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Τα</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μέλη</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της</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ομάδας</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έργου</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του</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z w:val="24"/>
          <w:szCs w:val="24"/>
          <w:lang w:eastAsia="en-US"/>
        </w:rPr>
        <w:t>Αναδόχου</w:t>
      </w:r>
      <w:r w:rsidRPr="00360FA5">
        <w:rPr>
          <w:rFonts w:asciiTheme="minorHAnsi" w:hAnsiTheme="minorHAnsi" w:cstheme="minorHAnsi"/>
          <w:spacing w:val="-3"/>
          <w:sz w:val="24"/>
          <w:szCs w:val="24"/>
          <w:lang w:eastAsia="en-US"/>
        </w:rPr>
        <w:t xml:space="preserve"> </w:t>
      </w:r>
      <w:r w:rsidRPr="00360FA5">
        <w:rPr>
          <w:rFonts w:asciiTheme="minorHAnsi" w:hAnsiTheme="minorHAnsi" w:cstheme="minorHAnsi"/>
          <w:sz w:val="24"/>
          <w:szCs w:val="24"/>
          <w:lang w:eastAsia="en-US"/>
        </w:rPr>
        <w:t>κατά</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την</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έναρξη</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άσκησης</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του</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έργου</w:t>
      </w:r>
      <w:r w:rsidRPr="00360FA5">
        <w:rPr>
          <w:rFonts w:asciiTheme="minorHAnsi" w:hAnsiTheme="minorHAnsi" w:cstheme="minorHAnsi"/>
          <w:spacing w:val="-3"/>
          <w:sz w:val="24"/>
          <w:szCs w:val="24"/>
          <w:lang w:eastAsia="en-US"/>
        </w:rPr>
        <w:t xml:space="preserve"> </w:t>
      </w:r>
      <w:r w:rsidRPr="00360FA5">
        <w:rPr>
          <w:rFonts w:asciiTheme="minorHAnsi" w:hAnsiTheme="minorHAnsi" w:cstheme="minorHAnsi"/>
          <w:sz w:val="24"/>
          <w:szCs w:val="24"/>
          <w:lang w:eastAsia="en-US"/>
        </w:rPr>
        <w:t>τους</w:t>
      </w:r>
      <w:r w:rsidRPr="00360FA5">
        <w:rPr>
          <w:rFonts w:asciiTheme="minorHAnsi" w:hAnsiTheme="minorHAnsi" w:cstheme="minorHAnsi"/>
          <w:spacing w:val="-2"/>
          <w:sz w:val="24"/>
          <w:szCs w:val="24"/>
          <w:lang w:eastAsia="en-US"/>
        </w:rPr>
        <w:t xml:space="preserve"> </w:t>
      </w:r>
      <w:r w:rsidRPr="00360FA5">
        <w:rPr>
          <w:rFonts w:asciiTheme="minorHAnsi" w:hAnsiTheme="minorHAnsi" w:cstheme="minorHAnsi"/>
          <w:sz w:val="24"/>
          <w:szCs w:val="24"/>
          <w:lang w:eastAsia="en-US"/>
        </w:rPr>
        <w:t>στο</w:t>
      </w:r>
      <w:r w:rsidRPr="00360FA5">
        <w:rPr>
          <w:rFonts w:asciiTheme="minorHAnsi" w:hAnsiTheme="minorHAnsi" w:cstheme="minorHAnsi"/>
          <w:spacing w:val="-1"/>
          <w:sz w:val="24"/>
          <w:szCs w:val="24"/>
          <w:lang w:eastAsia="en-US"/>
        </w:rPr>
        <w:t xml:space="preserve"> </w:t>
      </w:r>
      <w:r w:rsidRPr="00360FA5">
        <w:rPr>
          <w:rFonts w:asciiTheme="minorHAnsi" w:hAnsiTheme="minorHAnsi" w:cstheme="minorHAnsi"/>
          <w:spacing w:val="-2"/>
          <w:sz w:val="24"/>
          <w:szCs w:val="24"/>
          <w:lang w:eastAsia="en-US"/>
        </w:rPr>
        <w:t>Πανεπιστήμιο Ιωαννίνων:</w:t>
      </w:r>
    </w:p>
    <w:p w14:paraId="2C0A0A23" w14:textId="30518022" w:rsidR="00D84A03" w:rsidRPr="00360FA5" w:rsidRDefault="00D84A03" w:rsidP="00FD01CE">
      <w:pPr>
        <w:widowControl w:val="0"/>
        <w:autoSpaceDE w:val="0"/>
        <w:autoSpaceDN w:val="0"/>
        <w:spacing w:before="9" w:line="276" w:lineRule="auto"/>
        <w:ind w:left="720" w:right="235"/>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α)</w:t>
      </w:r>
      <w:r w:rsidR="00033DDA" w:rsidRPr="00360FA5">
        <w:rPr>
          <w:rFonts w:asciiTheme="minorHAnsi" w:hAnsiTheme="minorHAnsi" w:cstheme="minorHAnsi"/>
          <w:sz w:val="24"/>
          <w:szCs w:val="24"/>
          <w:lang w:eastAsia="en-US"/>
        </w:rPr>
        <w:tab/>
      </w:r>
      <w:r w:rsidRPr="00360FA5">
        <w:rPr>
          <w:rFonts w:asciiTheme="minorHAnsi" w:hAnsiTheme="minorHAnsi" w:cstheme="minorHAnsi"/>
          <w:sz w:val="24"/>
          <w:szCs w:val="24"/>
          <w:lang w:eastAsia="en-US"/>
        </w:rPr>
        <w:t>δηλώνουν ενυπόγραφα ότι θα τηρούν την εκάστοτε κείμενη νομοθεσία,</w:t>
      </w:r>
    </w:p>
    <w:p w14:paraId="1833B1CA" w14:textId="3492A407" w:rsidR="00D84A03" w:rsidRPr="00360FA5" w:rsidRDefault="00D84A03" w:rsidP="00FD01CE">
      <w:pPr>
        <w:widowControl w:val="0"/>
        <w:autoSpaceDE w:val="0"/>
        <w:autoSpaceDN w:val="0"/>
        <w:spacing w:before="9" w:line="276" w:lineRule="auto"/>
        <w:ind w:left="1440" w:right="235" w:hanging="720"/>
        <w:jc w:val="both"/>
        <w:rPr>
          <w:rFonts w:asciiTheme="minorHAnsi" w:hAnsiTheme="minorHAnsi" w:cstheme="minorHAnsi"/>
          <w:sz w:val="24"/>
          <w:szCs w:val="24"/>
          <w:lang w:eastAsia="en-US"/>
        </w:rPr>
      </w:pPr>
      <w:r w:rsidRPr="00360FA5">
        <w:rPr>
          <w:rFonts w:asciiTheme="minorHAnsi" w:hAnsiTheme="minorHAnsi" w:cstheme="minorHAnsi"/>
          <w:sz w:val="24"/>
          <w:szCs w:val="24"/>
          <w:lang w:eastAsia="en-US"/>
        </w:rPr>
        <w:t>β)</w:t>
      </w:r>
      <w:r w:rsidR="00033DDA" w:rsidRPr="00360FA5">
        <w:rPr>
          <w:rFonts w:asciiTheme="minorHAnsi" w:hAnsiTheme="minorHAnsi" w:cstheme="minorHAnsi"/>
          <w:sz w:val="24"/>
          <w:szCs w:val="24"/>
          <w:lang w:eastAsia="en-US"/>
        </w:rPr>
        <w:tab/>
      </w:r>
      <w:r w:rsidRPr="00360FA5">
        <w:rPr>
          <w:rFonts w:asciiTheme="minorHAnsi" w:hAnsiTheme="minorHAnsi" w:cstheme="minorHAnsi"/>
          <w:sz w:val="24"/>
          <w:szCs w:val="24"/>
          <w:lang w:eastAsia="en-US"/>
        </w:rPr>
        <w:t xml:space="preserve">λαμβάνουν υπόψη τους τα Διεθνή Πρότυπα για την Επαγγελματική Εφαρμογή του Εσωτερικού Ελέγχου (International Professional </w:t>
      </w:r>
      <w:proofErr w:type="spellStart"/>
      <w:r w:rsidRPr="00360FA5">
        <w:rPr>
          <w:rFonts w:asciiTheme="minorHAnsi" w:hAnsiTheme="minorHAnsi" w:cstheme="minorHAnsi"/>
          <w:sz w:val="24"/>
          <w:szCs w:val="24"/>
          <w:lang w:eastAsia="en-US"/>
        </w:rPr>
        <w:t>Practices</w:t>
      </w:r>
      <w:proofErr w:type="spellEnd"/>
      <w:r w:rsidRPr="00360FA5">
        <w:rPr>
          <w:rFonts w:asciiTheme="minorHAnsi" w:hAnsiTheme="minorHAnsi" w:cstheme="minorHAnsi"/>
          <w:sz w:val="24"/>
          <w:szCs w:val="24"/>
          <w:lang w:eastAsia="en-US"/>
        </w:rPr>
        <w:t xml:space="preserve"> </w:t>
      </w:r>
      <w:proofErr w:type="spellStart"/>
      <w:r w:rsidRPr="00360FA5">
        <w:rPr>
          <w:rFonts w:asciiTheme="minorHAnsi" w:hAnsiTheme="minorHAnsi" w:cstheme="minorHAnsi"/>
          <w:sz w:val="24"/>
          <w:szCs w:val="24"/>
          <w:lang w:eastAsia="en-US"/>
        </w:rPr>
        <w:t>Framework</w:t>
      </w:r>
      <w:proofErr w:type="spellEnd"/>
      <w:r w:rsidRPr="00360FA5">
        <w:rPr>
          <w:rFonts w:asciiTheme="minorHAnsi" w:hAnsiTheme="minorHAnsi" w:cstheme="minorHAnsi"/>
          <w:sz w:val="24"/>
          <w:szCs w:val="24"/>
          <w:lang w:eastAsia="en-US"/>
        </w:rPr>
        <w:t xml:space="preserve"> - IPPF), όπως καθορίζονται από το Διεθνές Ινστιτούτο Εσωτερικών Ελεγκτών (The </w:t>
      </w:r>
      <w:proofErr w:type="spellStart"/>
      <w:r w:rsidRPr="00360FA5">
        <w:rPr>
          <w:rFonts w:asciiTheme="minorHAnsi" w:hAnsiTheme="minorHAnsi" w:cstheme="minorHAnsi"/>
          <w:sz w:val="24"/>
          <w:szCs w:val="24"/>
          <w:lang w:eastAsia="en-US"/>
        </w:rPr>
        <w:t>Institute</w:t>
      </w:r>
      <w:proofErr w:type="spellEnd"/>
      <w:r w:rsidRPr="00360FA5">
        <w:rPr>
          <w:rFonts w:asciiTheme="minorHAnsi" w:hAnsiTheme="minorHAnsi" w:cstheme="minorHAnsi"/>
          <w:sz w:val="24"/>
          <w:szCs w:val="24"/>
          <w:lang w:eastAsia="en-US"/>
        </w:rPr>
        <w:t xml:space="preserve"> of Internal </w:t>
      </w:r>
      <w:proofErr w:type="spellStart"/>
      <w:r w:rsidRPr="00360FA5">
        <w:rPr>
          <w:rFonts w:asciiTheme="minorHAnsi" w:hAnsiTheme="minorHAnsi" w:cstheme="minorHAnsi"/>
          <w:sz w:val="24"/>
          <w:szCs w:val="24"/>
          <w:lang w:eastAsia="en-US"/>
        </w:rPr>
        <w:t>Auditors</w:t>
      </w:r>
      <w:proofErr w:type="spellEnd"/>
      <w:r w:rsidRPr="00360FA5">
        <w:rPr>
          <w:rFonts w:asciiTheme="minorHAnsi" w:hAnsiTheme="minorHAnsi" w:cstheme="minorHAnsi"/>
          <w:sz w:val="24"/>
          <w:szCs w:val="24"/>
          <w:lang w:eastAsia="en-US"/>
        </w:rPr>
        <w:t xml:space="preserve"> - I.I.A.), το Πλαίσιο Συστήματος Εσωτερικού Ελέγχου της Επιτροπής C.O.S.O. (Committee of </w:t>
      </w:r>
      <w:proofErr w:type="spellStart"/>
      <w:r w:rsidRPr="00360FA5">
        <w:rPr>
          <w:rFonts w:asciiTheme="minorHAnsi" w:hAnsiTheme="minorHAnsi" w:cstheme="minorHAnsi"/>
          <w:sz w:val="24"/>
          <w:szCs w:val="24"/>
          <w:lang w:eastAsia="en-US"/>
        </w:rPr>
        <w:t>Sponsoring</w:t>
      </w:r>
      <w:proofErr w:type="spellEnd"/>
      <w:r w:rsidRPr="00360FA5">
        <w:rPr>
          <w:rFonts w:asciiTheme="minorHAnsi" w:hAnsiTheme="minorHAnsi" w:cstheme="minorHAnsi"/>
          <w:sz w:val="24"/>
          <w:szCs w:val="24"/>
          <w:lang w:eastAsia="en-US"/>
        </w:rPr>
        <w:t xml:space="preserve"> </w:t>
      </w:r>
      <w:proofErr w:type="spellStart"/>
      <w:r w:rsidRPr="00360FA5">
        <w:rPr>
          <w:rFonts w:asciiTheme="minorHAnsi" w:hAnsiTheme="minorHAnsi" w:cstheme="minorHAnsi"/>
          <w:sz w:val="24"/>
          <w:szCs w:val="24"/>
          <w:lang w:eastAsia="en-US"/>
        </w:rPr>
        <w:t>Organisations</w:t>
      </w:r>
      <w:proofErr w:type="spellEnd"/>
      <w:r w:rsidRPr="00360FA5">
        <w:rPr>
          <w:rFonts w:asciiTheme="minorHAnsi" w:hAnsiTheme="minorHAnsi" w:cstheme="minorHAnsi"/>
          <w:sz w:val="24"/>
          <w:szCs w:val="24"/>
          <w:lang w:eastAsia="en-US"/>
        </w:rPr>
        <w:t xml:space="preserve"> of the </w:t>
      </w:r>
      <w:proofErr w:type="spellStart"/>
      <w:r w:rsidRPr="00360FA5">
        <w:rPr>
          <w:rFonts w:asciiTheme="minorHAnsi" w:hAnsiTheme="minorHAnsi" w:cstheme="minorHAnsi"/>
          <w:sz w:val="24"/>
          <w:szCs w:val="24"/>
          <w:lang w:eastAsia="en-US"/>
        </w:rPr>
        <w:t>Treadway</w:t>
      </w:r>
      <w:proofErr w:type="spellEnd"/>
      <w:r w:rsidRPr="00360FA5">
        <w:rPr>
          <w:rFonts w:asciiTheme="minorHAnsi" w:hAnsiTheme="minorHAnsi" w:cstheme="minorHAnsi"/>
          <w:sz w:val="24"/>
          <w:szCs w:val="24"/>
          <w:lang w:eastAsia="en-US"/>
        </w:rPr>
        <w:t xml:space="preserve"> Commission), καθώς και τις βέλτιστες πρακτικές που διαμορφώνονται από φορείς, όπως την Επιτροπή C.O.S.O και το Ινστιτούτο Εσωτερικών Ελεγκτών και</w:t>
      </w:r>
    </w:p>
    <w:p w14:paraId="4EDF437E" w14:textId="0271F822" w:rsidR="001D5A40" w:rsidRPr="00360FA5" w:rsidRDefault="00D84A03" w:rsidP="00FD01CE">
      <w:pPr>
        <w:widowControl w:val="0"/>
        <w:autoSpaceDE w:val="0"/>
        <w:autoSpaceDN w:val="0"/>
        <w:spacing w:before="9" w:line="276" w:lineRule="auto"/>
        <w:ind w:left="1440" w:right="235" w:hanging="720"/>
        <w:jc w:val="both"/>
        <w:rPr>
          <w:rFonts w:asciiTheme="minorHAnsi" w:hAnsiTheme="minorHAnsi" w:cstheme="minorHAnsi"/>
          <w:spacing w:val="-2"/>
          <w:sz w:val="24"/>
          <w:szCs w:val="24"/>
          <w:lang w:eastAsia="en-US"/>
        </w:rPr>
      </w:pPr>
      <w:r w:rsidRPr="00360FA5">
        <w:rPr>
          <w:rFonts w:asciiTheme="minorHAnsi" w:hAnsiTheme="minorHAnsi" w:cstheme="minorHAnsi"/>
          <w:sz w:val="24"/>
          <w:szCs w:val="24"/>
          <w:lang w:eastAsia="en-US"/>
        </w:rPr>
        <w:t>γ)</w:t>
      </w:r>
      <w:r w:rsidR="00033DDA" w:rsidRPr="00360FA5">
        <w:rPr>
          <w:rFonts w:asciiTheme="minorHAnsi" w:hAnsiTheme="minorHAnsi" w:cstheme="minorHAnsi"/>
          <w:sz w:val="24"/>
          <w:szCs w:val="24"/>
          <w:lang w:eastAsia="en-US"/>
        </w:rPr>
        <w:tab/>
      </w:r>
      <w:r w:rsidRPr="00360FA5">
        <w:rPr>
          <w:rFonts w:asciiTheme="minorHAnsi" w:hAnsiTheme="minorHAnsi" w:cstheme="minorHAnsi"/>
          <w:sz w:val="24"/>
          <w:szCs w:val="24"/>
          <w:lang w:eastAsia="en-US"/>
        </w:rPr>
        <w:t>σε κάθε Έκθεση κάνουν</w:t>
      </w:r>
      <w:r w:rsidR="00827DD6" w:rsidRPr="00360FA5">
        <w:rPr>
          <w:rFonts w:asciiTheme="minorHAnsi" w:hAnsiTheme="minorHAnsi" w:cstheme="minorHAnsi"/>
          <w:sz w:val="24"/>
          <w:szCs w:val="24"/>
          <w:lang w:eastAsia="en-US"/>
        </w:rPr>
        <w:t xml:space="preserve"> </w:t>
      </w:r>
      <w:r w:rsidRPr="00360FA5">
        <w:rPr>
          <w:rFonts w:asciiTheme="minorHAnsi" w:hAnsiTheme="minorHAnsi" w:cstheme="minorHAnsi"/>
          <w:sz w:val="24"/>
          <w:szCs w:val="24"/>
          <w:lang w:eastAsia="en-US"/>
        </w:rPr>
        <w:t>σαφή αναφορά ότι δεν συντρέχει ζήτημα μεροληψίας και έλλειψης ή αδυναμίας αντικειμενικότητας εκ μέρους τους, καθώς και ότι εκτελούν το έργο με εχεμύθεια</w:t>
      </w:r>
      <w:r w:rsidR="00CC642B" w:rsidRPr="00360FA5">
        <w:rPr>
          <w:rFonts w:asciiTheme="minorHAnsi" w:hAnsiTheme="minorHAnsi" w:cstheme="minorHAnsi"/>
          <w:sz w:val="24"/>
          <w:szCs w:val="24"/>
          <w:lang w:eastAsia="en-US"/>
        </w:rPr>
        <w:t xml:space="preserve"> </w:t>
      </w:r>
      <w:r w:rsidRPr="00360FA5">
        <w:rPr>
          <w:rFonts w:asciiTheme="minorHAnsi" w:hAnsiTheme="minorHAnsi" w:cstheme="minorHAnsi"/>
          <w:sz w:val="24"/>
          <w:szCs w:val="24"/>
          <w:lang w:eastAsia="en-US"/>
        </w:rPr>
        <w:t>και</w:t>
      </w:r>
      <w:r w:rsidRPr="00360FA5">
        <w:rPr>
          <w:rFonts w:asciiTheme="minorHAnsi" w:hAnsiTheme="minorHAnsi" w:cstheme="minorHAnsi"/>
          <w:spacing w:val="40"/>
          <w:sz w:val="24"/>
          <w:szCs w:val="24"/>
          <w:lang w:eastAsia="en-US"/>
        </w:rPr>
        <w:t xml:space="preserve"> </w:t>
      </w:r>
      <w:r w:rsidRPr="00360FA5">
        <w:rPr>
          <w:rFonts w:asciiTheme="minorHAnsi" w:hAnsiTheme="minorHAnsi" w:cstheme="minorHAnsi"/>
          <w:spacing w:val="-2"/>
          <w:sz w:val="24"/>
          <w:szCs w:val="24"/>
          <w:lang w:eastAsia="en-US"/>
        </w:rPr>
        <w:t>εμπιστευτικότητα.</w:t>
      </w:r>
      <w:bookmarkEnd w:id="6"/>
    </w:p>
    <w:p w14:paraId="168263BC" w14:textId="77777777" w:rsidR="001D5A40" w:rsidRPr="00360FA5" w:rsidRDefault="001D5A40" w:rsidP="00FD01CE">
      <w:pPr>
        <w:widowControl w:val="0"/>
        <w:autoSpaceDE w:val="0"/>
        <w:autoSpaceDN w:val="0"/>
        <w:spacing w:before="9" w:line="276" w:lineRule="auto"/>
        <w:ind w:left="720" w:right="235"/>
        <w:jc w:val="both"/>
        <w:rPr>
          <w:rFonts w:asciiTheme="minorHAnsi" w:hAnsiTheme="minorHAnsi" w:cstheme="minorHAnsi"/>
          <w:sz w:val="24"/>
          <w:szCs w:val="24"/>
          <w:lang w:eastAsia="en-US"/>
        </w:rPr>
      </w:pPr>
    </w:p>
    <w:p w14:paraId="5896C473" w14:textId="77777777" w:rsidR="001D5A40" w:rsidRPr="00360FA5" w:rsidRDefault="001D5A40" w:rsidP="00FD01CE">
      <w:pPr>
        <w:widowControl w:val="0"/>
        <w:autoSpaceDE w:val="0"/>
        <w:autoSpaceDN w:val="0"/>
        <w:spacing w:before="9" w:line="276" w:lineRule="auto"/>
        <w:ind w:left="720" w:right="235"/>
        <w:jc w:val="both"/>
        <w:rPr>
          <w:rFonts w:asciiTheme="minorHAnsi" w:hAnsiTheme="minorHAnsi" w:cstheme="minorHAnsi"/>
          <w:sz w:val="24"/>
          <w:szCs w:val="24"/>
          <w:lang w:eastAsia="en-US"/>
        </w:rPr>
      </w:pPr>
    </w:p>
    <w:p w14:paraId="05E599D4" w14:textId="77777777" w:rsidR="00835B81" w:rsidRPr="00360FA5" w:rsidRDefault="00835B81" w:rsidP="00FD01CE">
      <w:pPr>
        <w:spacing w:after="200" w:line="276" w:lineRule="auto"/>
        <w:ind w:left="720"/>
        <w:rPr>
          <w:rFonts w:asciiTheme="minorHAnsi" w:hAnsiTheme="minorHAnsi" w:cstheme="minorHAnsi"/>
          <w:b/>
          <w:sz w:val="24"/>
          <w:szCs w:val="24"/>
        </w:rPr>
      </w:pPr>
      <w:r w:rsidRPr="00360FA5">
        <w:rPr>
          <w:rFonts w:asciiTheme="minorHAnsi" w:hAnsiTheme="minorHAnsi" w:cstheme="minorHAnsi"/>
          <w:b/>
          <w:sz w:val="24"/>
          <w:szCs w:val="24"/>
        </w:rPr>
        <w:br w:type="page"/>
      </w:r>
    </w:p>
    <w:p w14:paraId="74BC9AC4" w14:textId="3BDC1A31" w:rsidR="001D5A40" w:rsidRPr="00360FA5" w:rsidRDefault="001D5A40" w:rsidP="00FD01CE">
      <w:pPr>
        <w:ind w:left="720"/>
        <w:rPr>
          <w:rFonts w:asciiTheme="minorHAnsi" w:hAnsiTheme="minorHAnsi" w:cstheme="minorHAnsi"/>
          <w:b/>
          <w:sz w:val="24"/>
          <w:szCs w:val="24"/>
        </w:rPr>
      </w:pPr>
      <w:r w:rsidRPr="00360FA5">
        <w:rPr>
          <w:rFonts w:asciiTheme="minorHAnsi" w:hAnsiTheme="minorHAnsi" w:cstheme="minorHAnsi"/>
          <w:b/>
          <w:sz w:val="24"/>
          <w:szCs w:val="24"/>
        </w:rPr>
        <w:lastRenderedPageBreak/>
        <w:t>ΠΑΡΑΡΤΗΜΑ ΙΙ</w:t>
      </w:r>
    </w:p>
    <w:p w14:paraId="028A578E" w14:textId="77777777" w:rsidR="001D5A40" w:rsidRPr="00360FA5" w:rsidRDefault="001D5A40" w:rsidP="00FD01CE">
      <w:pPr>
        <w:ind w:left="720" w:right="-341" w:firstLine="284"/>
        <w:jc w:val="both"/>
        <w:rPr>
          <w:rFonts w:asciiTheme="minorHAnsi" w:hAnsiTheme="minorHAnsi" w:cstheme="minorHAnsi"/>
          <w:sz w:val="24"/>
          <w:szCs w:val="24"/>
        </w:rPr>
      </w:pPr>
      <w:r w:rsidRPr="00360FA5">
        <w:rPr>
          <w:rFonts w:asciiTheme="minorHAnsi" w:hAnsiTheme="minorHAnsi" w:cstheme="minorHAnsi"/>
          <w:sz w:val="24"/>
          <w:szCs w:val="24"/>
        </w:rPr>
        <w:t xml:space="preserve"> </w:t>
      </w:r>
    </w:p>
    <w:p w14:paraId="104D89ED" w14:textId="77777777" w:rsidR="001D5A40" w:rsidRPr="00360FA5" w:rsidRDefault="001D5A40" w:rsidP="00FD01CE">
      <w:pPr>
        <w:ind w:left="720" w:right="-341" w:firstLine="284"/>
        <w:jc w:val="both"/>
        <w:rPr>
          <w:rFonts w:asciiTheme="minorHAnsi" w:hAnsiTheme="minorHAnsi" w:cstheme="minorHAnsi"/>
          <w:sz w:val="24"/>
          <w:szCs w:val="24"/>
        </w:rPr>
      </w:pPr>
    </w:p>
    <w:tbl>
      <w:tblPr>
        <w:tblStyle w:val="ad"/>
        <w:tblW w:w="10224" w:type="dxa"/>
        <w:tblInd w:w="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545"/>
      </w:tblGrid>
      <w:tr w:rsidR="001D5A40" w:rsidRPr="00360FA5" w14:paraId="67EA4426" w14:textId="77777777" w:rsidTr="00FD01CE">
        <w:trPr>
          <w:trHeight w:val="358"/>
        </w:trPr>
        <w:tc>
          <w:tcPr>
            <w:tcW w:w="10224" w:type="dxa"/>
            <w:gridSpan w:val="2"/>
          </w:tcPr>
          <w:p w14:paraId="09B10A71" w14:textId="77777777" w:rsidR="001D5A40" w:rsidRPr="00360FA5" w:rsidRDefault="001D5A40" w:rsidP="0023212C">
            <w:pPr>
              <w:ind w:right="-341"/>
              <w:jc w:val="center"/>
              <w:rPr>
                <w:rFonts w:asciiTheme="minorHAnsi" w:hAnsiTheme="minorHAnsi" w:cstheme="minorHAnsi"/>
                <w:b/>
                <w:sz w:val="24"/>
                <w:szCs w:val="24"/>
                <w:u w:val="single"/>
              </w:rPr>
            </w:pPr>
            <w:r w:rsidRPr="00360FA5">
              <w:rPr>
                <w:rFonts w:asciiTheme="minorHAnsi" w:hAnsiTheme="minorHAnsi" w:cstheme="minorHAnsi"/>
                <w:b/>
                <w:sz w:val="24"/>
                <w:szCs w:val="24"/>
                <w:u w:val="single"/>
              </w:rPr>
              <w:t>ΑΙΤΗΣΗ ΣΥΜΜΕΤΟΧΗΣ</w:t>
            </w:r>
          </w:p>
        </w:tc>
      </w:tr>
      <w:tr w:rsidR="001D5A40" w:rsidRPr="00360FA5" w14:paraId="2AF11FB5" w14:textId="77777777" w:rsidTr="00FD01CE">
        <w:trPr>
          <w:trHeight w:val="1768"/>
        </w:trPr>
        <w:tc>
          <w:tcPr>
            <w:tcW w:w="4679" w:type="dxa"/>
          </w:tcPr>
          <w:p w14:paraId="2145615D" w14:textId="77777777" w:rsidR="001D5A40" w:rsidRPr="00360FA5" w:rsidRDefault="001D5A40" w:rsidP="0023212C">
            <w:pPr>
              <w:ind w:right="-341"/>
              <w:jc w:val="both"/>
              <w:rPr>
                <w:rFonts w:asciiTheme="minorHAnsi" w:hAnsiTheme="minorHAnsi" w:cstheme="minorHAnsi"/>
                <w:sz w:val="24"/>
                <w:szCs w:val="24"/>
              </w:rPr>
            </w:pPr>
          </w:p>
          <w:p w14:paraId="7DB4F46A" w14:textId="77777777" w:rsidR="001D5A40" w:rsidRPr="00360FA5" w:rsidRDefault="001D5A40" w:rsidP="0023212C">
            <w:pPr>
              <w:ind w:right="-341"/>
              <w:jc w:val="both"/>
              <w:rPr>
                <w:rFonts w:asciiTheme="minorHAnsi" w:hAnsiTheme="minorHAnsi" w:cstheme="minorHAnsi"/>
                <w:sz w:val="24"/>
                <w:szCs w:val="24"/>
              </w:rPr>
            </w:pPr>
          </w:p>
        </w:tc>
        <w:tc>
          <w:tcPr>
            <w:tcW w:w="5545" w:type="dxa"/>
          </w:tcPr>
          <w:p w14:paraId="2211793A" w14:textId="77777777" w:rsidR="001D5A40" w:rsidRPr="00360FA5" w:rsidRDefault="001D5A40" w:rsidP="0023212C">
            <w:pPr>
              <w:ind w:right="-341"/>
              <w:jc w:val="both"/>
              <w:rPr>
                <w:rFonts w:asciiTheme="minorHAnsi" w:hAnsiTheme="minorHAnsi" w:cstheme="minorHAnsi"/>
                <w:b/>
                <w:sz w:val="24"/>
                <w:szCs w:val="24"/>
              </w:rPr>
            </w:pPr>
            <w:r w:rsidRPr="00360FA5">
              <w:rPr>
                <w:rFonts w:asciiTheme="minorHAnsi" w:hAnsiTheme="minorHAnsi" w:cstheme="minorHAnsi"/>
                <w:b/>
                <w:sz w:val="24"/>
                <w:szCs w:val="24"/>
              </w:rPr>
              <w:t>ΠΡΟΣ ΤΟ</w:t>
            </w:r>
          </w:p>
          <w:p w14:paraId="13645D25" w14:textId="77777777" w:rsidR="001D5A40" w:rsidRPr="00360FA5" w:rsidRDefault="001D5A40" w:rsidP="0023212C">
            <w:pPr>
              <w:ind w:right="-341"/>
              <w:jc w:val="both"/>
              <w:rPr>
                <w:rFonts w:asciiTheme="minorHAnsi" w:hAnsiTheme="minorHAnsi" w:cstheme="minorHAnsi"/>
                <w:b/>
                <w:sz w:val="24"/>
                <w:szCs w:val="24"/>
              </w:rPr>
            </w:pPr>
            <w:r w:rsidRPr="00360FA5">
              <w:rPr>
                <w:rFonts w:asciiTheme="minorHAnsi" w:hAnsiTheme="minorHAnsi" w:cstheme="minorHAnsi"/>
                <w:b/>
                <w:sz w:val="24"/>
                <w:szCs w:val="24"/>
              </w:rPr>
              <w:t>ΠΑΝΕΠΙΣΤΗΜΙΟ ΙΩΑΝΝΙΝΩΝ</w:t>
            </w:r>
          </w:p>
          <w:p w14:paraId="0C561B54" w14:textId="77777777" w:rsidR="001D5A40" w:rsidRPr="00360FA5" w:rsidRDefault="001D5A40" w:rsidP="0023212C">
            <w:pPr>
              <w:ind w:right="-341"/>
              <w:jc w:val="both"/>
              <w:rPr>
                <w:rFonts w:asciiTheme="minorHAnsi" w:hAnsiTheme="minorHAnsi" w:cstheme="minorHAnsi"/>
                <w:b/>
                <w:sz w:val="24"/>
                <w:szCs w:val="24"/>
              </w:rPr>
            </w:pPr>
            <w:r w:rsidRPr="00360FA5">
              <w:rPr>
                <w:rFonts w:asciiTheme="minorHAnsi" w:hAnsiTheme="minorHAnsi" w:cstheme="minorHAnsi"/>
                <w:b/>
                <w:sz w:val="24"/>
                <w:szCs w:val="24"/>
              </w:rPr>
              <w:t>ΔΙΕΥΘΥΝΣΗ ΟΙΚΟΝΟΜΙΚΗΣ  ΔΙΑΧΕΙΡΙΣΗΣ</w:t>
            </w:r>
          </w:p>
          <w:p w14:paraId="5E63128C" w14:textId="77777777" w:rsidR="001D5A40" w:rsidRPr="00360FA5" w:rsidRDefault="001D5A40" w:rsidP="0023212C">
            <w:pPr>
              <w:ind w:right="-341"/>
              <w:jc w:val="both"/>
              <w:rPr>
                <w:rFonts w:asciiTheme="minorHAnsi" w:hAnsiTheme="minorHAnsi" w:cstheme="minorHAnsi"/>
                <w:b/>
                <w:sz w:val="24"/>
                <w:szCs w:val="24"/>
              </w:rPr>
            </w:pPr>
            <w:r w:rsidRPr="00360FA5">
              <w:rPr>
                <w:rFonts w:asciiTheme="minorHAnsi" w:hAnsiTheme="minorHAnsi" w:cstheme="minorHAnsi"/>
                <w:b/>
                <w:sz w:val="24"/>
                <w:szCs w:val="24"/>
              </w:rPr>
              <w:t>ΤΜΗΜΑ ΠΡΟΜΗΘΕΙΩΝ</w:t>
            </w:r>
          </w:p>
          <w:p w14:paraId="19CB6512" w14:textId="77777777" w:rsidR="001D5A40" w:rsidRPr="00360FA5" w:rsidRDefault="001D5A40" w:rsidP="0023212C">
            <w:pPr>
              <w:ind w:right="-341"/>
              <w:jc w:val="both"/>
              <w:rPr>
                <w:rFonts w:asciiTheme="minorHAnsi" w:hAnsiTheme="minorHAnsi" w:cstheme="minorHAnsi"/>
                <w:sz w:val="24"/>
                <w:szCs w:val="24"/>
              </w:rPr>
            </w:pPr>
            <w:r w:rsidRPr="00360FA5">
              <w:rPr>
                <w:rFonts w:asciiTheme="minorHAnsi" w:hAnsiTheme="minorHAnsi" w:cstheme="minorHAnsi"/>
                <w:b/>
                <w:sz w:val="24"/>
                <w:szCs w:val="24"/>
              </w:rPr>
              <w:t>ΙΩΑΝΝΙΝΑ</w:t>
            </w:r>
          </w:p>
        </w:tc>
      </w:tr>
      <w:tr w:rsidR="001D5A40" w:rsidRPr="00360FA5" w14:paraId="2DBE2647" w14:textId="77777777" w:rsidTr="00FD01CE">
        <w:trPr>
          <w:trHeight w:val="358"/>
        </w:trPr>
        <w:tc>
          <w:tcPr>
            <w:tcW w:w="4679" w:type="dxa"/>
          </w:tcPr>
          <w:p w14:paraId="7F5A371F" w14:textId="77777777" w:rsidR="001D5A40" w:rsidRPr="00360FA5" w:rsidRDefault="001D5A40" w:rsidP="0023212C">
            <w:pPr>
              <w:ind w:right="-341"/>
              <w:jc w:val="both"/>
              <w:rPr>
                <w:rFonts w:asciiTheme="minorHAnsi" w:hAnsiTheme="minorHAnsi" w:cstheme="minorHAnsi"/>
                <w:sz w:val="24"/>
                <w:szCs w:val="24"/>
              </w:rPr>
            </w:pPr>
          </w:p>
        </w:tc>
        <w:tc>
          <w:tcPr>
            <w:tcW w:w="5545" w:type="dxa"/>
          </w:tcPr>
          <w:p w14:paraId="43018E55" w14:textId="77777777" w:rsidR="001D5A40" w:rsidRPr="00360FA5" w:rsidRDefault="001D5A40" w:rsidP="0023212C">
            <w:pPr>
              <w:ind w:right="-341"/>
              <w:jc w:val="both"/>
              <w:rPr>
                <w:rFonts w:asciiTheme="minorHAnsi" w:hAnsiTheme="minorHAnsi" w:cstheme="minorHAnsi"/>
                <w:sz w:val="24"/>
                <w:szCs w:val="24"/>
              </w:rPr>
            </w:pPr>
          </w:p>
        </w:tc>
      </w:tr>
      <w:tr w:rsidR="001D5A40" w:rsidRPr="00360FA5" w14:paraId="183E6B4A" w14:textId="77777777" w:rsidTr="00FD01CE">
        <w:trPr>
          <w:trHeight w:val="693"/>
        </w:trPr>
        <w:tc>
          <w:tcPr>
            <w:tcW w:w="4679" w:type="dxa"/>
            <w:tcBorders>
              <w:right w:val="single" w:sz="4" w:space="0" w:color="auto"/>
            </w:tcBorders>
          </w:tcPr>
          <w:p w14:paraId="72CF2BA3" w14:textId="77777777" w:rsidR="001D5A40" w:rsidRPr="00360FA5" w:rsidRDefault="001D5A40" w:rsidP="0023212C">
            <w:pPr>
              <w:ind w:left="-284" w:right="-341" w:firstLine="284"/>
              <w:jc w:val="both"/>
              <w:rPr>
                <w:rFonts w:asciiTheme="minorHAnsi" w:hAnsiTheme="minorHAnsi" w:cstheme="minorHAnsi"/>
                <w:sz w:val="24"/>
                <w:szCs w:val="24"/>
              </w:rPr>
            </w:pPr>
            <w:r w:rsidRPr="00360FA5">
              <w:rPr>
                <w:rFonts w:asciiTheme="minorHAnsi" w:hAnsiTheme="minorHAnsi" w:cstheme="minorHAnsi"/>
                <w:sz w:val="24"/>
                <w:szCs w:val="24"/>
              </w:rPr>
              <w:t xml:space="preserve">ΕΠΩΝΥΜΙΑ: </w:t>
            </w:r>
          </w:p>
          <w:p w14:paraId="10C9EEC0" w14:textId="77777777" w:rsidR="001D5A40" w:rsidRPr="00360FA5" w:rsidRDefault="001D5A40" w:rsidP="0023212C">
            <w:pPr>
              <w:ind w:right="-341"/>
              <w:jc w:val="both"/>
              <w:rPr>
                <w:rFonts w:asciiTheme="minorHAnsi" w:hAnsiTheme="minorHAnsi" w:cstheme="minorHAnsi"/>
                <w:sz w:val="24"/>
                <w:szCs w:val="24"/>
              </w:rPr>
            </w:pPr>
          </w:p>
        </w:tc>
        <w:tc>
          <w:tcPr>
            <w:tcW w:w="5545" w:type="dxa"/>
            <w:vMerge w:val="restart"/>
            <w:tcBorders>
              <w:left w:val="single" w:sz="4" w:space="0" w:color="auto"/>
            </w:tcBorders>
          </w:tcPr>
          <w:p w14:paraId="2DD8E9D5" w14:textId="77777777" w:rsidR="001D5A40" w:rsidRPr="00360FA5" w:rsidRDefault="001D5A40" w:rsidP="0023212C">
            <w:pPr>
              <w:ind w:left="-284" w:right="226" w:firstLine="284"/>
              <w:rPr>
                <w:rFonts w:asciiTheme="minorHAnsi" w:hAnsiTheme="minorHAnsi" w:cstheme="minorHAnsi"/>
                <w:sz w:val="24"/>
                <w:szCs w:val="24"/>
              </w:rPr>
            </w:pPr>
          </w:p>
          <w:p w14:paraId="758F5F0D" w14:textId="5E0C4B11" w:rsidR="001D5A40" w:rsidRPr="00360FA5" w:rsidRDefault="001D5A40" w:rsidP="00BC5FAF">
            <w:pPr>
              <w:ind w:right="227"/>
              <w:jc w:val="both"/>
              <w:rPr>
                <w:rFonts w:asciiTheme="minorHAnsi" w:hAnsiTheme="minorHAnsi" w:cstheme="minorHAnsi"/>
                <w:sz w:val="24"/>
                <w:szCs w:val="24"/>
              </w:rPr>
            </w:pPr>
            <w:r w:rsidRPr="00360FA5">
              <w:rPr>
                <w:rFonts w:asciiTheme="minorHAnsi" w:hAnsiTheme="minorHAnsi" w:cstheme="minorHAnsi"/>
                <w:sz w:val="24"/>
                <w:szCs w:val="24"/>
              </w:rPr>
              <w:t xml:space="preserve">Παρακαλούμε να κάνετε δεκτή τη συμμετοχή μας στην πρόσκληση </w:t>
            </w:r>
            <w:r w:rsidR="00A34EA3" w:rsidRPr="00360FA5">
              <w:rPr>
                <w:rFonts w:asciiTheme="minorHAnsi" w:hAnsiTheme="minorHAnsi" w:cstheme="minorHAnsi"/>
                <w:sz w:val="24"/>
                <w:szCs w:val="24"/>
              </w:rPr>
              <w:t>«</w:t>
            </w:r>
            <w:r w:rsidR="00A34EA3" w:rsidRPr="00360FA5">
              <w:rPr>
                <w:rFonts w:asciiTheme="minorHAnsi" w:hAnsiTheme="minorHAnsi" w:cstheme="minorHAnsi"/>
                <w:b/>
                <w:bCs/>
                <w:sz w:val="24"/>
                <w:szCs w:val="24"/>
              </w:rPr>
              <w:t>Παροχή υπηρεσιών υποστήριξης στη Μονάδα Εσωτερικού Ελέγχου του Πανεπιστημίου Ιωαννίνων</w:t>
            </w:r>
            <w:r w:rsidR="005A200F" w:rsidRPr="00360FA5">
              <w:rPr>
                <w:rFonts w:asciiTheme="minorHAnsi" w:hAnsiTheme="minorHAnsi" w:cstheme="minorHAnsi"/>
                <w:b/>
                <w:bCs/>
                <w:sz w:val="24"/>
                <w:szCs w:val="24"/>
              </w:rPr>
              <w:t xml:space="preserve"> για τα έτη 2025 και 2026</w:t>
            </w:r>
            <w:r w:rsidR="00A34EA3" w:rsidRPr="00360FA5">
              <w:rPr>
                <w:rFonts w:asciiTheme="minorHAnsi" w:hAnsiTheme="minorHAnsi" w:cstheme="minorHAnsi"/>
                <w:snapToGrid w:val="0"/>
                <w:sz w:val="24"/>
                <w:szCs w:val="24"/>
              </w:rPr>
              <w:t xml:space="preserve">» </w:t>
            </w:r>
            <w:r w:rsidRPr="00360FA5">
              <w:rPr>
                <w:rFonts w:asciiTheme="minorHAnsi" w:hAnsiTheme="minorHAnsi" w:cstheme="minorHAnsi"/>
                <w:sz w:val="24"/>
                <w:szCs w:val="24"/>
              </w:rPr>
              <w:t>προϋπολογισμού</w:t>
            </w:r>
            <w:r w:rsidR="005A200F" w:rsidRPr="00360FA5">
              <w:rPr>
                <w:rFonts w:asciiTheme="minorHAnsi" w:hAnsiTheme="minorHAnsi" w:cstheme="minorHAnsi"/>
                <w:sz w:val="24"/>
                <w:szCs w:val="24"/>
              </w:rPr>
              <w:t xml:space="preserve"> 24.800,00€</w:t>
            </w:r>
            <w:r w:rsidR="00A66B3D" w:rsidRPr="00360FA5">
              <w:rPr>
                <w:rFonts w:asciiTheme="minorHAnsi" w:hAnsiTheme="minorHAnsi" w:cstheme="minorHAnsi"/>
                <w:sz w:val="24"/>
                <w:szCs w:val="24"/>
              </w:rPr>
              <w:t xml:space="preserve"> </w:t>
            </w:r>
            <w:r w:rsidRPr="00360FA5">
              <w:rPr>
                <w:rFonts w:asciiTheme="minorHAnsi" w:hAnsiTheme="minorHAnsi" w:cstheme="minorHAnsi"/>
                <w:sz w:val="24"/>
                <w:szCs w:val="24"/>
              </w:rPr>
              <w:t>με ΦΠΑ 24% (</w:t>
            </w:r>
            <w:r w:rsidR="005A200F" w:rsidRPr="00360FA5">
              <w:rPr>
                <w:rFonts w:asciiTheme="minorHAnsi" w:hAnsiTheme="minorHAnsi" w:cstheme="minorHAnsi"/>
                <w:sz w:val="24"/>
                <w:szCs w:val="24"/>
              </w:rPr>
              <w:t>20.000,00</w:t>
            </w:r>
            <w:r w:rsidRPr="00360FA5">
              <w:rPr>
                <w:rFonts w:asciiTheme="minorHAnsi" w:hAnsiTheme="minorHAnsi" w:cstheme="minorHAnsi"/>
                <w:sz w:val="24"/>
                <w:szCs w:val="24"/>
              </w:rPr>
              <w:t>€ χωρίς ΦΠΑ 24%).</w:t>
            </w:r>
          </w:p>
        </w:tc>
      </w:tr>
      <w:tr w:rsidR="001D5A40" w:rsidRPr="00360FA5" w14:paraId="5B083341" w14:textId="77777777" w:rsidTr="00FD01CE">
        <w:trPr>
          <w:trHeight w:val="693"/>
        </w:trPr>
        <w:tc>
          <w:tcPr>
            <w:tcW w:w="4679" w:type="dxa"/>
            <w:tcBorders>
              <w:right w:val="single" w:sz="4" w:space="0" w:color="auto"/>
            </w:tcBorders>
          </w:tcPr>
          <w:p w14:paraId="2DA6A936" w14:textId="77777777" w:rsidR="001D5A40" w:rsidRPr="00360FA5" w:rsidRDefault="001D5A40" w:rsidP="0023212C">
            <w:pPr>
              <w:ind w:left="-284" w:right="-341" w:firstLine="284"/>
              <w:jc w:val="both"/>
              <w:rPr>
                <w:rFonts w:asciiTheme="minorHAnsi" w:hAnsiTheme="minorHAnsi" w:cstheme="minorHAnsi"/>
                <w:sz w:val="24"/>
                <w:szCs w:val="24"/>
              </w:rPr>
            </w:pPr>
            <w:r w:rsidRPr="00360FA5">
              <w:rPr>
                <w:rFonts w:asciiTheme="minorHAnsi" w:hAnsiTheme="minorHAnsi" w:cstheme="minorHAnsi"/>
                <w:sz w:val="24"/>
                <w:szCs w:val="24"/>
              </w:rPr>
              <w:t xml:space="preserve">ΔΙΕΥΘΥΝΣΗ: </w:t>
            </w:r>
          </w:p>
          <w:p w14:paraId="6DB6405A" w14:textId="77777777" w:rsidR="001D5A40" w:rsidRPr="00360FA5" w:rsidRDefault="001D5A40" w:rsidP="0023212C">
            <w:pPr>
              <w:ind w:left="-284" w:right="-341" w:firstLine="284"/>
              <w:jc w:val="both"/>
              <w:rPr>
                <w:rFonts w:asciiTheme="minorHAnsi" w:hAnsiTheme="minorHAnsi" w:cstheme="minorHAnsi"/>
                <w:sz w:val="24"/>
                <w:szCs w:val="24"/>
              </w:rPr>
            </w:pPr>
          </w:p>
          <w:p w14:paraId="03CF9E55" w14:textId="77777777" w:rsidR="001D5A40" w:rsidRPr="00360FA5" w:rsidRDefault="001D5A40" w:rsidP="0023212C">
            <w:pPr>
              <w:ind w:left="-284" w:right="-341" w:firstLine="284"/>
              <w:jc w:val="both"/>
              <w:rPr>
                <w:rFonts w:asciiTheme="minorHAnsi" w:hAnsiTheme="minorHAnsi" w:cstheme="minorHAnsi"/>
                <w:sz w:val="24"/>
                <w:szCs w:val="24"/>
              </w:rPr>
            </w:pPr>
            <w:r w:rsidRPr="00360FA5">
              <w:rPr>
                <w:rFonts w:asciiTheme="minorHAnsi" w:hAnsiTheme="minorHAnsi" w:cstheme="minorHAnsi"/>
                <w:sz w:val="24"/>
                <w:szCs w:val="24"/>
              </w:rPr>
              <w:t>ΑΦΜ</w:t>
            </w:r>
            <w:r w:rsidRPr="00360FA5">
              <w:rPr>
                <w:rFonts w:asciiTheme="minorHAnsi" w:hAnsiTheme="minorHAnsi" w:cstheme="minorHAnsi"/>
                <w:sz w:val="24"/>
                <w:szCs w:val="24"/>
                <w:lang w:val="en-US"/>
              </w:rPr>
              <w:t>:</w:t>
            </w:r>
          </w:p>
          <w:p w14:paraId="4EF9CA11" w14:textId="77777777" w:rsidR="001D5A40" w:rsidRPr="00360FA5" w:rsidRDefault="001D5A40" w:rsidP="0023212C">
            <w:pPr>
              <w:ind w:left="-284" w:right="-341" w:firstLine="284"/>
              <w:jc w:val="both"/>
              <w:rPr>
                <w:rFonts w:asciiTheme="minorHAnsi" w:hAnsiTheme="minorHAnsi" w:cstheme="minorHAnsi"/>
                <w:sz w:val="24"/>
                <w:szCs w:val="24"/>
              </w:rPr>
            </w:pPr>
          </w:p>
        </w:tc>
        <w:tc>
          <w:tcPr>
            <w:tcW w:w="5545" w:type="dxa"/>
            <w:vMerge/>
            <w:tcBorders>
              <w:left w:val="single" w:sz="4" w:space="0" w:color="auto"/>
            </w:tcBorders>
          </w:tcPr>
          <w:p w14:paraId="5FC9C7F0" w14:textId="77777777" w:rsidR="001D5A40" w:rsidRPr="00360FA5" w:rsidRDefault="001D5A40" w:rsidP="0023212C">
            <w:pPr>
              <w:ind w:right="-341"/>
              <w:jc w:val="both"/>
              <w:rPr>
                <w:rFonts w:asciiTheme="minorHAnsi" w:hAnsiTheme="minorHAnsi" w:cstheme="minorHAnsi"/>
                <w:sz w:val="24"/>
                <w:szCs w:val="24"/>
              </w:rPr>
            </w:pPr>
          </w:p>
        </w:tc>
      </w:tr>
      <w:tr w:rsidR="001D5A40" w:rsidRPr="00360FA5" w14:paraId="685ECDCD" w14:textId="77777777" w:rsidTr="00FD01CE">
        <w:trPr>
          <w:trHeight w:val="716"/>
        </w:trPr>
        <w:tc>
          <w:tcPr>
            <w:tcW w:w="4679" w:type="dxa"/>
            <w:tcBorders>
              <w:right w:val="single" w:sz="4" w:space="0" w:color="auto"/>
            </w:tcBorders>
          </w:tcPr>
          <w:p w14:paraId="64A3221F" w14:textId="77777777" w:rsidR="001D5A40" w:rsidRPr="00360FA5" w:rsidRDefault="001D5A40" w:rsidP="0023212C">
            <w:pPr>
              <w:ind w:left="-284" w:right="-341" w:firstLine="284"/>
              <w:jc w:val="both"/>
              <w:rPr>
                <w:rFonts w:asciiTheme="minorHAnsi" w:hAnsiTheme="minorHAnsi" w:cstheme="minorHAnsi"/>
                <w:sz w:val="24"/>
                <w:szCs w:val="24"/>
              </w:rPr>
            </w:pPr>
            <w:r w:rsidRPr="00360FA5">
              <w:rPr>
                <w:rFonts w:asciiTheme="minorHAnsi" w:hAnsiTheme="minorHAnsi" w:cstheme="minorHAnsi"/>
                <w:sz w:val="24"/>
                <w:szCs w:val="24"/>
              </w:rPr>
              <w:t xml:space="preserve">ΤΗΛΕΦΩΝΟ: </w:t>
            </w:r>
          </w:p>
          <w:p w14:paraId="6160F379" w14:textId="77777777" w:rsidR="001D5A40" w:rsidRPr="00360FA5" w:rsidRDefault="001D5A40" w:rsidP="0023212C">
            <w:pPr>
              <w:ind w:left="-284" w:right="-341" w:firstLine="284"/>
              <w:jc w:val="both"/>
              <w:rPr>
                <w:rFonts w:asciiTheme="minorHAnsi" w:hAnsiTheme="minorHAnsi" w:cstheme="minorHAnsi"/>
                <w:sz w:val="24"/>
                <w:szCs w:val="24"/>
              </w:rPr>
            </w:pPr>
          </w:p>
        </w:tc>
        <w:tc>
          <w:tcPr>
            <w:tcW w:w="5545" w:type="dxa"/>
            <w:vMerge/>
            <w:tcBorders>
              <w:left w:val="single" w:sz="4" w:space="0" w:color="auto"/>
            </w:tcBorders>
          </w:tcPr>
          <w:p w14:paraId="5F695E98" w14:textId="77777777" w:rsidR="001D5A40" w:rsidRPr="00360FA5" w:rsidRDefault="001D5A40" w:rsidP="0023212C">
            <w:pPr>
              <w:ind w:right="-341"/>
              <w:jc w:val="both"/>
              <w:rPr>
                <w:rFonts w:asciiTheme="minorHAnsi" w:hAnsiTheme="minorHAnsi" w:cstheme="minorHAnsi"/>
                <w:sz w:val="24"/>
                <w:szCs w:val="24"/>
              </w:rPr>
            </w:pPr>
          </w:p>
        </w:tc>
      </w:tr>
      <w:tr w:rsidR="001D5A40" w:rsidRPr="00360FA5" w14:paraId="1DB79228" w14:textId="77777777" w:rsidTr="00FD01CE">
        <w:trPr>
          <w:trHeight w:val="693"/>
        </w:trPr>
        <w:tc>
          <w:tcPr>
            <w:tcW w:w="4679" w:type="dxa"/>
            <w:tcBorders>
              <w:right w:val="single" w:sz="4" w:space="0" w:color="auto"/>
            </w:tcBorders>
          </w:tcPr>
          <w:p w14:paraId="180A107C" w14:textId="77777777" w:rsidR="001D5A40" w:rsidRPr="00360FA5" w:rsidRDefault="001D5A40" w:rsidP="0023212C">
            <w:pPr>
              <w:ind w:left="-284" w:right="-341" w:firstLine="284"/>
              <w:jc w:val="both"/>
              <w:rPr>
                <w:rFonts w:asciiTheme="minorHAnsi" w:hAnsiTheme="minorHAnsi" w:cstheme="minorHAnsi"/>
                <w:sz w:val="24"/>
                <w:szCs w:val="24"/>
              </w:rPr>
            </w:pPr>
            <w:r w:rsidRPr="00360FA5">
              <w:rPr>
                <w:rFonts w:asciiTheme="minorHAnsi" w:hAnsiTheme="minorHAnsi" w:cstheme="minorHAnsi"/>
                <w:sz w:val="24"/>
                <w:szCs w:val="24"/>
              </w:rPr>
              <w:t xml:space="preserve">FAX: </w:t>
            </w:r>
          </w:p>
          <w:p w14:paraId="552724CF" w14:textId="77777777" w:rsidR="001D5A40" w:rsidRPr="00360FA5" w:rsidRDefault="001D5A40" w:rsidP="0023212C">
            <w:pPr>
              <w:ind w:left="-284" w:right="-341" w:firstLine="284"/>
              <w:jc w:val="both"/>
              <w:rPr>
                <w:rFonts w:asciiTheme="minorHAnsi" w:hAnsiTheme="minorHAnsi" w:cstheme="minorHAnsi"/>
                <w:sz w:val="24"/>
                <w:szCs w:val="24"/>
              </w:rPr>
            </w:pPr>
          </w:p>
        </w:tc>
        <w:tc>
          <w:tcPr>
            <w:tcW w:w="5545" w:type="dxa"/>
            <w:vMerge/>
            <w:tcBorders>
              <w:left w:val="single" w:sz="4" w:space="0" w:color="auto"/>
            </w:tcBorders>
          </w:tcPr>
          <w:p w14:paraId="59BC0924" w14:textId="77777777" w:rsidR="001D5A40" w:rsidRPr="00360FA5" w:rsidRDefault="001D5A40" w:rsidP="0023212C">
            <w:pPr>
              <w:ind w:right="-341"/>
              <w:jc w:val="both"/>
              <w:rPr>
                <w:rFonts w:asciiTheme="minorHAnsi" w:hAnsiTheme="minorHAnsi" w:cstheme="minorHAnsi"/>
                <w:sz w:val="24"/>
                <w:szCs w:val="24"/>
              </w:rPr>
            </w:pPr>
          </w:p>
        </w:tc>
      </w:tr>
      <w:tr w:rsidR="001D5A40" w:rsidRPr="00360FA5" w14:paraId="1F7A66AB" w14:textId="77777777" w:rsidTr="00FD01CE">
        <w:trPr>
          <w:trHeight w:val="716"/>
        </w:trPr>
        <w:tc>
          <w:tcPr>
            <w:tcW w:w="4679" w:type="dxa"/>
            <w:tcBorders>
              <w:right w:val="single" w:sz="4" w:space="0" w:color="auto"/>
            </w:tcBorders>
          </w:tcPr>
          <w:p w14:paraId="266EC779" w14:textId="77777777" w:rsidR="001D5A40" w:rsidRPr="00360FA5" w:rsidRDefault="001D5A40" w:rsidP="0023212C">
            <w:pPr>
              <w:ind w:left="-284" w:right="-341" w:firstLine="284"/>
              <w:jc w:val="both"/>
              <w:rPr>
                <w:rFonts w:asciiTheme="minorHAnsi" w:hAnsiTheme="minorHAnsi" w:cstheme="minorHAnsi"/>
                <w:sz w:val="24"/>
                <w:szCs w:val="24"/>
              </w:rPr>
            </w:pPr>
            <w:r w:rsidRPr="00360FA5">
              <w:rPr>
                <w:rFonts w:asciiTheme="minorHAnsi" w:hAnsiTheme="minorHAnsi" w:cstheme="minorHAnsi"/>
                <w:sz w:val="24"/>
                <w:szCs w:val="24"/>
              </w:rPr>
              <w:t>e-</w:t>
            </w:r>
            <w:proofErr w:type="spellStart"/>
            <w:r w:rsidRPr="00360FA5">
              <w:rPr>
                <w:rFonts w:asciiTheme="minorHAnsi" w:hAnsiTheme="minorHAnsi" w:cstheme="minorHAnsi"/>
                <w:sz w:val="24"/>
                <w:szCs w:val="24"/>
              </w:rPr>
              <w:t>mail</w:t>
            </w:r>
            <w:proofErr w:type="spellEnd"/>
            <w:r w:rsidRPr="00360FA5">
              <w:rPr>
                <w:rFonts w:asciiTheme="minorHAnsi" w:hAnsiTheme="minorHAnsi" w:cstheme="minorHAnsi"/>
                <w:sz w:val="24"/>
                <w:szCs w:val="24"/>
              </w:rPr>
              <w:t xml:space="preserve">: </w:t>
            </w:r>
          </w:p>
          <w:p w14:paraId="02E7369E" w14:textId="77777777" w:rsidR="001D5A40" w:rsidRPr="00360FA5" w:rsidRDefault="001D5A40" w:rsidP="0023212C">
            <w:pPr>
              <w:ind w:left="-284" w:right="-341" w:firstLine="284"/>
              <w:jc w:val="both"/>
              <w:rPr>
                <w:rFonts w:asciiTheme="minorHAnsi" w:hAnsiTheme="minorHAnsi" w:cstheme="minorHAnsi"/>
                <w:sz w:val="24"/>
                <w:szCs w:val="24"/>
              </w:rPr>
            </w:pPr>
          </w:p>
        </w:tc>
        <w:tc>
          <w:tcPr>
            <w:tcW w:w="5545" w:type="dxa"/>
            <w:vMerge/>
            <w:tcBorders>
              <w:left w:val="single" w:sz="4" w:space="0" w:color="auto"/>
            </w:tcBorders>
          </w:tcPr>
          <w:p w14:paraId="7B26EDB6" w14:textId="77777777" w:rsidR="001D5A40" w:rsidRPr="00360FA5" w:rsidRDefault="001D5A40" w:rsidP="0023212C">
            <w:pPr>
              <w:ind w:right="-341"/>
              <w:jc w:val="both"/>
              <w:rPr>
                <w:rFonts w:asciiTheme="minorHAnsi" w:hAnsiTheme="minorHAnsi" w:cstheme="minorHAnsi"/>
                <w:sz w:val="24"/>
                <w:szCs w:val="24"/>
              </w:rPr>
            </w:pPr>
          </w:p>
        </w:tc>
      </w:tr>
      <w:tr w:rsidR="001D5A40" w:rsidRPr="00360FA5" w14:paraId="7846D881" w14:textId="77777777" w:rsidTr="00FD01CE">
        <w:trPr>
          <w:trHeight w:val="358"/>
        </w:trPr>
        <w:tc>
          <w:tcPr>
            <w:tcW w:w="4679" w:type="dxa"/>
            <w:tcBorders>
              <w:right w:val="single" w:sz="4" w:space="0" w:color="auto"/>
            </w:tcBorders>
          </w:tcPr>
          <w:p w14:paraId="35C168CA" w14:textId="77777777" w:rsidR="001D5A40" w:rsidRPr="00360FA5" w:rsidRDefault="001D5A40" w:rsidP="0023212C">
            <w:pPr>
              <w:ind w:left="-284" w:right="-341" w:firstLine="284"/>
              <w:jc w:val="both"/>
              <w:rPr>
                <w:rFonts w:asciiTheme="minorHAnsi" w:hAnsiTheme="minorHAnsi" w:cstheme="minorHAnsi"/>
                <w:sz w:val="24"/>
                <w:szCs w:val="24"/>
              </w:rPr>
            </w:pPr>
          </w:p>
        </w:tc>
        <w:tc>
          <w:tcPr>
            <w:tcW w:w="5545" w:type="dxa"/>
            <w:vMerge/>
            <w:tcBorders>
              <w:left w:val="single" w:sz="4" w:space="0" w:color="auto"/>
            </w:tcBorders>
          </w:tcPr>
          <w:p w14:paraId="57DDEFD6" w14:textId="77777777" w:rsidR="001D5A40" w:rsidRPr="00360FA5" w:rsidRDefault="001D5A40" w:rsidP="0023212C">
            <w:pPr>
              <w:ind w:right="-341"/>
              <w:jc w:val="both"/>
              <w:rPr>
                <w:rFonts w:asciiTheme="minorHAnsi" w:hAnsiTheme="minorHAnsi" w:cstheme="minorHAnsi"/>
                <w:sz w:val="24"/>
                <w:szCs w:val="24"/>
              </w:rPr>
            </w:pPr>
          </w:p>
        </w:tc>
      </w:tr>
      <w:tr w:rsidR="001D5A40" w:rsidRPr="00360FA5" w14:paraId="7A66C2AA" w14:textId="77777777" w:rsidTr="00FD01CE">
        <w:trPr>
          <w:trHeight w:val="334"/>
        </w:trPr>
        <w:tc>
          <w:tcPr>
            <w:tcW w:w="4679" w:type="dxa"/>
            <w:tcBorders>
              <w:right w:val="single" w:sz="4" w:space="0" w:color="auto"/>
            </w:tcBorders>
          </w:tcPr>
          <w:p w14:paraId="50ECBF0E" w14:textId="77777777" w:rsidR="001D5A40" w:rsidRPr="00360FA5" w:rsidRDefault="001D5A40" w:rsidP="0023212C">
            <w:pPr>
              <w:ind w:left="-284" w:right="-341" w:firstLine="284"/>
              <w:jc w:val="both"/>
              <w:rPr>
                <w:rFonts w:asciiTheme="minorHAnsi" w:hAnsiTheme="minorHAnsi" w:cstheme="minorHAnsi"/>
                <w:sz w:val="24"/>
                <w:szCs w:val="24"/>
              </w:rPr>
            </w:pPr>
          </w:p>
        </w:tc>
        <w:tc>
          <w:tcPr>
            <w:tcW w:w="5545" w:type="dxa"/>
            <w:vMerge/>
            <w:tcBorders>
              <w:left w:val="single" w:sz="4" w:space="0" w:color="auto"/>
            </w:tcBorders>
          </w:tcPr>
          <w:p w14:paraId="256A4F09" w14:textId="77777777" w:rsidR="001D5A40" w:rsidRPr="00360FA5" w:rsidRDefault="001D5A40" w:rsidP="0023212C">
            <w:pPr>
              <w:ind w:right="-341"/>
              <w:jc w:val="both"/>
              <w:rPr>
                <w:rFonts w:asciiTheme="minorHAnsi" w:hAnsiTheme="minorHAnsi" w:cstheme="minorHAnsi"/>
                <w:sz w:val="24"/>
                <w:szCs w:val="24"/>
              </w:rPr>
            </w:pPr>
          </w:p>
        </w:tc>
      </w:tr>
      <w:tr w:rsidR="001D5A40" w:rsidRPr="00360FA5" w14:paraId="7F0C4A1B" w14:textId="77777777" w:rsidTr="00FD01CE">
        <w:trPr>
          <w:trHeight w:val="334"/>
        </w:trPr>
        <w:tc>
          <w:tcPr>
            <w:tcW w:w="4679" w:type="dxa"/>
          </w:tcPr>
          <w:p w14:paraId="5346EF04" w14:textId="77777777" w:rsidR="001D5A40" w:rsidRPr="00360FA5" w:rsidRDefault="001D5A40" w:rsidP="0023212C">
            <w:pPr>
              <w:ind w:left="-284" w:right="-341" w:firstLine="284"/>
              <w:jc w:val="both"/>
              <w:rPr>
                <w:rFonts w:asciiTheme="minorHAnsi" w:hAnsiTheme="minorHAnsi" w:cstheme="minorHAnsi"/>
                <w:sz w:val="24"/>
                <w:szCs w:val="24"/>
              </w:rPr>
            </w:pPr>
          </w:p>
        </w:tc>
        <w:tc>
          <w:tcPr>
            <w:tcW w:w="5545" w:type="dxa"/>
          </w:tcPr>
          <w:p w14:paraId="634C3EA6" w14:textId="77777777" w:rsidR="001D5A40" w:rsidRPr="00360FA5" w:rsidRDefault="001D5A40" w:rsidP="0023212C">
            <w:pPr>
              <w:ind w:right="-341"/>
              <w:jc w:val="both"/>
              <w:rPr>
                <w:rFonts w:asciiTheme="minorHAnsi" w:hAnsiTheme="minorHAnsi" w:cstheme="minorHAnsi"/>
                <w:sz w:val="24"/>
                <w:szCs w:val="24"/>
              </w:rPr>
            </w:pPr>
          </w:p>
        </w:tc>
      </w:tr>
      <w:tr w:rsidR="001D5A40" w:rsidRPr="00360FA5" w14:paraId="34AEEF2A" w14:textId="77777777" w:rsidTr="00FD01CE">
        <w:trPr>
          <w:trHeight w:val="334"/>
        </w:trPr>
        <w:tc>
          <w:tcPr>
            <w:tcW w:w="4679" w:type="dxa"/>
          </w:tcPr>
          <w:p w14:paraId="1583EBEA" w14:textId="77777777" w:rsidR="001D5A40" w:rsidRPr="00360FA5" w:rsidRDefault="001D5A40" w:rsidP="0023212C">
            <w:pPr>
              <w:ind w:left="-284" w:right="-341" w:firstLine="284"/>
              <w:jc w:val="both"/>
              <w:rPr>
                <w:rFonts w:asciiTheme="minorHAnsi" w:hAnsiTheme="minorHAnsi" w:cstheme="minorHAnsi"/>
                <w:sz w:val="24"/>
                <w:szCs w:val="24"/>
              </w:rPr>
            </w:pPr>
          </w:p>
        </w:tc>
        <w:tc>
          <w:tcPr>
            <w:tcW w:w="5545" w:type="dxa"/>
          </w:tcPr>
          <w:p w14:paraId="00FE3E76" w14:textId="77777777" w:rsidR="001D5A40" w:rsidRPr="00360FA5" w:rsidRDefault="001D5A40" w:rsidP="0023212C">
            <w:pPr>
              <w:ind w:right="-341"/>
              <w:jc w:val="both"/>
              <w:rPr>
                <w:rFonts w:asciiTheme="minorHAnsi" w:hAnsiTheme="minorHAnsi" w:cstheme="minorHAnsi"/>
                <w:sz w:val="24"/>
                <w:szCs w:val="24"/>
              </w:rPr>
            </w:pPr>
          </w:p>
        </w:tc>
      </w:tr>
      <w:tr w:rsidR="001D5A40" w:rsidRPr="00360FA5" w14:paraId="73FF0366" w14:textId="77777777" w:rsidTr="00FD01CE">
        <w:trPr>
          <w:trHeight w:val="334"/>
        </w:trPr>
        <w:tc>
          <w:tcPr>
            <w:tcW w:w="4679" w:type="dxa"/>
          </w:tcPr>
          <w:p w14:paraId="3619DDE0" w14:textId="77777777" w:rsidR="001D5A40" w:rsidRPr="00360FA5" w:rsidRDefault="001D5A40" w:rsidP="0023212C">
            <w:pPr>
              <w:ind w:left="-284" w:right="-341" w:firstLine="284"/>
              <w:jc w:val="both"/>
              <w:rPr>
                <w:rFonts w:asciiTheme="minorHAnsi" w:hAnsiTheme="minorHAnsi" w:cstheme="minorHAnsi"/>
                <w:sz w:val="24"/>
                <w:szCs w:val="24"/>
              </w:rPr>
            </w:pPr>
          </w:p>
        </w:tc>
        <w:tc>
          <w:tcPr>
            <w:tcW w:w="5545" w:type="dxa"/>
          </w:tcPr>
          <w:p w14:paraId="1961A186" w14:textId="77777777" w:rsidR="001D5A40" w:rsidRPr="00360FA5" w:rsidRDefault="001D5A40" w:rsidP="0023212C">
            <w:pPr>
              <w:ind w:left="-284" w:right="-341" w:firstLine="284"/>
              <w:jc w:val="center"/>
              <w:rPr>
                <w:rFonts w:asciiTheme="minorHAnsi" w:hAnsiTheme="minorHAnsi" w:cstheme="minorHAnsi"/>
                <w:sz w:val="24"/>
                <w:szCs w:val="24"/>
              </w:rPr>
            </w:pPr>
            <w:r w:rsidRPr="00360FA5">
              <w:rPr>
                <w:rFonts w:asciiTheme="minorHAnsi" w:hAnsiTheme="minorHAnsi" w:cstheme="minorHAnsi"/>
                <w:sz w:val="24"/>
                <w:szCs w:val="24"/>
              </w:rPr>
              <w:t>Ο ΑΙΤΩΝ</w:t>
            </w:r>
          </w:p>
          <w:p w14:paraId="517E43E2" w14:textId="77777777" w:rsidR="001D5A40" w:rsidRPr="00360FA5" w:rsidRDefault="001D5A40" w:rsidP="0023212C">
            <w:pPr>
              <w:ind w:right="-341"/>
              <w:jc w:val="both"/>
              <w:rPr>
                <w:rFonts w:asciiTheme="minorHAnsi" w:hAnsiTheme="minorHAnsi" w:cstheme="minorHAnsi"/>
                <w:sz w:val="24"/>
                <w:szCs w:val="24"/>
              </w:rPr>
            </w:pPr>
          </w:p>
        </w:tc>
      </w:tr>
      <w:tr w:rsidR="001D5A40" w:rsidRPr="00360FA5" w14:paraId="7E8F8F14" w14:textId="77777777" w:rsidTr="00FD01CE">
        <w:trPr>
          <w:trHeight w:val="334"/>
        </w:trPr>
        <w:tc>
          <w:tcPr>
            <w:tcW w:w="4679" w:type="dxa"/>
          </w:tcPr>
          <w:p w14:paraId="19325924" w14:textId="77777777" w:rsidR="001D5A40" w:rsidRPr="00360FA5" w:rsidRDefault="001D5A40" w:rsidP="0023212C">
            <w:pPr>
              <w:ind w:left="-284" w:right="-341" w:firstLine="284"/>
              <w:jc w:val="both"/>
              <w:rPr>
                <w:rFonts w:asciiTheme="minorHAnsi" w:hAnsiTheme="minorHAnsi" w:cstheme="minorHAnsi"/>
                <w:sz w:val="24"/>
                <w:szCs w:val="24"/>
              </w:rPr>
            </w:pPr>
          </w:p>
        </w:tc>
        <w:tc>
          <w:tcPr>
            <w:tcW w:w="5545" w:type="dxa"/>
          </w:tcPr>
          <w:p w14:paraId="3B9281EF" w14:textId="77777777" w:rsidR="001D5A40" w:rsidRPr="00360FA5" w:rsidRDefault="001D5A40" w:rsidP="0023212C">
            <w:pPr>
              <w:ind w:left="-284" w:right="-341" w:firstLine="284"/>
              <w:jc w:val="both"/>
              <w:rPr>
                <w:rFonts w:asciiTheme="minorHAnsi" w:hAnsiTheme="minorHAnsi" w:cstheme="minorHAnsi"/>
                <w:sz w:val="24"/>
                <w:szCs w:val="24"/>
              </w:rPr>
            </w:pPr>
          </w:p>
        </w:tc>
      </w:tr>
      <w:tr w:rsidR="001D5A40" w:rsidRPr="00360FA5" w14:paraId="6BD129E8" w14:textId="77777777" w:rsidTr="00FD01CE">
        <w:trPr>
          <w:trHeight w:val="334"/>
        </w:trPr>
        <w:tc>
          <w:tcPr>
            <w:tcW w:w="4679" w:type="dxa"/>
          </w:tcPr>
          <w:p w14:paraId="6470E9A0" w14:textId="77777777" w:rsidR="001D5A40" w:rsidRPr="00360FA5" w:rsidRDefault="001D5A40" w:rsidP="0023212C">
            <w:pPr>
              <w:ind w:left="-284" w:right="-341" w:firstLine="284"/>
              <w:jc w:val="both"/>
              <w:rPr>
                <w:rFonts w:asciiTheme="minorHAnsi" w:hAnsiTheme="minorHAnsi" w:cstheme="minorHAnsi"/>
                <w:sz w:val="24"/>
                <w:szCs w:val="24"/>
              </w:rPr>
            </w:pPr>
          </w:p>
        </w:tc>
        <w:tc>
          <w:tcPr>
            <w:tcW w:w="5545" w:type="dxa"/>
          </w:tcPr>
          <w:p w14:paraId="5ABF869A" w14:textId="77777777" w:rsidR="001D5A40" w:rsidRPr="00360FA5" w:rsidRDefault="001D5A40" w:rsidP="0023212C">
            <w:pPr>
              <w:ind w:left="-284" w:right="-341" w:firstLine="284"/>
              <w:jc w:val="center"/>
              <w:rPr>
                <w:rFonts w:asciiTheme="minorHAnsi" w:hAnsiTheme="minorHAnsi" w:cstheme="minorHAnsi"/>
                <w:sz w:val="24"/>
                <w:szCs w:val="24"/>
              </w:rPr>
            </w:pPr>
            <w:r w:rsidRPr="00360FA5">
              <w:rPr>
                <w:rFonts w:asciiTheme="minorHAnsi" w:hAnsiTheme="minorHAnsi" w:cstheme="minorHAnsi"/>
                <w:sz w:val="24"/>
                <w:szCs w:val="24"/>
              </w:rPr>
              <w:t>(Σφραγίδα – υπογραφή) (Νόμιμος εκπρόσωπος)</w:t>
            </w:r>
          </w:p>
          <w:p w14:paraId="009B95DF" w14:textId="77777777" w:rsidR="001D5A40" w:rsidRPr="00360FA5" w:rsidRDefault="001D5A40" w:rsidP="0023212C">
            <w:pPr>
              <w:ind w:left="-284" w:right="-341" w:firstLine="284"/>
              <w:jc w:val="both"/>
              <w:rPr>
                <w:rFonts w:asciiTheme="minorHAnsi" w:hAnsiTheme="minorHAnsi" w:cstheme="minorHAnsi"/>
                <w:sz w:val="24"/>
                <w:szCs w:val="24"/>
              </w:rPr>
            </w:pPr>
          </w:p>
        </w:tc>
      </w:tr>
    </w:tbl>
    <w:p w14:paraId="52419554" w14:textId="77777777" w:rsidR="001D5A40" w:rsidRPr="00360FA5" w:rsidRDefault="001D5A40" w:rsidP="00FD01CE">
      <w:pPr>
        <w:ind w:left="720" w:right="-341" w:firstLine="284"/>
        <w:jc w:val="both"/>
        <w:rPr>
          <w:rFonts w:asciiTheme="minorHAnsi" w:hAnsiTheme="minorHAnsi" w:cstheme="minorHAnsi"/>
          <w:sz w:val="24"/>
          <w:szCs w:val="24"/>
        </w:rPr>
      </w:pPr>
    </w:p>
    <w:p w14:paraId="5D93E420" w14:textId="77777777" w:rsidR="001870D5" w:rsidRPr="00360FA5" w:rsidRDefault="001870D5" w:rsidP="00FD01CE">
      <w:pPr>
        <w:widowControl w:val="0"/>
        <w:autoSpaceDE w:val="0"/>
        <w:autoSpaceDN w:val="0"/>
        <w:spacing w:before="9" w:line="276" w:lineRule="auto"/>
        <w:ind w:left="720" w:right="235"/>
        <w:jc w:val="both"/>
        <w:rPr>
          <w:rFonts w:asciiTheme="minorHAnsi" w:hAnsiTheme="minorHAnsi" w:cstheme="minorHAnsi"/>
          <w:sz w:val="24"/>
          <w:szCs w:val="24"/>
          <w:lang w:eastAsia="en-US"/>
        </w:rPr>
      </w:pPr>
    </w:p>
    <w:p w14:paraId="23E785DA" w14:textId="77777777" w:rsidR="001870D5" w:rsidRPr="00360FA5" w:rsidRDefault="001870D5" w:rsidP="00FD01CE">
      <w:pPr>
        <w:widowControl w:val="0"/>
        <w:autoSpaceDE w:val="0"/>
        <w:autoSpaceDN w:val="0"/>
        <w:spacing w:before="9" w:line="276" w:lineRule="auto"/>
        <w:ind w:left="720" w:right="235"/>
        <w:jc w:val="both"/>
        <w:rPr>
          <w:rFonts w:asciiTheme="minorHAnsi" w:hAnsiTheme="minorHAnsi" w:cstheme="minorHAnsi"/>
          <w:sz w:val="24"/>
          <w:szCs w:val="24"/>
          <w:lang w:eastAsia="en-US"/>
        </w:rPr>
      </w:pPr>
    </w:p>
    <w:p w14:paraId="7BAFBF17" w14:textId="77777777" w:rsidR="001D5A40" w:rsidRPr="00360FA5" w:rsidRDefault="001D5A40" w:rsidP="00FD01CE">
      <w:pPr>
        <w:widowControl w:val="0"/>
        <w:autoSpaceDE w:val="0"/>
        <w:autoSpaceDN w:val="0"/>
        <w:spacing w:before="9" w:line="276" w:lineRule="auto"/>
        <w:ind w:left="720" w:right="235"/>
        <w:jc w:val="both"/>
        <w:rPr>
          <w:rFonts w:asciiTheme="minorHAnsi" w:hAnsiTheme="minorHAnsi" w:cstheme="minorHAnsi"/>
          <w:sz w:val="24"/>
          <w:szCs w:val="24"/>
          <w:lang w:eastAsia="en-US"/>
        </w:rPr>
      </w:pPr>
    </w:p>
    <w:p w14:paraId="3B86C90C" w14:textId="77777777" w:rsidR="001D5A40" w:rsidRPr="00360FA5" w:rsidRDefault="001D5A40" w:rsidP="00FD01CE">
      <w:pPr>
        <w:widowControl w:val="0"/>
        <w:autoSpaceDE w:val="0"/>
        <w:autoSpaceDN w:val="0"/>
        <w:spacing w:before="9" w:line="276" w:lineRule="auto"/>
        <w:ind w:left="720" w:right="235"/>
        <w:jc w:val="both"/>
        <w:rPr>
          <w:rFonts w:asciiTheme="minorHAnsi" w:hAnsiTheme="minorHAnsi" w:cstheme="minorHAnsi"/>
          <w:sz w:val="24"/>
          <w:szCs w:val="24"/>
          <w:lang w:eastAsia="en-US"/>
        </w:rPr>
      </w:pPr>
    </w:p>
    <w:p w14:paraId="58404EA6" w14:textId="77777777" w:rsidR="00A34EA3" w:rsidRPr="00360FA5" w:rsidRDefault="00A34EA3" w:rsidP="00FD01CE">
      <w:pPr>
        <w:widowControl w:val="0"/>
        <w:autoSpaceDE w:val="0"/>
        <w:autoSpaceDN w:val="0"/>
        <w:spacing w:before="9" w:line="276" w:lineRule="auto"/>
        <w:ind w:left="720" w:right="235"/>
        <w:jc w:val="both"/>
        <w:rPr>
          <w:rFonts w:asciiTheme="minorHAnsi" w:hAnsiTheme="minorHAnsi" w:cstheme="minorHAnsi"/>
          <w:sz w:val="24"/>
          <w:szCs w:val="24"/>
          <w:lang w:eastAsia="en-US"/>
        </w:rPr>
      </w:pPr>
    </w:p>
    <w:p w14:paraId="0A4A8C87" w14:textId="77777777" w:rsidR="00A34EA3" w:rsidRPr="00360FA5" w:rsidRDefault="00A34EA3" w:rsidP="00FD01CE">
      <w:pPr>
        <w:widowControl w:val="0"/>
        <w:autoSpaceDE w:val="0"/>
        <w:autoSpaceDN w:val="0"/>
        <w:spacing w:before="9" w:line="276" w:lineRule="auto"/>
        <w:ind w:left="720" w:right="235"/>
        <w:jc w:val="both"/>
        <w:rPr>
          <w:rFonts w:asciiTheme="minorHAnsi" w:hAnsiTheme="minorHAnsi" w:cstheme="minorHAnsi"/>
          <w:sz w:val="24"/>
          <w:szCs w:val="24"/>
          <w:lang w:eastAsia="en-US"/>
        </w:rPr>
      </w:pPr>
    </w:p>
    <w:p w14:paraId="6AD6676B" w14:textId="77777777" w:rsidR="00A34EA3" w:rsidRPr="00360FA5" w:rsidRDefault="00A34EA3" w:rsidP="00FD01CE">
      <w:pPr>
        <w:widowControl w:val="0"/>
        <w:autoSpaceDE w:val="0"/>
        <w:autoSpaceDN w:val="0"/>
        <w:spacing w:before="9" w:line="276" w:lineRule="auto"/>
        <w:ind w:left="720" w:right="235"/>
        <w:jc w:val="both"/>
        <w:rPr>
          <w:rFonts w:asciiTheme="minorHAnsi" w:hAnsiTheme="minorHAnsi" w:cstheme="minorHAnsi"/>
          <w:sz w:val="24"/>
          <w:szCs w:val="24"/>
          <w:lang w:eastAsia="en-US"/>
        </w:rPr>
      </w:pPr>
    </w:p>
    <w:p w14:paraId="4673EFC2" w14:textId="77777777" w:rsidR="00A34EA3" w:rsidRPr="00360FA5" w:rsidRDefault="00A34EA3" w:rsidP="00FD01CE">
      <w:pPr>
        <w:widowControl w:val="0"/>
        <w:autoSpaceDE w:val="0"/>
        <w:autoSpaceDN w:val="0"/>
        <w:spacing w:before="9" w:line="276" w:lineRule="auto"/>
        <w:ind w:left="720" w:right="235"/>
        <w:jc w:val="both"/>
        <w:rPr>
          <w:rFonts w:asciiTheme="minorHAnsi" w:hAnsiTheme="minorHAnsi" w:cstheme="minorHAnsi"/>
          <w:sz w:val="24"/>
          <w:szCs w:val="24"/>
          <w:lang w:eastAsia="en-US"/>
        </w:rPr>
      </w:pPr>
    </w:p>
    <w:p w14:paraId="69EF8DF4" w14:textId="77777777" w:rsidR="00A34EA3" w:rsidRPr="00360FA5" w:rsidRDefault="00A34EA3" w:rsidP="00FD01CE">
      <w:pPr>
        <w:widowControl w:val="0"/>
        <w:autoSpaceDE w:val="0"/>
        <w:autoSpaceDN w:val="0"/>
        <w:spacing w:before="9" w:line="276" w:lineRule="auto"/>
        <w:ind w:left="720" w:right="235"/>
        <w:jc w:val="both"/>
        <w:rPr>
          <w:rFonts w:asciiTheme="minorHAnsi" w:hAnsiTheme="minorHAnsi" w:cstheme="minorHAnsi"/>
          <w:sz w:val="24"/>
          <w:szCs w:val="24"/>
          <w:lang w:eastAsia="en-US"/>
        </w:rPr>
      </w:pPr>
    </w:p>
    <w:p w14:paraId="2A256022" w14:textId="77777777" w:rsidR="005A200F" w:rsidRPr="00360FA5" w:rsidRDefault="005A200F" w:rsidP="00FD01CE">
      <w:pPr>
        <w:spacing w:after="200" w:line="276" w:lineRule="auto"/>
        <w:ind w:left="720"/>
        <w:rPr>
          <w:rFonts w:asciiTheme="minorHAnsi" w:hAnsiTheme="minorHAnsi" w:cstheme="minorHAnsi"/>
          <w:sz w:val="24"/>
          <w:szCs w:val="24"/>
        </w:rPr>
      </w:pPr>
    </w:p>
    <w:p w14:paraId="3AB79024" w14:textId="77777777" w:rsidR="00D96F6F" w:rsidRPr="00360FA5" w:rsidRDefault="00D96F6F" w:rsidP="00FD01CE">
      <w:pPr>
        <w:spacing w:after="200" w:line="276" w:lineRule="auto"/>
        <w:ind w:left="720"/>
        <w:rPr>
          <w:rFonts w:asciiTheme="minorHAnsi" w:hAnsiTheme="minorHAnsi" w:cstheme="minorHAnsi"/>
          <w:sz w:val="24"/>
          <w:szCs w:val="24"/>
        </w:rPr>
      </w:pPr>
    </w:p>
    <w:p w14:paraId="5E45ECF6" w14:textId="77777777" w:rsidR="00835B81" w:rsidRPr="00360FA5" w:rsidRDefault="00835B81" w:rsidP="00FD01CE">
      <w:pPr>
        <w:spacing w:after="200" w:line="276" w:lineRule="auto"/>
        <w:ind w:left="720"/>
        <w:rPr>
          <w:rFonts w:asciiTheme="minorHAnsi" w:hAnsiTheme="minorHAnsi" w:cstheme="minorHAnsi"/>
          <w:sz w:val="24"/>
          <w:szCs w:val="24"/>
        </w:rPr>
      </w:pPr>
    </w:p>
    <w:tbl>
      <w:tblPr>
        <w:tblW w:w="4727" w:type="pct"/>
        <w:tblInd w:w="720" w:type="dxa"/>
        <w:tblLayout w:type="fixed"/>
        <w:tblLook w:val="04A0" w:firstRow="1" w:lastRow="0" w:firstColumn="1" w:lastColumn="0" w:noHBand="0" w:noVBand="1"/>
      </w:tblPr>
      <w:tblGrid>
        <w:gridCol w:w="10046"/>
      </w:tblGrid>
      <w:tr w:rsidR="00A34EA3" w:rsidRPr="00360FA5" w14:paraId="229E7E23" w14:textId="77777777" w:rsidTr="00A16388">
        <w:trPr>
          <w:trHeight w:val="360"/>
        </w:trPr>
        <w:tc>
          <w:tcPr>
            <w:tcW w:w="5000" w:type="pct"/>
            <w:tcBorders>
              <w:top w:val="nil"/>
              <w:left w:val="nil"/>
              <w:bottom w:val="nil"/>
              <w:right w:val="nil"/>
            </w:tcBorders>
            <w:noWrap/>
            <w:vAlign w:val="bottom"/>
            <w:hideMark/>
          </w:tcPr>
          <w:p w14:paraId="0F8F2E46" w14:textId="77777777" w:rsidR="00A34EA3" w:rsidRPr="00360FA5" w:rsidRDefault="00A34EA3" w:rsidP="00A34EA3">
            <w:pPr>
              <w:ind w:right="-341"/>
              <w:rPr>
                <w:rFonts w:asciiTheme="minorHAnsi" w:hAnsiTheme="minorHAnsi" w:cstheme="minorHAnsi"/>
                <w:b/>
                <w:sz w:val="24"/>
                <w:szCs w:val="24"/>
              </w:rPr>
            </w:pPr>
            <w:r w:rsidRPr="00360FA5">
              <w:rPr>
                <w:rFonts w:asciiTheme="minorHAnsi" w:hAnsiTheme="minorHAnsi" w:cstheme="minorHAnsi"/>
                <w:b/>
                <w:sz w:val="24"/>
                <w:szCs w:val="24"/>
              </w:rPr>
              <w:t>ΠΑΡΑΡΤΗΜΑ ΙΙΙ</w:t>
            </w:r>
          </w:p>
          <w:p w14:paraId="02EEEA48" w14:textId="40E69E37" w:rsidR="00A16388" w:rsidRPr="00360FA5" w:rsidRDefault="00A34EA3" w:rsidP="00A16388">
            <w:pPr>
              <w:ind w:right="-341"/>
              <w:jc w:val="center"/>
              <w:rPr>
                <w:rFonts w:asciiTheme="minorHAnsi" w:hAnsiTheme="minorHAnsi" w:cstheme="minorHAnsi"/>
                <w:b/>
                <w:sz w:val="24"/>
                <w:szCs w:val="24"/>
              </w:rPr>
            </w:pPr>
            <w:r w:rsidRPr="00360FA5">
              <w:rPr>
                <w:rFonts w:asciiTheme="minorHAnsi" w:hAnsiTheme="minorHAnsi" w:cstheme="minorHAnsi"/>
                <w:b/>
                <w:sz w:val="24"/>
                <w:szCs w:val="24"/>
              </w:rPr>
              <w:t>ΕΝΤΥΠΟ ΟΙΚΟΝΟΜΙΚΗΣ ΠΡΟΣΦΟΡΑΣ</w:t>
            </w:r>
          </w:p>
        </w:tc>
      </w:tr>
      <w:tr w:rsidR="00A34EA3" w:rsidRPr="00360FA5" w14:paraId="52BC5D82" w14:textId="77777777" w:rsidTr="00A16388">
        <w:trPr>
          <w:trHeight w:hRule="exact" w:val="23"/>
        </w:trPr>
        <w:tc>
          <w:tcPr>
            <w:tcW w:w="5000" w:type="pct"/>
            <w:vAlign w:val="bottom"/>
          </w:tcPr>
          <w:p w14:paraId="03E6755D" w14:textId="77777777" w:rsidR="00A34EA3" w:rsidRDefault="00A34EA3" w:rsidP="00A34EA3">
            <w:pPr>
              <w:rPr>
                <w:rFonts w:asciiTheme="minorHAnsi" w:hAnsiTheme="minorHAnsi" w:cstheme="minorHAnsi"/>
                <w:sz w:val="24"/>
                <w:szCs w:val="24"/>
              </w:rPr>
            </w:pPr>
          </w:p>
          <w:p w14:paraId="116E6243" w14:textId="77777777" w:rsidR="00A16388" w:rsidRPr="00360FA5" w:rsidRDefault="00A16388" w:rsidP="00A34EA3">
            <w:pPr>
              <w:rPr>
                <w:rFonts w:asciiTheme="minorHAnsi" w:hAnsiTheme="minorHAnsi" w:cstheme="minorHAnsi"/>
                <w:sz w:val="24"/>
                <w:szCs w:val="24"/>
              </w:rPr>
            </w:pPr>
          </w:p>
        </w:tc>
      </w:tr>
    </w:tbl>
    <w:p w14:paraId="1F5C34C5" w14:textId="77777777" w:rsidR="00A34EA3" w:rsidRDefault="00A34EA3" w:rsidP="00FD01CE">
      <w:pPr>
        <w:ind w:left="720"/>
        <w:jc w:val="center"/>
        <w:rPr>
          <w:rFonts w:asciiTheme="minorHAnsi" w:hAnsiTheme="minorHAnsi" w:cstheme="minorHAnsi"/>
          <w:sz w:val="24"/>
          <w:szCs w:val="24"/>
        </w:rPr>
      </w:pPr>
    </w:p>
    <w:p w14:paraId="2D6AADCA" w14:textId="6D11B892" w:rsidR="00A16388" w:rsidRDefault="00A16388" w:rsidP="00A16388">
      <w:pPr>
        <w:ind w:left="720"/>
        <w:jc w:val="both"/>
        <w:rPr>
          <w:rFonts w:asciiTheme="minorHAnsi" w:hAnsiTheme="minorHAnsi" w:cstheme="minorHAnsi"/>
          <w:sz w:val="24"/>
          <w:szCs w:val="24"/>
        </w:rPr>
      </w:pPr>
      <w:r w:rsidRPr="00A16388">
        <w:rPr>
          <w:rFonts w:asciiTheme="minorHAnsi" w:hAnsiTheme="minorHAnsi" w:cstheme="minorHAnsi"/>
          <w:sz w:val="24"/>
          <w:szCs w:val="24"/>
        </w:rPr>
        <w:t>Αφού έλαβα γνώση της Πρόσκλησης για την «Παροχή υπηρεσιών υποστήριξης στη Μονάδα Εσωτερικού Ελέγχου του Πανεπιστημίου Ιωαννίνων», καθώς και των συνθηκών εκτέλεσης της υπηρεσίας αυτής, υποβάλλω την παρούσα προσφορά και δηλώνω ότι αποδέχομαι τους όρους πλήρως και χωρίς επιφύλαξη  και αναλαμβάνω την εκτέλεσή της με τις ακόλουθες τιμές μονάδας:</w:t>
      </w:r>
    </w:p>
    <w:p w14:paraId="5C0E48D0" w14:textId="77777777" w:rsidR="00A16388" w:rsidRDefault="00A16388" w:rsidP="00FD01CE">
      <w:pPr>
        <w:ind w:left="720"/>
        <w:jc w:val="center"/>
        <w:rPr>
          <w:rFonts w:asciiTheme="minorHAnsi" w:hAnsiTheme="minorHAnsi" w:cstheme="minorHAnsi"/>
          <w:sz w:val="24"/>
          <w:szCs w:val="24"/>
        </w:rPr>
      </w:pPr>
    </w:p>
    <w:p w14:paraId="79392D64" w14:textId="77777777" w:rsidR="00A16388" w:rsidRPr="00360FA5" w:rsidRDefault="00A16388" w:rsidP="00FD01CE">
      <w:pPr>
        <w:ind w:left="720"/>
        <w:jc w:val="center"/>
        <w:rPr>
          <w:rFonts w:asciiTheme="minorHAnsi" w:hAnsiTheme="minorHAnsi" w:cstheme="minorHAnsi"/>
          <w:sz w:val="24"/>
          <w:szCs w:val="24"/>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
        <w:gridCol w:w="2347"/>
        <w:gridCol w:w="1700"/>
        <w:gridCol w:w="1561"/>
        <w:gridCol w:w="1072"/>
        <w:gridCol w:w="1700"/>
      </w:tblGrid>
      <w:tr w:rsidR="00A66B3D" w:rsidRPr="00360FA5" w14:paraId="2EABDA7A" w14:textId="77777777" w:rsidTr="00FD01CE">
        <w:trPr>
          <w:trHeight w:val="649"/>
          <w:jc w:val="center"/>
        </w:trPr>
        <w:tc>
          <w:tcPr>
            <w:tcW w:w="908" w:type="dxa"/>
            <w:vAlign w:val="center"/>
          </w:tcPr>
          <w:p w14:paraId="2F613CAA" w14:textId="77777777" w:rsidR="00A66B3D" w:rsidRPr="00360FA5" w:rsidRDefault="00A66B3D" w:rsidP="00A34EA3">
            <w:pPr>
              <w:jc w:val="center"/>
              <w:rPr>
                <w:rFonts w:asciiTheme="minorHAnsi" w:hAnsiTheme="minorHAnsi" w:cstheme="minorHAnsi"/>
                <w:bCs/>
                <w:sz w:val="24"/>
                <w:szCs w:val="24"/>
              </w:rPr>
            </w:pPr>
            <w:bookmarkStart w:id="7" w:name="_Hlk211854453"/>
            <w:r w:rsidRPr="00360FA5">
              <w:rPr>
                <w:rFonts w:asciiTheme="minorHAnsi" w:hAnsiTheme="minorHAnsi" w:cstheme="minorHAnsi"/>
                <w:bCs/>
                <w:sz w:val="24"/>
                <w:szCs w:val="24"/>
              </w:rPr>
              <w:t>Α/Α</w:t>
            </w:r>
          </w:p>
        </w:tc>
        <w:tc>
          <w:tcPr>
            <w:tcW w:w="2347" w:type="dxa"/>
            <w:vAlign w:val="center"/>
          </w:tcPr>
          <w:p w14:paraId="40610A18" w14:textId="77777777" w:rsidR="00A66B3D" w:rsidRPr="00360FA5" w:rsidRDefault="00A66B3D" w:rsidP="00A34EA3">
            <w:pPr>
              <w:jc w:val="center"/>
              <w:rPr>
                <w:rFonts w:asciiTheme="minorHAnsi" w:hAnsiTheme="minorHAnsi" w:cstheme="minorHAnsi"/>
                <w:bCs/>
                <w:sz w:val="24"/>
                <w:szCs w:val="24"/>
              </w:rPr>
            </w:pPr>
            <w:r w:rsidRPr="00360FA5">
              <w:rPr>
                <w:rFonts w:asciiTheme="minorHAnsi" w:hAnsiTheme="minorHAnsi" w:cstheme="minorHAnsi"/>
                <w:bCs/>
                <w:sz w:val="24"/>
                <w:szCs w:val="24"/>
              </w:rPr>
              <w:t>Αναλυτική Περιγραφή Δαπάνης</w:t>
            </w:r>
          </w:p>
        </w:tc>
        <w:tc>
          <w:tcPr>
            <w:tcW w:w="1700" w:type="dxa"/>
            <w:vAlign w:val="center"/>
          </w:tcPr>
          <w:p w14:paraId="65CD075E" w14:textId="77777777" w:rsidR="00A66B3D" w:rsidRPr="00360FA5" w:rsidRDefault="00A66B3D" w:rsidP="00A34EA3">
            <w:pPr>
              <w:jc w:val="center"/>
              <w:rPr>
                <w:rFonts w:asciiTheme="minorHAnsi" w:hAnsiTheme="minorHAnsi" w:cstheme="minorHAnsi"/>
                <w:bCs/>
                <w:sz w:val="24"/>
                <w:szCs w:val="24"/>
              </w:rPr>
            </w:pPr>
          </w:p>
          <w:p w14:paraId="05A09A63" w14:textId="37A0F960" w:rsidR="00A66B3D" w:rsidRPr="00360FA5" w:rsidRDefault="00A66B3D" w:rsidP="00A34EA3">
            <w:pPr>
              <w:jc w:val="center"/>
              <w:rPr>
                <w:rFonts w:asciiTheme="minorHAnsi" w:hAnsiTheme="minorHAnsi" w:cstheme="minorHAnsi"/>
                <w:bCs/>
                <w:sz w:val="24"/>
                <w:szCs w:val="24"/>
              </w:rPr>
            </w:pPr>
            <w:r w:rsidRPr="00360FA5">
              <w:rPr>
                <w:rFonts w:asciiTheme="minorHAnsi" w:hAnsiTheme="minorHAnsi" w:cstheme="minorHAnsi"/>
                <w:bCs/>
                <w:sz w:val="24"/>
                <w:szCs w:val="24"/>
                <w:lang w:val="en-US"/>
              </w:rPr>
              <w:t>CPV</w:t>
            </w:r>
          </w:p>
          <w:p w14:paraId="7D4F7764" w14:textId="77777777" w:rsidR="00A66B3D" w:rsidRPr="00360FA5" w:rsidRDefault="00A66B3D" w:rsidP="00A34EA3">
            <w:pPr>
              <w:rPr>
                <w:rFonts w:asciiTheme="minorHAnsi" w:hAnsiTheme="minorHAnsi" w:cstheme="minorHAnsi"/>
                <w:bCs/>
                <w:sz w:val="24"/>
                <w:szCs w:val="24"/>
              </w:rPr>
            </w:pPr>
          </w:p>
        </w:tc>
        <w:tc>
          <w:tcPr>
            <w:tcW w:w="1561" w:type="dxa"/>
          </w:tcPr>
          <w:p w14:paraId="6CA436B4" w14:textId="77777777" w:rsidR="00A66B3D" w:rsidRPr="00360FA5" w:rsidRDefault="00A66B3D" w:rsidP="00A34EA3">
            <w:pPr>
              <w:jc w:val="center"/>
              <w:rPr>
                <w:rFonts w:asciiTheme="minorHAnsi" w:hAnsiTheme="minorHAnsi" w:cstheme="minorHAnsi"/>
                <w:bCs/>
                <w:sz w:val="24"/>
                <w:szCs w:val="24"/>
              </w:rPr>
            </w:pPr>
          </w:p>
          <w:p w14:paraId="72D38F7F" w14:textId="0F50A22D" w:rsidR="00A66B3D" w:rsidRPr="00360FA5" w:rsidRDefault="00A66B3D" w:rsidP="00A34EA3">
            <w:pPr>
              <w:jc w:val="center"/>
              <w:rPr>
                <w:rFonts w:asciiTheme="minorHAnsi" w:hAnsiTheme="minorHAnsi" w:cstheme="minorHAnsi"/>
                <w:bCs/>
                <w:sz w:val="24"/>
                <w:szCs w:val="24"/>
              </w:rPr>
            </w:pPr>
            <w:r w:rsidRPr="00360FA5">
              <w:rPr>
                <w:rFonts w:asciiTheme="minorHAnsi" w:hAnsiTheme="minorHAnsi" w:cstheme="minorHAnsi"/>
                <w:bCs/>
                <w:sz w:val="24"/>
                <w:szCs w:val="24"/>
              </w:rPr>
              <w:t>Τιμή Υπηρεσίας (χωρίς ΦΠΑ)</w:t>
            </w:r>
          </w:p>
        </w:tc>
        <w:tc>
          <w:tcPr>
            <w:tcW w:w="1072" w:type="dxa"/>
            <w:vAlign w:val="center"/>
          </w:tcPr>
          <w:p w14:paraId="7F1D656E" w14:textId="532358BA" w:rsidR="00A66B3D" w:rsidRPr="00360FA5" w:rsidRDefault="00A66B3D" w:rsidP="00A34EA3">
            <w:pPr>
              <w:jc w:val="center"/>
              <w:rPr>
                <w:rFonts w:asciiTheme="minorHAnsi" w:hAnsiTheme="minorHAnsi" w:cstheme="minorHAnsi"/>
                <w:bCs/>
                <w:sz w:val="24"/>
                <w:szCs w:val="24"/>
                <w:lang w:val="en-US"/>
              </w:rPr>
            </w:pPr>
            <w:r w:rsidRPr="00360FA5">
              <w:rPr>
                <w:rFonts w:asciiTheme="minorHAnsi" w:hAnsiTheme="minorHAnsi" w:cstheme="minorHAnsi"/>
                <w:bCs/>
                <w:sz w:val="24"/>
                <w:szCs w:val="24"/>
              </w:rPr>
              <w:t>Φ.Π.Α 24%</w:t>
            </w:r>
            <w:r w:rsidRPr="00360FA5">
              <w:rPr>
                <w:rFonts w:asciiTheme="minorHAnsi" w:hAnsiTheme="minorHAnsi" w:cstheme="minorHAnsi"/>
                <w:bCs/>
                <w:sz w:val="24"/>
                <w:szCs w:val="24"/>
                <w:lang w:val="en-US"/>
              </w:rPr>
              <w:t xml:space="preserve"> </w:t>
            </w:r>
          </w:p>
        </w:tc>
        <w:tc>
          <w:tcPr>
            <w:tcW w:w="1700" w:type="dxa"/>
            <w:vAlign w:val="center"/>
          </w:tcPr>
          <w:p w14:paraId="25C91809" w14:textId="4B6B639D" w:rsidR="00A66B3D" w:rsidRPr="00360FA5" w:rsidRDefault="00A66B3D" w:rsidP="00A34EA3">
            <w:pPr>
              <w:ind w:right="368"/>
              <w:jc w:val="center"/>
              <w:rPr>
                <w:rFonts w:asciiTheme="minorHAnsi" w:hAnsiTheme="minorHAnsi" w:cstheme="minorHAnsi"/>
                <w:bCs/>
                <w:sz w:val="24"/>
                <w:szCs w:val="24"/>
              </w:rPr>
            </w:pPr>
            <w:r w:rsidRPr="00360FA5">
              <w:rPr>
                <w:rFonts w:asciiTheme="minorHAnsi" w:hAnsiTheme="minorHAnsi" w:cstheme="minorHAnsi"/>
                <w:bCs/>
                <w:sz w:val="24"/>
                <w:szCs w:val="24"/>
              </w:rPr>
              <w:t>Τελική Αξία (με Φ.Π.Α.)</w:t>
            </w:r>
          </w:p>
        </w:tc>
      </w:tr>
      <w:tr w:rsidR="00A66B3D" w:rsidRPr="00360FA5" w14:paraId="56B8D9C9" w14:textId="77777777" w:rsidTr="00FD01CE">
        <w:trPr>
          <w:trHeight w:val="582"/>
          <w:jc w:val="center"/>
        </w:trPr>
        <w:tc>
          <w:tcPr>
            <w:tcW w:w="908" w:type="dxa"/>
            <w:vAlign w:val="center"/>
          </w:tcPr>
          <w:p w14:paraId="11E93F8F" w14:textId="26E88EBA" w:rsidR="00A66B3D" w:rsidRPr="00360FA5" w:rsidRDefault="00A66B3D" w:rsidP="001337A5">
            <w:pPr>
              <w:numPr>
                <w:ilvl w:val="0"/>
                <w:numId w:val="11"/>
              </w:numPr>
              <w:contextualSpacing/>
              <w:rPr>
                <w:rFonts w:asciiTheme="minorHAnsi" w:hAnsiTheme="minorHAnsi" w:cstheme="minorHAnsi"/>
                <w:b/>
                <w:bCs/>
                <w:sz w:val="24"/>
                <w:szCs w:val="24"/>
              </w:rPr>
            </w:pPr>
          </w:p>
        </w:tc>
        <w:tc>
          <w:tcPr>
            <w:tcW w:w="2347" w:type="dxa"/>
            <w:vAlign w:val="center"/>
          </w:tcPr>
          <w:p w14:paraId="3C37FE22" w14:textId="38DF4D24" w:rsidR="00A66B3D" w:rsidRPr="00360FA5" w:rsidRDefault="00A66B3D" w:rsidP="00A34EA3">
            <w:pPr>
              <w:jc w:val="center"/>
              <w:rPr>
                <w:rFonts w:asciiTheme="minorHAnsi" w:hAnsiTheme="minorHAnsi" w:cstheme="minorHAnsi"/>
                <w:sz w:val="24"/>
                <w:szCs w:val="24"/>
              </w:rPr>
            </w:pPr>
            <w:r w:rsidRPr="00360FA5">
              <w:rPr>
                <w:rFonts w:asciiTheme="minorHAnsi" w:hAnsiTheme="minorHAnsi" w:cstheme="minorHAnsi"/>
                <w:sz w:val="24"/>
                <w:szCs w:val="24"/>
              </w:rPr>
              <w:t>Παροχή υπηρεσιών υποστήριξης στη Μονάδα Εσωτερικού Ελέγχου του Πανεπιστημίου Ιωαννίνων</w:t>
            </w:r>
          </w:p>
        </w:tc>
        <w:tc>
          <w:tcPr>
            <w:tcW w:w="1700" w:type="dxa"/>
            <w:vAlign w:val="center"/>
          </w:tcPr>
          <w:p w14:paraId="4B1D2622" w14:textId="00622182" w:rsidR="00A66B3D" w:rsidRPr="00360FA5" w:rsidRDefault="00A66B3D" w:rsidP="00A34EA3">
            <w:pPr>
              <w:jc w:val="center"/>
              <w:rPr>
                <w:rFonts w:asciiTheme="minorHAnsi" w:hAnsiTheme="minorHAnsi" w:cstheme="minorHAnsi"/>
                <w:bCs/>
                <w:sz w:val="24"/>
                <w:szCs w:val="24"/>
              </w:rPr>
            </w:pPr>
            <w:r w:rsidRPr="00360FA5">
              <w:rPr>
                <w:rFonts w:asciiTheme="minorHAnsi" w:hAnsiTheme="minorHAnsi" w:cstheme="minorHAnsi"/>
                <w:bCs/>
                <w:sz w:val="24"/>
                <w:szCs w:val="24"/>
              </w:rPr>
              <w:t>79212200-5 [Υπηρεσίες εσωτερικού διαχειριστικού ελέγχου]</w:t>
            </w:r>
          </w:p>
        </w:tc>
        <w:tc>
          <w:tcPr>
            <w:tcW w:w="1561" w:type="dxa"/>
          </w:tcPr>
          <w:p w14:paraId="384CC0A4" w14:textId="77777777" w:rsidR="00A66B3D" w:rsidRPr="00360FA5" w:rsidRDefault="00A66B3D" w:rsidP="00A34EA3">
            <w:pPr>
              <w:jc w:val="center"/>
              <w:rPr>
                <w:rFonts w:asciiTheme="minorHAnsi" w:hAnsiTheme="minorHAnsi" w:cstheme="minorHAnsi"/>
                <w:bCs/>
                <w:sz w:val="24"/>
                <w:szCs w:val="24"/>
              </w:rPr>
            </w:pPr>
          </w:p>
        </w:tc>
        <w:tc>
          <w:tcPr>
            <w:tcW w:w="1072" w:type="dxa"/>
            <w:vAlign w:val="center"/>
          </w:tcPr>
          <w:p w14:paraId="23311BB1" w14:textId="77777777" w:rsidR="00A66B3D" w:rsidRPr="00360FA5" w:rsidRDefault="00A66B3D" w:rsidP="00A34EA3">
            <w:pPr>
              <w:jc w:val="center"/>
              <w:rPr>
                <w:rFonts w:asciiTheme="minorHAnsi" w:hAnsiTheme="minorHAnsi" w:cstheme="minorHAnsi"/>
                <w:bCs/>
                <w:sz w:val="24"/>
                <w:szCs w:val="24"/>
              </w:rPr>
            </w:pPr>
          </w:p>
        </w:tc>
        <w:tc>
          <w:tcPr>
            <w:tcW w:w="1700" w:type="dxa"/>
            <w:vAlign w:val="center"/>
          </w:tcPr>
          <w:p w14:paraId="2E0025DA" w14:textId="77777777" w:rsidR="00A66B3D" w:rsidRPr="00360FA5" w:rsidRDefault="00A66B3D" w:rsidP="00A34EA3">
            <w:pPr>
              <w:jc w:val="center"/>
              <w:rPr>
                <w:rFonts w:asciiTheme="minorHAnsi" w:hAnsiTheme="minorHAnsi" w:cstheme="minorHAnsi"/>
                <w:color w:val="000000"/>
                <w:sz w:val="24"/>
                <w:szCs w:val="24"/>
              </w:rPr>
            </w:pPr>
          </w:p>
        </w:tc>
      </w:tr>
      <w:bookmarkEnd w:id="7"/>
      <w:tr w:rsidR="00A34EA3" w:rsidRPr="00360FA5" w14:paraId="4FB0F1D1" w14:textId="77777777" w:rsidTr="00FD01CE">
        <w:trPr>
          <w:trHeight w:val="582"/>
          <w:jc w:val="center"/>
        </w:trPr>
        <w:tc>
          <w:tcPr>
            <w:tcW w:w="908" w:type="dxa"/>
            <w:vAlign w:val="center"/>
          </w:tcPr>
          <w:p w14:paraId="753A0DA0" w14:textId="77777777" w:rsidR="00A34EA3" w:rsidRPr="00360FA5" w:rsidRDefault="00A34EA3" w:rsidP="00A34EA3">
            <w:pPr>
              <w:ind w:left="360"/>
              <w:contextualSpacing/>
              <w:jc w:val="center"/>
              <w:rPr>
                <w:rFonts w:asciiTheme="minorHAnsi" w:hAnsiTheme="minorHAnsi" w:cstheme="minorHAnsi"/>
                <w:b/>
                <w:bCs/>
                <w:sz w:val="24"/>
                <w:szCs w:val="24"/>
              </w:rPr>
            </w:pPr>
          </w:p>
        </w:tc>
        <w:tc>
          <w:tcPr>
            <w:tcW w:w="6680" w:type="dxa"/>
            <w:gridSpan w:val="4"/>
          </w:tcPr>
          <w:p w14:paraId="0AEBD0A2" w14:textId="77777777" w:rsidR="00A34EA3" w:rsidRPr="00360FA5" w:rsidRDefault="00A34EA3" w:rsidP="00A34EA3">
            <w:pPr>
              <w:jc w:val="right"/>
              <w:rPr>
                <w:rFonts w:asciiTheme="minorHAnsi" w:hAnsiTheme="minorHAnsi" w:cstheme="minorHAnsi"/>
                <w:sz w:val="24"/>
                <w:szCs w:val="24"/>
              </w:rPr>
            </w:pPr>
            <w:r w:rsidRPr="00360FA5">
              <w:rPr>
                <w:rFonts w:asciiTheme="minorHAnsi" w:hAnsiTheme="minorHAnsi" w:cstheme="minorHAnsi"/>
                <w:bCs/>
                <w:sz w:val="24"/>
                <w:szCs w:val="24"/>
              </w:rPr>
              <w:t>Σύνολο κόστους</w:t>
            </w:r>
            <w:r w:rsidRPr="00360FA5">
              <w:rPr>
                <w:rFonts w:asciiTheme="minorHAnsi" w:hAnsiTheme="minorHAnsi" w:cstheme="minorHAnsi"/>
                <w:bCs/>
                <w:sz w:val="24"/>
                <w:szCs w:val="24"/>
                <w:lang w:val="en-US"/>
              </w:rPr>
              <w:t xml:space="preserve"> </w:t>
            </w:r>
            <w:r w:rsidRPr="00360FA5">
              <w:rPr>
                <w:rFonts w:asciiTheme="minorHAnsi" w:hAnsiTheme="minorHAnsi" w:cstheme="minorHAnsi"/>
                <w:bCs/>
                <w:sz w:val="24"/>
                <w:szCs w:val="24"/>
              </w:rPr>
              <w:t>χωρίς ΦΠΑ</w:t>
            </w:r>
          </w:p>
        </w:tc>
        <w:tc>
          <w:tcPr>
            <w:tcW w:w="1700" w:type="dxa"/>
            <w:vAlign w:val="center"/>
          </w:tcPr>
          <w:p w14:paraId="13AF85E9" w14:textId="77777777" w:rsidR="00A34EA3" w:rsidRPr="00360FA5" w:rsidRDefault="00A34EA3" w:rsidP="00A34EA3">
            <w:pPr>
              <w:jc w:val="center"/>
              <w:rPr>
                <w:rFonts w:asciiTheme="minorHAnsi" w:hAnsiTheme="minorHAnsi" w:cstheme="minorHAnsi"/>
                <w:color w:val="000000"/>
                <w:sz w:val="24"/>
                <w:szCs w:val="24"/>
              </w:rPr>
            </w:pPr>
          </w:p>
        </w:tc>
      </w:tr>
      <w:tr w:rsidR="00A34EA3" w:rsidRPr="00360FA5" w14:paraId="28378156" w14:textId="77777777" w:rsidTr="00FD01CE">
        <w:trPr>
          <w:trHeight w:val="582"/>
          <w:jc w:val="center"/>
        </w:trPr>
        <w:tc>
          <w:tcPr>
            <w:tcW w:w="908" w:type="dxa"/>
            <w:vAlign w:val="center"/>
          </w:tcPr>
          <w:p w14:paraId="5239C547" w14:textId="77777777" w:rsidR="00A34EA3" w:rsidRPr="00360FA5" w:rsidRDefault="00A34EA3" w:rsidP="00A34EA3">
            <w:pPr>
              <w:ind w:left="360"/>
              <w:contextualSpacing/>
              <w:jc w:val="center"/>
              <w:rPr>
                <w:rFonts w:asciiTheme="minorHAnsi" w:hAnsiTheme="minorHAnsi" w:cstheme="minorHAnsi"/>
                <w:b/>
                <w:bCs/>
                <w:sz w:val="24"/>
                <w:szCs w:val="24"/>
              </w:rPr>
            </w:pPr>
          </w:p>
        </w:tc>
        <w:tc>
          <w:tcPr>
            <w:tcW w:w="6680" w:type="dxa"/>
            <w:gridSpan w:val="4"/>
          </w:tcPr>
          <w:p w14:paraId="20BA6682" w14:textId="77777777" w:rsidR="00A34EA3" w:rsidRPr="00360FA5" w:rsidRDefault="00A34EA3" w:rsidP="00A34EA3">
            <w:pPr>
              <w:jc w:val="right"/>
              <w:rPr>
                <w:rFonts w:asciiTheme="minorHAnsi" w:hAnsiTheme="minorHAnsi" w:cstheme="minorHAnsi"/>
                <w:sz w:val="24"/>
                <w:szCs w:val="24"/>
              </w:rPr>
            </w:pPr>
            <w:r w:rsidRPr="00360FA5">
              <w:rPr>
                <w:rFonts w:asciiTheme="minorHAnsi" w:hAnsiTheme="minorHAnsi" w:cstheme="minorHAnsi"/>
                <w:sz w:val="24"/>
                <w:szCs w:val="24"/>
              </w:rPr>
              <w:t>ΦΠΑ 24%</w:t>
            </w:r>
          </w:p>
        </w:tc>
        <w:tc>
          <w:tcPr>
            <w:tcW w:w="1700" w:type="dxa"/>
            <w:vAlign w:val="center"/>
          </w:tcPr>
          <w:p w14:paraId="29FB494B" w14:textId="77777777" w:rsidR="00A34EA3" w:rsidRPr="00360FA5" w:rsidRDefault="00A34EA3" w:rsidP="00A34EA3">
            <w:pPr>
              <w:jc w:val="center"/>
              <w:rPr>
                <w:rFonts w:asciiTheme="minorHAnsi" w:hAnsiTheme="minorHAnsi" w:cstheme="minorHAnsi"/>
                <w:color w:val="000000"/>
                <w:sz w:val="24"/>
                <w:szCs w:val="24"/>
              </w:rPr>
            </w:pPr>
          </w:p>
        </w:tc>
      </w:tr>
      <w:tr w:rsidR="00A34EA3" w:rsidRPr="00360FA5" w14:paraId="25D04FC6" w14:textId="77777777" w:rsidTr="00FD01CE">
        <w:trPr>
          <w:trHeight w:val="582"/>
          <w:jc w:val="center"/>
        </w:trPr>
        <w:tc>
          <w:tcPr>
            <w:tcW w:w="908" w:type="dxa"/>
            <w:tcBorders>
              <w:bottom w:val="single" w:sz="4" w:space="0" w:color="auto"/>
            </w:tcBorders>
          </w:tcPr>
          <w:p w14:paraId="746997D5" w14:textId="77777777" w:rsidR="00A34EA3" w:rsidRPr="00360FA5" w:rsidRDefault="00A34EA3" w:rsidP="00A34EA3">
            <w:pPr>
              <w:jc w:val="right"/>
              <w:rPr>
                <w:rFonts w:asciiTheme="minorHAnsi" w:hAnsiTheme="minorHAnsi" w:cstheme="minorHAnsi"/>
                <w:b/>
                <w:sz w:val="24"/>
                <w:szCs w:val="24"/>
              </w:rPr>
            </w:pPr>
          </w:p>
        </w:tc>
        <w:tc>
          <w:tcPr>
            <w:tcW w:w="6680" w:type="dxa"/>
            <w:gridSpan w:val="4"/>
            <w:tcBorders>
              <w:bottom w:val="single" w:sz="4" w:space="0" w:color="auto"/>
            </w:tcBorders>
          </w:tcPr>
          <w:p w14:paraId="11F2AD2F" w14:textId="77777777" w:rsidR="00A34EA3" w:rsidRPr="00360FA5" w:rsidRDefault="00A34EA3" w:rsidP="00A34EA3">
            <w:pPr>
              <w:jc w:val="right"/>
              <w:rPr>
                <w:rFonts w:asciiTheme="minorHAnsi" w:hAnsiTheme="minorHAnsi" w:cstheme="minorHAnsi"/>
                <w:b/>
                <w:sz w:val="24"/>
                <w:szCs w:val="24"/>
              </w:rPr>
            </w:pPr>
          </w:p>
          <w:p w14:paraId="25EA9FA5" w14:textId="77777777" w:rsidR="00A34EA3" w:rsidRPr="00360FA5" w:rsidRDefault="00A34EA3" w:rsidP="00A34EA3">
            <w:pPr>
              <w:jc w:val="right"/>
              <w:rPr>
                <w:rFonts w:asciiTheme="minorHAnsi" w:hAnsiTheme="minorHAnsi" w:cstheme="minorHAnsi"/>
                <w:b/>
                <w:sz w:val="24"/>
                <w:szCs w:val="24"/>
              </w:rPr>
            </w:pPr>
            <w:r w:rsidRPr="00360FA5">
              <w:rPr>
                <w:rFonts w:asciiTheme="minorHAnsi" w:hAnsiTheme="minorHAnsi" w:cstheme="minorHAnsi"/>
                <w:b/>
                <w:sz w:val="24"/>
                <w:szCs w:val="24"/>
              </w:rPr>
              <w:t>Σύνολο κόστους απαιτούμενης δαπάνης με ΦΠΑ:</w:t>
            </w:r>
          </w:p>
        </w:tc>
        <w:tc>
          <w:tcPr>
            <w:tcW w:w="1700" w:type="dxa"/>
            <w:vAlign w:val="center"/>
          </w:tcPr>
          <w:p w14:paraId="34FB3FEE" w14:textId="77777777" w:rsidR="00A34EA3" w:rsidRPr="00360FA5" w:rsidRDefault="00A34EA3" w:rsidP="00A34EA3">
            <w:pPr>
              <w:jc w:val="center"/>
              <w:rPr>
                <w:rFonts w:asciiTheme="minorHAnsi" w:hAnsiTheme="minorHAnsi" w:cstheme="minorHAnsi"/>
                <w:b/>
                <w:color w:val="000000"/>
                <w:sz w:val="24"/>
                <w:szCs w:val="24"/>
              </w:rPr>
            </w:pPr>
          </w:p>
        </w:tc>
      </w:tr>
    </w:tbl>
    <w:p w14:paraId="43912F41" w14:textId="77777777" w:rsidR="00A34EA3" w:rsidRPr="00360FA5" w:rsidRDefault="00A34EA3" w:rsidP="00FD01CE">
      <w:pPr>
        <w:ind w:left="720"/>
        <w:jc w:val="center"/>
        <w:rPr>
          <w:rFonts w:asciiTheme="minorHAnsi" w:hAnsiTheme="minorHAnsi" w:cstheme="minorHAnsi"/>
          <w:sz w:val="24"/>
          <w:szCs w:val="24"/>
        </w:rPr>
      </w:pPr>
    </w:p>
    <w:p w14:paraId="33CE9FAA" w14:textId="77777777" w:rsidR="00A34EA3" w:rsidRPr="00360FA5" w:rsidRDefault="00A34EA3" w:rsidP="00FD01CE">
      <w:pPr>
        <w:tabs>
          <w:tab w:val="left" w:pos="720"/>
          <w:tab w:val="left" w:pos="2077"/>
        </w:tabs>
        <w:ind w:left="720"/>
        <w:rPr>
          <w:rFonts w:asciiTheme="minorHAnsi" w:hAnsiTheme="minorHAnsi" w:cstheme="minorHAnsi"/>
          <w:sz w:val="24"/>
          <w:szCs w:val="24"/>
        </w:rPr>
      </w:pPr>
    </w:p>
    <w:p w14:paraId="18D00870" w14:textId="58F50C9A" w:rsidR="00A34EA3" w:rsidRPr="00360FA5" w:rsidRDefault="00305BBB" w:rsidP="00FD01CE">
      <w:pPr>
        <w:tabs>
          <w:tab w:val="left" w:pos="720"/>
          <w:tab w:val="left" w:pos="2077"/>
        </w:tabs>
        <w:spacing w:line="276" w:lineRule="auto"/>
        <w:ind w:left="720"/>
        <w:jc w:val="center"/>
        <w:rPr>
          <w:rFonts w:asciiTheme="minorHAnsi" w:hAnsiTheme="minorHAnsi" w:cstheme="minorHAnsi"/>
          <w:b/>
          <w:bCs/>
          <w:sz w:val="24"/>
          <w:szCs w:val="24"/>
          <w:u w:val="single"/>
        </w:rPr>
      </w:pPr>
      <w:r w:rsidRPr="00360FA5">
        <w:rPr>
          <w:rFonts w:asciiTheme="minorHAnsi" w:hAnsiTheme="minorHAnsi" w:cstheme="minorHAnsi"/>
          <w:b/>
          <w:bCs/>
          <w:sz w:val="24"/>
          <w:szCs w:val="24"/>
          <w:u w:val="single"/>
        </w:rPr>
        <w:t>ΣΤΟΙΧΕΙΑ ΥΠΟΨΗΦΙΟΥ ΑΝΑΔΟΧΟΥ</w:t>
      </w:r>
    </w:p>
    <w:p w14:paraId="2C2D2C1C" w14:textId="77777777" w:rsidR="00305BBB" w:rsidRPr="00360FA5" w:rsidRDefault="00305BBB" w:rsidP="00FD01CE">
      <w:pPr>
        <w:tabs>
          <w:tab w:val="left" w:pos="720"/>
          <w:tab w:val="left" w:pos="2077"/>
        </w:tabs>
        <w:spacing w:line="276" w:lineRule="auto"/>
        <w:ind w:left="720"/>
        <w:jc w:val="both"/>
        <w:rPr>
          <w:rFonts w:asciiTheme="minorHAnsi" w:hAnsiTheme="minorHAnsi" w:cstheme="minorHAnsi"/>
          <w:b/>
          <w:bCs/>
          <w:sz w:val="24"/>
          <w:szCs w:val="24"/>
        </w:rPr>
      </w:pPr>
    </w:p>
    <w:tbl>
      <w:tblPr>
        <w:tblStyle w:val="ad"/>
        <w:tblW w:w="10616" w:type="dxa"/>
        <w:tblInd w:w="720" w:type="dxa"/>
        <w:tblLook w:val="04A0" w:firstRow="1" w:lastRow="0" w:firstColumn="1" w:lastColumn="0" w:noHBand="0" w:noVBand="1"/>
      </w:tblPr>
      <w:tblGrid>
        <w:gridCol w:w="5098"/>
        <w:gridCol w:w="5518"/>
      </w:tblGrid>
      <w:tr w:rsidR="00305BBB" w:rsidRPr="00360FA5" w14:paraId="56790FB7" w14:textId="77777777" w:rsidTr="00FD01CE">
        <w:tc>
          <w:tcPr>
            <w:tcW w:w="5098" w:type="dxa"/>
          </w:tcPr>
          <w:p w14:paraId="15D10CA0" w14:textId="50EB2F45" w:rsidR="00305BBB" w:rsidRPr="00360FA5" w:rsidRDefault="00305BBB" w:rsidP="00305BBB">
            <w:pPr>
              <w:tabs>
                <w:tab w:val="left" w:pos="720"/>
                <w:tab w:val="left" w:pos="2077"/>
              </w:tabs>
              <w:spacing w:line="360" w:lineRule="auto"/>
              <w:jc w:val="both"/>
              <w:rPr>
                <w:rFonts w:asciiTheme="minorHAnsi" w:hAnsiTheme="minorHAnsi" w:cstheme="minorHAnsi"/>
                <w:b/>
                <w:bCs/>
                <w:sz w:val="24"/>
                <w:szCs w:val="24"/>
              </w:rPr>
            </w:pPr>
            <w:r w:rsidRPr="00360FA5">
              <w:rPr>
                <w:rFonts w:asciiTheme="minorHAnsi" w:hAnsiTheme="minorHAnsi" w:cstheme="minorHAnsi"/>
                <w:b/>
                <w:bCs/>
                <w:sz w:val="24"/>
                <w:szCs w:val="24"/>
              </w:rPr>
              <w:t>ΕΤΑΙΡΙΚΗ ΕΠΩΝΥΜΙΑ / ΕΤΑΙΡΙΚΗ ΜΟΡΦΗ</w:t>
            </w:r>
          </w:p>
        </w:tc>
        <w:tc>
          <w:tcPr>
            <w:tcW w:w="5518" w:type="dxa"/>
          </w:tcPr>
          <w:p w14:paraId="0FDE1930" w14:textId="77777777" w:rsidR="00305BBB" w:rsidRPr="00360FA5" w:rsidRDefault="00305BBB" w:rsidP="00305BBB">
            <w:pPr>
              <w:tabs>
                <w:tab w:val="left" w:pos="720"/>
                <w:tab w:val="left" w:pos="2077"/>
              </w:tabs>
              <w:spacing w:line="360" w:lineRule="auto"/>
              <w:jc w:val="both"/>
              <w:rPr>
                <w:rFonts w:asciiTheme="minorHAnsi" w:hAnsiTheme="minorHAnsi" w:cstheme="minorHAnsi"/>
                <w:sz w:val="24"/>
                <w:szCs w:val="24"/>
              </w:rPr>
            </w:pPr>
          </w:p>
        </w:tc>
      </w:tr>
      <w:tr w:rsidR="00305BBB" w:rsidRPr="00360FA5" w14:paraId="3D66182D" w14:textId="77777777" w:rsidTr="00FD01CE">
        <w:tc>
          <w:tcPr>
            <w:tcW w:w="5098" w:type="dxa"/>
          </w:tcPr>
          <w:p w14:paraId="7D5CD20B" w14:textId="28925795" w:rsidR="00305BBB" w:rsidRPr="00360FA5" w:rsidRDefault="00305BBB" w:rsidP="00305BBB">
            <w:pPr>
              <w:tabs>
                <w:tab w:val="left" w:pos="720"/>
                <w:tab w:val="left" w:pos="2077"/>
              </w:tabs>
              <w:spacing w:line="360" w:lineRule="auto"/>
              <w:jc w:val="both"/>
              <w:rPr>
                <w:rFonts w:asciiTheme="minorHAnsi" w:hAnsiTheme="minorHAnsi" w:cstheme="minorHAnsi"/>
                <w:b/>
                <w:bCs/>
                <w:sz w:val="24"/>
                <w:szCs w:val="24"/>
              </w:rPr>
            </w:pPr>
            <w:r w:rsidRPr="00360FA5">
              <w:rPr>
                <w:rFonts w:asciiTheme="minorHAnsi" w:hAnsiTheme="minorHAnsi" w:cstheme="minorHAnsi"/>
                <w:b/>
                <w:bCs/>
                <w:sz w:val="24"/>
                <w:szCs w:val="24"/>
              </w:rPr>
              <w:t>ΕΠΑΓΓΕΛΜΑΤΙΚΗ ΔΡΑΣΤΗΡΙΟΤΗΤΑ</w:t>
            </w:r>
          </w:p>
        </w:tc>
        <w:tc>
          <w:tcPr>
            <w:tcW w:w="5518" w:type="dxa"/>
          </w:tcPr>
          <w:p w14:paraId="6CF2E5C8" w14:textId="77777777" w:rsidR="00305BBB" w:rsidRPr="00360FA5" w:rsidRDefault="00305BBB" w:rsidP="00305BBB">
            <w:pPr>
              <w:tabs>
                <w:tab w:val="left" w:pos="720"/>
                <w:tab w:val="left" w:pos="2077"/>
              </w:tabs>
              <w:spacing w:line="360" w:lineRule="auto"/>
              <w:jc w:val="both"/>
              <w:rPr>
                <w:rFonts w:asciiTheme="minorHAnsi" w:hAnsiTheme="minorHAnsi" w:cstheme="minorHAnsi"/>
                <w:sz w:val="24"/>
                <w:szCs w:val="24"/>
              </w:rPr>
            </w:pPr>
          </w:p>
        </w:tc>
      </w:tr>
      <w:tr w:rsidR="00305BBB" w:rsidRPr="00360FA5" w14:paraId="0E2066F0" w14:textId="77777777" w:rsidTr="00FD01CE">
        <w:tc>
          <w:tcPr>
            <w:tcW w:w="5098" w:type="dxa"/>
          </w:tcPr>
          <w:p w14:paraId="10BA4D31" w14:textId="49D8D059" w:rsidR="00305BBB" w:rsidRPr="00360FA5" w:rsidRDefault="00305BBB" w:rsidP="00305BBB">
            <w:pPr>
              <w:tabs>
                <w:tab w:val="left" w:pos="720"/>
                <w:tab w:val="left" w:pos="2077"/>
              </w:tabs>
              <w:spacing w:line="360" w:lineRule="auto"/>
              <w:jc w:val="both"/>
              <w:rPr>
                <w:rFonts w:asciiTheme="minorHAnsi" w:hAnsiTheme="minorHAnsi" w:cstheme="minorHAnsi"/>
                <w:b/>
                <w:bCs/>
                <w:sz w:val="24"/>
                <w:szCs w:val="24"/>
              </w:rPr>
            </w:pPr>
            <w:r w:rsidRPr="00360FA5">
              <w:rPr>
                <w:rFonts w:asciiTheme="minorHAnsi" w:hAnsiTheme="minorHAnsi" w:cstheme="minorHAnsi"/>
                <w:b/>
                <w:bCs/>
                <w:sz w:val="24"/>
                <w:szCs w:val="24"/>
              </w:rPr>
              <w:t>Α.Φ.Μ. – Δ.Ο.Υ.</w:t>
            </w:r>
          </w:p>
        </w:tc>
        <w:tc>
          <w:tcPr>
            <w:tcW w:w="5518" w:type="dxa"/>
          </w:tcPr>
          <w:p w14:paraId="56301848" w14:textId="77777777" w:rsidR="00305BBB" w:rsidRPr="00360FA5" w:rsidRDefault="00305BBB" w:rsidP="00305BBB">
            <w:pPr>
              <w:tabs>
                <w:tab w:val="left" w:pos="720"/>
                <w:tab w:val="left" w:pos="2077"/>
              </w:tabs>
              <w:spacing w:line="360" w:lineRule="auto"/>
              <w:jc w:val="both"/>
              <w:rPr>
                <w:rFonts w:asciiTheme="minorHAnsi" w:hAnsiTheme="minorHAnsi" w:cstheme="minorHAnsi"/>
                <w:sz w:val="24"/>
                <w:szCs w:val="24"/>
              </w:rPr>
            </w:pPr>
          </w:p>
        </w:tc>
      </w:tr>
      <w:tr w:rsidR="00305BBB" w:rsidRPr="00360FA5" w14:paraId="0D60FD30" w14:textId="77777777" w:rsidTr="00FD01CE">
        <w:tc>
          <w:tcPr>
            <w:tcW w:w="5098" w:type="dxa"/>
          </w:tcPr>
          <w:p w14:paraId="0C19C46E" w14:textId="73860808" w:rsidR="00305BBB" w:rsidRPr="00360FA5" w:rsidRDefault="00305BBB" w:rsidP="00305BBB">
            <w:pPr>
              <w:tabs>
                <w:tab w:val="left" w:pos="720"/>
                <w:tab w:val="left" w:pos="2077"/>
              </w:tabs>
              <w:spacing w:line="360" w:lineRule="auto"/>
              <w:jc w:val="both"/>
              <w:rPr>
                <w:rFonts w:asciiTheme="minorHAnsi" w:hAnsiTheme="minorHAnsi" w:cstheme="minorHAnsi"/>
                <w:b/>
                <w:bCs/>
                <w:sz w:val="24"/>
                <w:szCs w:val="24"/>
              </w:rPr>
            </w:pPr>
            <w:r w:rsidRPr="00360FA5">
              <w:rPr>
                <w:rFonts w:asciiTheme="minorHAnsi" w:hAnsiTheme="minorHAnsi" w:cstheme="minorHAnsi"/>
                <w:b/>
                <w:bCs/>
                <w:sz w:val="24"/>
                <w:szCs w:val="24"/>
              </w:rPr>
              <w:t>ΔΙΕΥΘΥΝΣΗ /ΤΗΛΕΦΩΝΟ/</w:t>
            </w:r>
            <w:r w:rsidRPr="00360FA5">
              <w:rPr>
                <w:rFonts w:asciiTheme="minorHAnsi" w:hAnsiTheme="minorHAnsi" w:cstheme="minorHAnsi"/>
                <w:b/>
                <w:bCs/>
                <w:sz w:val="24"/>
                <w:szCs w:val="24"/>
                <w:lang w:val="en-US"/>
              </w:rPr>
              <w:t>EMAIL</w:t>
            </w:r>
            <w:r w:rsidRPr="00360FA5">
              <w:rPr>
                <w:rFonts w:asciiTheme="minorHAnsi" w:hAnsiTheme="minorHAnsi" w:cstheme="minorHAnsi"/>
                <w:b/>
                <w:bCs/>
                <w:sz w:val="24"/>
                <w:szCs w:val="24"/>
              </w:rPr>
              <w:t>/ΠΟΛΗ</w:t>
            </w:r>
          </w:p>
        </w:tc>
        <w:tc>
          <w:tcPr>
            <w:tcW w:w="5518" w:type="dxa"/>
          </w:tcPr>
          <w:p w14:paraId="53916F20" w14:textId="77777777" w:rsidR="00305BBB" w:rsidRPr="00360FA5" w:rsidRDefault="00305BBB" w:rsidP="00305BBB">
            <w:pPr>
              <w:tabs>
                <w:tab w:val="left" w:pos="720"/>
                <w:tab w:val="left" w:pos="2077"/>
              </w:tabs>
              <w:spacing w:line="360" w:lineRule="auto"/>
              <w:jc w:val="both"/>
              <w:rPr>
                <w:rFonts w:asciiTheme="minorHAnsi" w:hAnsiTheme="minorHAnsi" w:cstheme="minorHAnsi"/>
                <w:sz w:val="24"/>
                <w:szCs w:val="24"/>
              </w:rPr>
            </w:pPr>
          </w:p>
        </w:tc>
      </w:tr>
    </w:tbl>
    <w:p w14:paraId="01ED9E1A" w14:textId="77777777" w:rsidR="00305BBB" w:rsidRPr="00360FA5" w:rsidRDefault="00305BBB" w:rsidP="00FD01CE">
      <w:pPr>
        <w:tabs>
          <w:tab w:val="left" w:pos="720"/>
          <w:tab w:val="left" w:pos="2077"/>
        </w:tabs>
        <w:spacing w:line="360" w:lineRule="auto"/>
        <w:ind w:left="720"/>
        <w:rPr>
          <w:rFonts w:asciiTheme="minorHAnsi" w:hAnsiTheme="minorHAnsi" w:cstheme="minorHAnsi"/>
          <w:sz w:val="24"/>
          <w:szCs w:val="24"/>
        </w:rPr>
      </w:pPr>
    </w:p>
    <w:p w14:paraId="7FE075B1" w14:textId="77777777" w:rsidR="00A34EA3" w:rsidRPr="00360FA5" w:rsidRDefault="00A34EA3" w:rsidP="00FD01CE">
      <w:pPr>
        <w:ind w:left="720" w:right="-341" w:firstLine="284"/>
        <w:jc w:val="both"/>
        <w:rPr>
          <w:rFonts w:asciiTheme="minorHAnsi" w:hAnsiTheme="minorHAnsi" w:cstheme="minorHAnsi"/>
          <w:sz w:val="24"/>
          <w:szCs w:val="24"/>
        </w:rPr>
      </w:pPr>
    </w:p>
    <w:p w14:paraId="611012AA" w14:textId="77777777" w:rsidR="00A34EA3" w:rsidRPr="00360FA5" w:rsidRDefault="00A34EA3" w:rsidP="00FD01CE">
      <w:pPr>
        <w:ind w:left="720"/>
        <w:rPr>
          <w:rFonts w:asciiTheme="minorHAnsi" w:hAnsiTheme="minorHAnsi" w:cstheme="minorHAnsi"/>
          <w:b/>
          <w:bCs/>
          <w:spacing w:val="20"/>
          <w:sz w:val="24"/>
          <w:szCs w:val="24"/>
        </w:rPr>
      </w:pPr>
    </w:p>
    <w:tbl>
      <w:tblPr>
        <w:tblW w:w="5394" w:type="pct"/>
        <w:jc w:val="right"/>
        <w:tblLook w:val="04A0" w:firstRow="1" w:lastRow="0" w:firstColumn="1" w:lastColumn="0" w:noHBand="0" w:noVBand="1"/>
      </w:tblPr>
      <w:tblGrid>
        <w:gridCol w:w="11463"/>
      </w:tblGrid>
      <w:tr w:rsidR="00A34EA3" w:rsidRPr="00360FA5" w14:paraId="2E2F4FDF" w14:textId="77777777" w:rsidTr="00FD01CE">
        <w:trPr>
          <w:trHeight w:val="429"/>
          <w:jc w:val="right"/>
        </w:trPr>
        <w:tc>
          <w:tcPr>
            <w:tcW w:w="5000" w:type="pct"/>
            <w:vAlign w:val="bottom"/>
            <w:hideMark/>
          </w:tcPr>
          <w:p w14:paraId="40A8FE44" w14:textId="77777777" w:rsidR="00A34EA3" w:rsidRPr="00360FA5" w:rsidRDefault="00A34EA3" w:rsidP="00A34EA3">
            <w:pPr>
              <w:spacing w:before="120" w:line="276" w:lineRule="auto"/>
              <w:ind w:left="4145"/>
              <w:jc w:val="center"/>
              <w:rPr>
                <w:rFonts w:asciiTheme="minorHAnsi" w:hAnsiTheme="minorHAnsi" w:cstheme="minorHAnsi"/>
                <w:b/>
                <w:bCs/>
                <w:sz w:val="24"/>
                <w:szCs w:val="24"/>
                <w:lang w:val="en-US"/>
              </w:rPr>
            </w:pPr>
            <w:bookmarkStart w:id="8" w:name="_Hlk211854536"/>
            <w:r w:rsidRPr="00360FA5">
              <w:rPr>
                <w:rFonts w:asciiTheme="minorHAnsi" w:hAnsiTheme="minorHAnsi" w:cstheme="minorHAnsi"/>
                <w:b/>
                <w:bCs/>
                <w:sz w:val="24"/>
                <w:szCs w:val="24"/>
              </w:rPr>
              <w:t>____ / _____ / 2025</w:t>
            </w:r>
          </w:p>
        </w:tc>
      </w:tr>
      <w:tr w:rsidR="00A34EA3" w:rsidRPr="00360FA5" w14:paraId="75ACAFFE" w14:textId="77777777" w:rsidTr="00FD01CE">
        <w:trPr>
          <w:trHeight w:val="429"/>
          <w:jc w:val="right"/>
        </w:trPr>
        <w:tc>
          <w:tcPr>
            <w:tcW w:w="5000" w:type="pct"/>
            <w:vAlign w:val="bottom"/>
          </w:tcPr>
          <w:p w14:paraId="6817D754" w14:textId="77777777" w:rsidR="00A34EA3" w:rsidRPr="00360FA5" w:rsidRDefault="00A34EA3" w:rsidP="00A34EA3">
            <w:pPr>
              <w:spacing w:before="120" w:line="276" w:lineRule="auto"/>
              <w:ind w:left="4145"/>
              <w:jc w:val="center"/>
              <w:rPr>
                <w:rFonts w:asciiTheme="minorHAnsi" w:hAnsiTheme="minorHAnsi" w:cstheme="minorHAnsi"/>
                <w:b/>
                <w:bCs/>
                <w:sz w:val="24"/>
                <w:szCs w:val="24"/>
              </w:rPr>
            </w:pPr>
          </w:p>
        </w:tc>
      </w:tr>
      <w:tr w:rsidR="00A34EA3" w:rsidRPr="00360FA5" w14:paraId="01956AF0" w14:textId="77777777" w:rsidTr="00FD01CE">
        <w:trPr>
          <w:trHeight w:val="300"/>
          <w:jc w:val="right"/>
        </w:trPr>
        <w:tc>
          <w:tcPr>
            <w:tcW w:w="5000" w:type="pct"/>
            <w:vAlign w:val="bottom"/>
            <w:hideMark/>
          </w:tcPr>
          <w:p w14:paraId="7CE8947D" w14:textId="77777777" w:rsidR="00A34EA3" w:rsidRPr="00360FA5" w:rsidRDefault="00A34EA3" w:rsidP="00A34EA3">
            <w:pPr>
              <w:spacing w:line="276" w:lineRule="auto"/>
              <w:ind w:left="4145"/>
              <w:jc w:val="center"/>
              <w:rPr>
                <w:rFonts w:asciiTheme="minorHAnsi" w:hAnsiTheme="minorHAnsi" w:cstheme="minorHAnsi"/>
                <w:sz w:val="24"/>
                <w:szCs w:val="24"/>
              </w:rPr>
            </w:pPr>
            <w:r w:rsidRPr="00360FA5">
              <w:rPr>
                <w:rFonts w:asciiTheme="minorHAnsi" w:hAnsiTheme="minorHAnsi" w:cstheme="minorHAnsi"/>
                <w:sz w:val="24"/>
                <w:szCs w:val="24"/>
              </w:rPr>
              <w:t>(ημερομηνία συμπλήρωσης)</w:t>
            </w:r>
          </w:p>
        </w:tc>
      </w:tr>
      <w:tr w:rsidR="00A34EA3" w:rsidRPr="00360FA5" w14:paraId="56A85E31" w14:textId="77777777" w:rsidTr="00FD01CE">
        <w:trPr>
          <w:trHeight w:val="360"/>
          <w:jc w:val="right"/>
        </w:trPr>
        <w:tc>
          <w:tcPr>
            <w:tcW w:w="5000" w:type="pct"/>
            <w:vAlign w:val="bottom"/>
            <w:hideMark/>
          </w:tcPr>
          <w:p w14:paraId="5C341F79" w14:textId="77777777" w:rsidR="00A34EA3" w:rsidRPr="00360FA5" w:rsidRDefault="00A34EA3" w:rsidP="00A34EA3">
            <w:pPr>
              <w:spacing w:line="276" w:lineRule="auto"/>
              <w:ind w:left="4145"/>
              <w:jc w:val="center"/>
              <w:rPr>
                <w:rFonts w:asciiTheme="minorHAnsi" w:hAnsiTheme="minorHAnsi" w:cstheme="minorHAnsi"/>
                <w:b/>
                <w:bCs/>
                <w:sz w:val="24"/>
                <w:szCs w:val="24"/>
              </w:rPr>
            </w:pPr>
            <w:r w:rsidRPr="00360FA5">
              <w:rPr>
                <w:rFonts w:asciiTheme="minorHAnsi" w:hAnsiTheme="minorHAnsi" w:cstheme="minorHAnsi"/>
                <w:b/>
                <w:bCs/>
                <w:sz w:val="24"/>
                <w:szCs w:val="24"/>
              </w:rPr>
              <w:t>Ο προσφέρων</w:t>
            </w:r>
          </w:p>
        </w:tc>
      </w:tr>
      <w:bookmarkEnd w:id="8"/>
    </w:tbl>
    <w:p w14:paraId="14325F10" w14:textId="77777777" w:rsidR="00A34EA3" w:rsidRPr="00360FA5" w:rsidRDefault="00A34EA3" w:rsidP="00FD01CE">
      <w:pPr>
        <w:ind w:left="720" w:right="-341" w:firstLine="284"/>
        <w:jc w:val="both"/>
        <w:rPr>
          <w:rFonts w:asciiTheme="minorHAnsi" w:hAnsiTheme="minorHAnsi" w:cstheme="minorHAnsi"/>
          <w:sz w:val="24"/>
          <w:szCs w:val="24"/>
        </w:rPr>
      </w:pPr>
    </w:p>
    <w:p w14:paraId="5074CA05" w14:textId="77777777" w:rsidR="001D5A40" w:rsidRPr="00360FA5" w:rsidRDefault="001D5A40" w:rsidP="00FD01CE">
      <w:pPr>
        <w:widowControl w:val="0"/>
        <w:autoSpaceDE w:val="0"/>
        <w:autoSpaceDN w:val="0"/>
        <w:spacing w:before="9" w:line="276" w:lineRule="auto"/>
        <w:ind w:left="720" w:right="235"/>
        <w:jc w:val="both"/>
        <w:rPr>
          <w:rFonts w:asciiTheme="minorHAnsi" w:hAnsiTheme="minorHAnsi" w:cstheme="minorHAnsi"/>
          <w:sz w:val="24"/>
          <w:szCs w:val="24"/>
          <w:lang w:eastAsia="en-US"/>
        </w:rPr>
      </w:pPr>
    </w:p>
    <w:p w14:paraId="140BF76E" w14:textId="77777777" w:rsidR="001870D5" w:rsidRPr="00360FA5" w:rsidRDefault="001870D5" w:rsidP="00FD01CE">
      <w:pPr>
        <w:widowControl w:val="0"/>
        <w:autoSpaceDE w:val="0"/>
        <w:autoSpaceDN w:val="0"/>
        <w:spacing w:before="9" w:line="276" w:lineRule="auto"/>
        <w:ind w:left="720" w:right="235"/>
        <w:jc w:val="both"/>
        <w:rPr>
          <w:rFonts w:asciiTheme="minorHAnsi" w:hAnsiTheme="minorHAnsi" w:cstheme="minorHAnsi"/>
          <w:sz w:val="24"/>
          <w:szCs w:val="24"/>
          <w:lang w:eastAsia="en-US"/>
        </w:rPr>
      </w:pPr>
    </w:p>
    <w:p w14:paraId="333F71D1" w14:textId="77777777" w:rsidR="001870D5" w:rsidRPr="00360FA5" w:rsidRDefault="001870D5" w:rsidP="00FD01CE">
      <w:pPr>
        <w:widowControl w:val="0"/>
        <w:autoSpaceDE w:val="0"/>
        <w:autoSpaceDN w:val="0"/>
        <w:spacing w:before="9" w:line="276" w:lineRule="auto"/>
        <w:ind w:left="720" w:right="235"/>
        <w:jc w:val="both"/>
        <w:rPr>
          <w:rFonts w:asciiTheme="minorHAnsi" w:hAnsiTheme="minorHAnsi" w:cstheme="minorHAnsi"/>
          <w:sz w:val="24"/>
          <w:szCs w:val="24"/>
          <w:lang w:eastAsia="en-US"/>
        </w:rPr>
      </w:pPr>
    </w:p>
    <w:p w14:paraId="6930DBC1" w14:textId="77777777" w:rsidR="001870D5" w:rsidRPr="00360FA5" w:rsidRDefault="001870D5" w:rsidP="00FD01CE">
      <w:pPr>
        <w:widowControl w:val="0"/>
        <w:autoSpaceDE w:val="0"/>
        <w:autoSpaceDN w:val="0"/>
        <w:spacing w:before="9" w:line="276" w:lineRule="auto"/>
        <w:ind w:left="720" w:right="235"/>
        <w:jc w:val="both"/>
        <w:rPr>
          <w:rFonts w:asciiTheme="minorHAnsi" w:hAnsiTheme="minorHAnsi" w:cstheme="minorHAnsi"/>
          <w:sz w:val="24"/>
          <w:szCs w:val="24"/>
          <w:lang w:eastAsia="en-US"/>
        </w:rPr>
      </w:pPr>
    </w:p>
    <w:sectPr w:rsidR="001870D5" w:rsidRPr="00360FA5" w:rsidSect="001870D5">
      <w:headerReference w:type="default" r:id="rId13"/>
      <w:footerReference w:type="default" r:id="rId14"/>
      <w:pgSz w:w="11900" w:h="16840"/>
      <w:pgMar w:top="1380" w:right="708" w:bottom="760" w:left="566" w:header="0" w:footer="5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15E1" w14:textId="77777777" w:rsidR="00C946E6" w:rsidRDefault="00C946E6" w:rsidP="006A1706">
      <w:r>
        <w:separator/>
      </w:r>
    </w:p>
  </w:endnote>
  <w:endnote w:type="continuationSeparator" w:id="0">
    <w:p w14:paraId="1D109544" w14:textId="77777777" w:rsidR="00C946E6" w:rsidRDefault="00C946E6" w:rsidP="006A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A1"/>
    <w:family w:val="swiss"/>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A1"/>
    <w:family w:val="script"/>
    <w:pitch w:val="variable"/>
    <w:sig w:usb0="00000687" w:usb1="00000013"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695377"/>
      <w:docPartObj>
        <w:docPartGallery w:val="Page Numbers (Bottom of Page)"/>
        <w:docPartUnique/>
      </w:docPartObj>
    </w:sdtPr>
    <w:sdtEndPr/>
    <w:sdtContent>
      <w:p w14:paraId="11F1A74B" w14:textId="7230FBDB" w:rsidR="00F649A0" w:rsidRDefault="009D3CAB">
        <w:pPr>
          <w:pStyle w:val="a9"/>
        </w:pPr>
        <w:r>
          <w:rPr>
            <w:noProof/>
            <w:lang w:eastAsia="zh-TW"/>
          </w:rPr>
          <mc:AlternateContent>
            <mc:Choice Requires="wps">
              <w:drawing>
                <wp:anchor distT="0" distB="0" distL="114300" distR="114300" simplePos="0" relativeHeight="251662336" behindDoc="0" locked="0" layoutInCell="1" allowOverlap="1" wp14:anchorId="06D1FA9C" wp14:editId="5307ED8C">
                  <wp:simplePos x="0" y="0"/>
                  <wp:positionH relativeFrom="rightMargin">
                    <wp:align>center</wp:align>
                  </wp:positionH>
                  <wp:positionV relativeFrom="bottomMargin">
                    <wp:align>center</wp:align>
                  </wp:positionV>
                  <wp:extent cx="565785" cy="269875"/>
                  <wp:effectExtent l="0" t="0" r="0" b="0"/>
                  <wp:wrapNone/>
                  <wp:docPr id="114527070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269875"/>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4823A4DC" w14:textId="77777777" w:rsidR="00F649A0" w:rsidRPr="00FA67F5" w:rsidRDefault="00F649A0" w:rsidP="00FA67F5">
                              <w:pPr>
                                <w:pBdr>
                                  <w:top w:val="single" w:sz="4" w:space="0" w:color="7F7F7F"/>
                                </w:pBdr>
                                <w:jc w:val="center"/>
                                <w:rPr>
                                  <w:color w:val="C0504D"/>
                                </w:rPr>
                              </w:pPr>
                              <w:r w:rsidRPr="00FA67F5">
                                <w:fldChar w:fldCharType="begin"/>
                              </w:r>
                              <w:r>
                                <w:instrText xml:space="preserve"> PAGE   \* MERGEFORMAT </w:instrText>
                              </w:r>
                              <w:r w:rsidRPr="00FA67F5">
                                <w:fldChar w:fldCharType="separate"/>
                              </w:r>
                              <w:r w:rsidRPr="00FA67F5">
                                <w:rPr>
                                  <w:noProof/>
                                  <w:color w:val="C0504D"/>
                                </w:rPr>
                                <w:t>2</w:t>
                              </w:r>
                              <w:r w:rsidRPr="00FA67F5">
                                <w:rPr>
                                  <w:noProof/>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6D1FA9C" id="Rectangle 6" o:spid="_x0000_s1026" style="position:absolute;margin-left:0;margin-top:0;width:44.55pt;height:21.25pt;rotation:180;flip:x;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" filled="f" fillcolor="#c0504d" stroked="f" strokecolor="#4f81bd" strokeweight="2.25pt">
                  <v:textbox inset=",0,,0">
                    <w:txbxContent>
                      <w:p w14:paraId="4823A4DC" w14:textId="77777777" w:rsidR="00F649A0" w:rsidRPr="00FA67F5" w:rsidRDefault="00F649A0" w:rsidP="00FA67F5">
                        <w:pPr>
                          <w:pBdr>
                            <w:top w:val="single" w:sz="4" w:space="0" w:color="7F7F7F"/>
                          </w:pBdr>
                          <w:jc w:val="center"/>
                          <w:rPr>
                            <w:color w:val="C0504D"/>
                          </w:rPr>
                        </w:pPr>
                        <w:r w:rsidRPr="00FA67F5">
                          <w:fldChar w:fldCharType="begin"/>
                        </w:r>
                        <w:r>
                          <w:instrText xml:space="preserve"> PAGE   \* MERGEFORMAT </w:instrText>
                        </w:r>
                        <w:r w:rsidRPr="00FA67F5">
                          <w:fldChar w:fldCharType="separate"/>
                        </w:r>
                        <w:r w:rsidRPr="00FA67F5">
                          <w:rPr>
                            <w:noProof/>
                            <w:color w:val="C0504D"/>
                          </w:rPr>
                          <w:t>2</w:t>
                        </w:r>
                        <w:r w:rsidRPr="00FA67F5">
                          <w:rPr>
                            <w:noProof/>
                            <w:color w:val="C0504D"/>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06362" w14:textId="77777777" w:rsidR="00C946E6" w:rsidRDefault="00C946E6" w:rsidP="006A1706">
      <w:r>
        <w:separator/>
      </w:r>
    </w:p>
  </w:footnote>
  <w:footnote w:type="continuationSeparator" w:id="0">
    <w:p w14:paraId="4226881C" w14:textId="77777777" w:rsidR="00C946E6" w:rsidRDefault="00C946E6" w:rsidP="006A1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D679" w14:textId="77777777" w:rsidR="00F649A0" w:rsidRPr="00FA67F5" w:rsidRDefault="00F649A0" w:rsidP="00825DD6">
    <w:pPr>
      <w:pStyle w:val="a8"/>
      <w:jc w:val="center"/>
      <w:rPr>
        <w:rFonts w:ascii="Calibri" w:hAnsi="Calibri" w:cs="Calibri"/>
        <w:b/>
        <w:i/>
        <w:iCs/>
        <w:color w:val="0070C0"/>
        <w:sz w:val="24"/>
        <w:szCs w:val="24"/>
      </w:rPr>
    </w:pPr>
  </w:p>
  <w:p w14:paraId="09B48BB8" w14:textId="77777777" w:rsidR="00F649A0" w:rsidRPr="00825DD6" w:rsidRDefault="00F649A0" w:rsidP="00825DD6">
    <w:pPr>
      <w:pStyle w:val="a8"/>
      <w:jc w:val="center"/>
      <w:rPr>
        <w:i/>
        <w:iCs/>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60"/>
        </w:tabs>
        <w:ind w:left="3660" w:hanging="360"/>
      </w:pPr>
    </w:lvl>
  </w:abstractNum>
  <w:abstractNum w:abstractNumId="1" w15:restartNumberingAfterBreak="0">
    <w:nsid w:val="00000013"/>
    <w:multiLevelType w:val="singleLevel"/>
    <w:tmpl w:val="00000013"/>
    <w:name w:val="WW8Num19"/>
    <w:lvl w:ilvl="0">
      <w:start w:val="1"/>
      <w:numFmt w:val="bullet"/>
      <w:lvlText w:val=""/>
      <w:lvlJc w:val="left"/>
      <w:pPr>
        <w:tabs>
          <w:tab w:val="num" w:pos="644"/>
        </w:tabs>
        <w:ind w:left="644" w:hanging="360"/>
      </w:pPr>
      <w:rPr>
        <w:rFonts w:ascii="Wingdings" w:hAnsi="Wingdings" w:cs="Courier New"/>
      </w:rPr>
    </w:lvl>
  </w:abstractNum>
  <w:abstractNum w:abstractNumId="2"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9E5315"/>
    <w:multiLevelType w:val="hybridMultilevel"/>
    <w:tmpl w:val="95881ABC"/>
    <w:lvl w:ilvl="0" w:tplc="245AF6C0">
      <w:start w:val="1"/>
      <w:numFmt w:val="decimal"/>
      <w:lvlText w:val="%1."/>
      <w:lvlJc w:val="left"/>
      <w:pPr>
        <w:ind w:left="1147" w:hanging="360"/>
      </w:pPr>
      <w:rPr>
        <w:rFonts w:cs="Times New Roman" w:hint="default"/>
        <w:b/>
        <w:bCs/>
        <w:i w:val="0"/>
        <w:iCs w:val="0"/>
        <w:spacing w:val="0"/>
        <w:w w:val="100"/>
      </w:rPr>
    </w:lvl>
    <w:lvl w:ilvl="1" w:tplc="DCBC9CF8">
      <w:numFmt w:val="bullet"/>
      <w:lvlText w:val="•"/>
      <w:lvlJc w:val="left"/>
      <w:pPr>
        <w:ind w:left="2088" w:hanging="360"/>
      </w:pPr>
      <w:rPr>
        <w:rFonts w:hint="default"/>
      </w:rPr>
    </w:lvl>
    <w:lvl w:ilvl="2" w:tplc="46EAEB5E">
      <w:numFmt w:val="bullet"/>
      <w:lvlText w:val="•"/>
      <w:lvlJc w:val="left"/>
      <w:pPr>
        <w:ind w:left="3037" w:hanging="360"/>
      </w:pPr>
      <w:rPr>
        <w:rFonts w:hint="default"/>
      </w:rPr>
    </w:lvl>
    <w:lvl w:ilvl="3" w:tplc="FCAC04C4">
      <w:numFmt w:val="bullet"/>
      <w:lvlText w:val="•"/>
      <w:lvlJc w:val="left"/>
      <w:pPr>
        <w:ind w:left="3985" w:hanging="360"/>
      </w:pPr>
      <w:rPr>
        <w:rFonts w:hint="default"/>
      </w:rPr>
    </w:lvl>
    <w:lvl w:ilvl="4" w:tplc="2F647072">
      <w:numFmt w:val="bullet"/>
      <w:lvlText w:val="•"/>
      <w:lvlJc w:val="left"/>
      <w:pPr>
        <w:ind w:left="4934" w:hanging="360"/>
      </w:pPr>
      <w:rPr>
        <w:rFonts w:hint="default"/>
      </w:rPr>
    </w:lvl>
    <w:lvl w:ilvl="5" w:tplc="684C8BEE">
      <w:numFmt w:val="bullet"/>
      <w:lvlText w:val="•"/>
      <w:lvlJc w:val="left"/>
      <w:pPr>
        <w:ind w:left="5883" w:hanging="360"/>
      </w:pPr>
      <w:rPr>
        <w:rFonts w:hint="default"/>
      </w:rPr>
    </w:lvl>
    <w:lvl w:ilvl="6" w:tplc="C1B27C8C">
      <w:numFmt w:val="bullet"/>
      <w:lvlText w:val="•"/>
      <w:lvlJc w:val="left"/>
      <w:pPr>
        <w:ind w:left="6831" w:hanging="360"/>
      </w:pPr>
      <w:rPr>
        <w:rFonts w:hint="default"/>
      </w:rPr>
    </w:lvl>
    <w:lvl w:ilvl="7" w:tplc="72F0E7F0">
      <w:numFmt w:val="bullet"/>
      <w:lvlText w:val="•"/>
      <w:lvlJc w:val="left"/>
      <w:pPr>
        <w:ind w:left="7780" w:hanging="360"/>
      </w:pPr>
      <w:rPr>
        <w:rFonts w:hint="default"/>
      </w:rPr>
    </w:lvl>
    <w:lvl w:ilvl="8" w:tplc="A0380F3E">
      <w:numFmt w:val="bullet"/>
      <w:lvlText w:val="•"/>
      <w:lvlJc w:val="left"/>
      <w:pPr>
        <w:ind w:left="8728" w:hanging="360"/>
      </w:pPr>
      <w:rPr>
        <w:rFonts w:hint="default"/>
      </w:rPr>
    </w:lvl>
  </w:abstractNum>
  <w:abstractNum w:abstractNumId="4" w15:restartNumberingAfterBreak="0">
    <w:nsid w:val="02564129"/>
    <w:multiLevelType w:val="hybridMultilevel"/>
    <w:tmpl w:val="FDC4DA7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07E03FE8"/>
    <w:multiLevelType w:val="hybridMultilevel"/>
    <w:tmpl w:val="FFFFFFFF"/>
    <w:lvl w:ilvl="0" w:tplc="42728376">
      <w:start w:val="1"/>
      <w:numFmt w:val="decimal"/>
      <w:lvlText w:val="%1."/>
      <w:lvlJc w:val="left"/>
      <w:pPr>
        <w:ind w:left="427" w:hanging="286"/>
      </w:pPr>
      <w:rPr>
        <w:rFonts w:ascii="Calibri" w:eastAsia="Times New Roman" w:hAnsi="Calibri" w:cs="Calibri" w:hint="default"/>
        <w:b/>
        <w:bCs/>
        <w:i w:val="0"/>
        <w:iCs w:val="0"/>
        <w:spacing w:val="0"/>
        <w:w w:val="100"/>
        <w:sz w:val="22"/>
        <w:szCs w:val="22"/>
      </w:rPr>
    </w:lvl>
    <w:lvl w:ilvl="1" w:tplc="B25C1A7A">
      <w:numFmt w:val="bullet"/>
      <w:lvlText w:val="•"/>
      <w:lvlJc w:val="left"/>
      <w:pPr>
        <w:ind w:left="1440" w:hanging="286"/>
      </w:pPr>
      <w:rPr>
        <w:rFonts w:hint="default"/>
      </w:rPr>
    </w:lvl>
    <w:lvl w:ilvl="2" w:tplc="2F22AF12">
      <w:numFmt w:val="bullet"/>
      <w:lvlText w:val="•"/>
      <w:lvlJc w:val="left"/>
      <w:pPr>
        <w:ind w:left="2461" w:hanging="286"/>
      </w:pPr>
      <w:rPr>
        <w:rFonts w:hint="default"/>
      </w:rPr>
    </w:lvl>
    <w:lvl w:ilvl="3" w:tplc="D5F4B32E">
      <w:numFmt w:val="bullet"/>
      <w:lvlText w:val="•"/>
      <w:lvlJc w:val="left"/>
      <w:pPr>
        <w:ind w:left="3481" w:hanging="286"/>
      </w:pPr>
      <w:rPr>
        <w:rFonts w:hint="default"/>
      </w:rPr>
    </w:lvl>
    <w:lvl w:ilvl="4" w:tplc="9C3063C4">
      <w:numFmt w:val="bullet"/>
      <w:lvlText w:val="•"/>
      <w:lvlJc w:val="left"/>
      <w:pPr>
        <w:ind w:left="4502" w:hanging="286"/>
      </w:pPr>
      <w:rPr>
        <w:rFonts w:hint="default"/>
      </w:rPr>
    </w:lvl>
    <w:lvl w:ilvl="5" w:tplc="DE3078EE">
      <w:numFmt w:val="bullet"/>
      <w:lvlText w:val="•"/>
      <w:lvlJc w:val="left"/>
      <w:pPr>
        <w:ind w:left="5523" w:hanging="286"/>
      </w:pPr>
      <w:rPr>
        <w:rFonts w:hint="default"/>
      </w:rPr>
    </w:lvl>
    <w:lvl w:ilvl="6" w:tplc="C85AA0C0">
      <w:numFmt w:val="bullet"/>
      <w:lvlText w:val="•"/>
      <w:lvlJc w:val="left"/>
      <w:pPr>
        <w:ind w:left="6543" w:hanging="286"/>
      </w:pPr>
      <w:rPr>
        <w:rFonts w:hint="default"/>
      </w:rPr>
    </w:lvl>
    <w:lvl w:ilvl="7" w:tplc="64A8E066">
      <w:numFmt w:val="bullet"/>
      <w:lvlText w:val="•"/>
      <w:lvlJc w:val="left"/>
      <w:pPr>
        <w:ind w:left="7564" w:hanging="286"/>
      </w:pPr>
      <w:rPr>
        <w:rFonts w:hint="default"/>
      </w:rPr>
    </w:lvl>
    <w:lvl w:ilvl="8" w:tplc="49580922">
      <w:numFmt w:val="bullet"/>
      <w:lvlText w:val="•"/>
      <w:lvlJc w:val="left"/>
      <w:pPr>
        <w:ind w:left="8584" w:hanging="286"/>
      </w:pPr>
      <w:rPr>
        <w:rFonts w:hint="default"/>
      </w:rPr>
    </w:lvl>
  </w:abstractNum>
  <w:abstractNum w:abstractNumId="6" w15:restartNumberingAfterBreak="0">
    <w:nsid w:val="09053270"/>
    <w:multiLevelType w:val="hybridMultilevel"/>
    <w:tmpl w:val="42B20AB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095B24F8"/>
    <w:multiLevelType w:val="hybridMultilevel"/>
    <w:tmpl w:val="E8C2E3D0"/>
    <w:lvl w:ilvl="0" w:tplc="00000009">
      <w:start w:val="1"/>
      <w:numFmt w:val="bullet"/>
      <w:lvlText w:val="­"/>
      <w:lvlJc w:val="left"/>
      <w:pPr>
        <w:ind w:left="720" w:hanging="360"/>
      </w:pPr>
      <w:rPr>
        <w:rFonts w:ascii="Angsana New" w:hAnsi="Angsana New" w:cs="Angsana New"/>
        <w:color w:val="000000"/>
        <w:kern w:val="1"/>
        <w:szCs w:val="22"/>
        <w:shd w:val="clear" w:color="auto" w:fill="FFFFFF"/>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96D5049"/>
    <w:multiLevelType w:val="hybridMultilevel"/>
    <w:tmpl w:val="AEB03E1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A67478D"/>
    <w:multiLevelType w:val="hybridMultilevel"/>
    <w:tmpl w:val="7D106400"/>
    <w:lvl w:ilvl="0" w:tplc="0B02A3FE">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FB11D6A"/>
    <w:multiLevelType w:val="hybridMultilevel"/>
    <w:tmpl w:val="4614E364"/>
    <w:lvl w:ilvl="0" w:tplc="5A46B9E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1161F59"/>
    <w:multiLevelType w:val="hybridMultilevel"/>
    <w:tmpl w:val="AC56E6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38A406B"/>
    <w:multiLevelType w:val="hybridMultilevel"/>
    <w:tmpl w:val="0BF869D6"/>
    <w:lvl w:ilvl="0" w:tplc="97620A4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56623C0"/>
    <w:multiLevelType w:val="hybridMultilevel"/>
    <w:tmpl w:val="58645EC6"/>
    <w:lvl w:ilvl="0" w:tplc="A710793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C8D6661"/>
    <w:multiLevelType w:val="multilevel"/>
    <w:tmpl w:val="46409856"/>
    <w:lvl w:ilvl="0">
      <w:start w:val="1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5" w15:restartNumberingAfterBreak="0">
    <w:nsid w:val="2F0814F1"/>
    <w:multiLevelType w:val="hybridMultilevel"/>
    <w:tmpl w:val="D612F0A0"/>
    <w:lvl w:ilvl="0" w:tplc="97620A4C">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8902C2A"/>
    <w:multiLevelType w:val="hybridMultilevel"/>
    <w:tmpl w:val="F048925A"/>
    <w:lvl w:ilvl="0" w:tplc="04080001">
      <w:start w:val="1"/>
      <w:numFmt w:val="bullet"/>
      <w:lvlText w:val=""/>
      <w:lvlJc w:val="left"/>
      <w:pPr>
        <w:ind w:left="1505" w:hanging="360"/>
      </w:pPr>
      <w:rPr>
        <w:rFonts w:ascii="Symbol" w:hAnsi="Symbol" w:hint="default"/>
      </w:rPr>
    </w:lvl>
    <w:lvl w:ilvl="1" w:tplc="04080003" w:tentative="1">
      <w:start w:val="1"/>
      <w:numFmt w:val="bullet"/>
      <w:lvlText w:val="o"/>
      <w:lvlJc w:val="left"/>
      <w:pPr>
        <w:ind w:left="2225" w:hanging="360"/>
      </w:pPr>
      <w:rPr>
        <w:rFonts w:ascii="Courier New" w:hAnsi="Courier New" w:cs="Courier New" w:hint="default"/>
      </w:rPr>
    </w:lvl>
    <w:lvl w:ilvl="2" w:tplc="04080005" w:tentative="1">
      <w:start w:val="1"/>
      <w:numFmt w:val="bullet"/>
      <w:lvlText w:val=""/>
      <w:lvlJc w:val="left"/>
      <w:pPr>
        <w:ind w:left="2945" w:hanging="360"/>
      </w:pPr>
      <w:rPr>
        <w:rFonts w:ascii="Wingdings" w:hAnsi="Wingdings" w:hint="default"/>
      </w:rPr>
    </w:lvl>
    <w:lvl w:ilvl="3" w:tplc="04080001" w:tentative="1">
      <w:start w:val="1"/>
      <w:numFmt w:val="bullet"/>
      <w:lvlText w:val=""/>
      <w:lvlJc w:val="left"/>
      <w:pPr>
        <w:ind w:left="3665" w:hanging="360"/>
      </w:pPr>
      <w:rPr>
        <w:rFonts w:ascii="Symbol" w:hAnsi="Symbol" w:hint="default"/>
      </w:rPr>
    </w:lvl>
    <w:lvl w:ilvl="4" w:tplc="04080003" w:tentative="1">
      <w:start w:val="1"/>
      <w:numFmt w:val="bullet"/>
      <w:lvlText w:val="o"/>
      <w:lvlJc w:val="left"/>
      <w:pPr>
        <w:ind w:left="4385" w:hanging="360"/>
      </w:pPr>
      <w:rPr>
        <w:rFonts w:ascii="Courier New" w:hAnsi="Courier New" w:cs="Courier New" w:hint="default"/>
      </w:rPr>
    </w:lvl>
    <w:lvl w:ilvl="5" w:tplc="04080005" w:tentative="1">
      <w:start w:val="1"/>
      <w:numFmt w:val="bullet"/>
      <w:lvlText w:val=""/>
      <w:lvlJc w:val="left"/>
      <w:pPr>
        <w:ind w:left="5105" w:hanging="360"/>
      </w:pPr>
      <w:rPr>
        <w:rFonts w:ascii="Wingdings" w:hAnsi="Wingdings" w:hint="default"/>
      </w:rPr>
    </w:lvl>
    <w:lvl w:ilvl="6" w:tplc="04080001" w:tentative="1">
      <w:start w:val="1"/>
      <w:numFmt w:val="bullet"/>
      <w:lvlText w:val=""/>
      <w:lvlJc w:val="left"/>
      <w:pPr>
        <w:ind w:left="5825" w:hanging="360"/>
      </w:pPr>
      <w:rPr>
        <w:rFonts w:ascii="Symbol" w:hAnsi="Symbol" w:hint="default"/>
      </w:rPr>
    </w:lvl>
    <w:lvl w:ilvl="7" w:tplc="04080003" w:tentative="1">
      <w:start w:val="1"/>
      <w:numFmt w:val="bullet"/>
      <w:lvlText w:val="o"/>
      <w:lvlJc w:val="left"/>
      <w:pPr>
        <w:ind w:left="6545" w:hanging="360"/>
      </w:pPr>
      <w:rPr>
        <w:rFonts w:ascii="Courier New" w:hAnsi="Courier New" w:cs="Courier New" w:hint="default"/>
      </w:rPr>
    </w:lvl>
    <w:lvl w:ilvl="8" w:tplc="04080005" w:tentative="1">
      <w:start w:val="1"/>
      <w:numFmt w:val="bullet"/>
      <w:lvlText w:val=""/>
      <w:lvlJc w:val="left"/>
      <w:pPr>
        <w:ind w:left="7265" w:hanging="360"/>
      </w:pPr>
      <w:rPr>
        <w:rFonts w:ascii="Wingdings" w:hAnsi="Wingdings" w:hint="default"/>
      </w:rPr>
    </w:lvl>
  </w:abstractNum>
  <w:abstractNum w:abstractNumId="17" w15:restartNumberingAfterBreak="0">
    <w:nsid w:val="3A1026D8"/>
    <w:multiLevelType w:val="hybridMultilevel"/>
    <w:tmpl w:val="EEA6EBFC"/>
    <w:lvl w:ilvl="0" w:tplc="5A46B9E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DDB381B"/>
    <w:multiLevelType w:val="hybridMultilevel"/>
    <w:tmpl w:val="269A350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2EE67B7"/>
    <w:multiLevelType w:val="hybridMultilevel"/>
    <w:tmpl w:val="3626A9F4"/>
    <w:lvl w:ilvl="0" w:tplc="5A46B9E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7BE0AFC"/>
    <w:multiLevelType w:val="hybridMultilevel"/>
    <w:tmpl w:val="ED9E79BA"/>
    <w:lvl w:ilvl="0" w:tplc="BF9EAA3E">
      <w:start w:val="1"/>
      <w:numFmt w:val="bullet"/>
      <w:pStyle w:val="a"/>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7C7595E"/>
    <w:multiLevelType w:val="hybridMultilevel"/>
    <w:tmpl w:val="8182FAC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9D124B1"/>
    <w:multiLevelType w:val="hybridMultilevel"/>
    <w:tmpl w:val="91A4E148"/>
    <w:lvl w:ilvl="0" w:tplc="2ACC3C2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D673159"/>
    <w:multiLevelType w:val="hybridMultilevel"/>
    <w:tmpl w:val="CFFEF0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047673D"/>
    <w:multiLevelType w:val="hybridMultilevel"/>
    <w:tmpl w:val="FADC8C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2B511C"/>
    <w:multiLevelType w:val="multilevel"/>
    <w:tmpl w:val="A2869B84"/>
    <w:lvl w:ilvl="0">
      <w:start w:val="9"/>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6" w15:restartNumberingAfterBreak="0">
    <w:nsid w:val="53C04707"/>
    <w:multiLevelType w:val="multilevel"/>
    <w:tmpl w:val="3DE25D4C"/>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4A75B70"/>
    <w:multiLevelType w:val="hybridMultilevel"/>
    <w:tmpl w:val="FFFFFFFF"/>
    <w:lvl w:ilvl="0" w:tplc="0A50FF4A">
      <w:start w:val="1"/>
      <w:numFmt w:val="decimal"/>
      <w:lvlText w:val="%1."/>
      <w:lvlJc w:val="left"/>
      <w:pPr>
        <w:ind w:left="1147" w:hanging="360"/>
      </w:pPr>
      <w:rPr>
        <w:rFonts w:ascii="Calibri" w:eastAsia="Times New Roman" w:hAnsi="Calibri" w:cs="Calibri" w:hint="default"/>
        <w:b/>
        <w:bCs/>
        <w:i w:val="0"/>
        <w:iCs w:val="0"/>
        <w:spacing w:val="0"/>
        <w:w w:val="100"/>
        <w:sz w:val="22"/>
        <w:szCs w:val="22"/>
      </w:rPr>
    </w:lvl>
    <w:lvl w:ilvl="1" w:tplc="55B22446">
      <w:numFmt w:val="bullet"/>
      <w:lvlText w:val=""/>
      <w:lvlJc w:val="left"/>
      <w:pPr>
        <w:ind w:left="1560" w:hanging="360"/>
      </w:pPr>
      <w:rPr>
        <w:rFonts w:ascii="Symbol" w:eastAsia="Times New Roman" w:hAnsi="Symbol" w:hint="default"/>
        <w:b w:val="0"/>
        <w:i w:val="0"/>
        <w:spacing w:val="0"/>
        <w:w w:val="100"/>
        <w:sz w:val="22"/>
      </w:rPr>
    </w:lvl>
    <w:lvl w:ilvl="2" w:tplc="078AB852">
      <w:numFmt w:val="bullet"/>
      <w:lvlText w:val="•"/>
      <w:lvlJc w:val="left"/>
      <w:pPr>
        <w:ind w:left="2567" w:hanging="360"/>
      </w:pPr>
      <w:rPr>
        <w:rFonts w:hint="default"/>
      </w:rPr>
    </w:lvl>
    <w:lvl w:ilvl="3" w:tplc="CC0A2358">
      <w:numFmt w:val="bullet"/>
      <w:lvlText w:val="•"/>
      <w:lvlJc w:val="left"/>
      <w:pPr>
        <w:ind w:left="3574" w:hanging="360"/>
      </w:pPr>
      <w:rPr>
        <w:rFonts w:hint="default"/>
      </w:rPr>
    </w:lvl>
    <w:lvl w:ilvl="4" w:tplc="58E00DC2">
      <w:numFmt w:val="bullet"/>
      <w:lvlText w:val="•"/>
      <w:lvlJc w:val="left"/>
      <w:pPr>
        <w:ind w:left="4582" w:hanging="360"/>
      </w:pPr>
      <w:rPr>
        <w:rFonts w:hint="default"/>
      </w:rPr>
    </w:lvl>
    <w:lvl w:ilvl="5" w:tplc="269C8F7A">
      <w:numFmt w:val="bullet"/>
      <w:lvlText w:val="•"/>
      <w:lvlJc w:val="left"/>
      <w:pPr>
        <w:ind w:left="5589" w:hanging="360"/>
      </w:pPr>
      <w:rPr>
        <w:rFonts w:hint="default"/>
      </w:rPr>
    </w:lvl>
    <w:lvl w:ilvl="6" w:tplc="D5DE2D4A">
      <w:numFmt w:val="bullet"/>
      <w:lvlText w:val="•"/>
      <w:lvlJc w:val="left"/>
      <w:pPr>
        <w:ind w:left="6596" w:hanging="360"/>
      </w:pPr>
      <w:rPr>
        <w:rFonts w:hint="default"/>
      </w:rPr>
    </w:lvl>
    <w:lvl w:ilvl="7" w:tplc="BB986BF6">
      <w:numFmt w:val="bullet"/>
      <w:lvlText w:val="•"/>
      <w:lvlJc w:val="left"/>
      <w:pPr>
        <w:ind w:left="7604" w:hanging="360"/>
      </w:pPr>
      <w:rPr>
        <w:rFonts w:hint="default"/>
      </w:rPr>
    </w:lvl>
    <w:lvl w:ilvl="8" w:tplc="36A0FF8E">
      <w:numFmt w:val="bullet"/>
      <w:lvlText w:val="•"/>
      <w:lvlJc w:val="left"/>
      <w:pPr>
        <w:ind w:left="8611" w:hanging="360"/>
      </w:pPr>
      <w:rPr>
        <w:rFonts w:hint="default"/>
      </w:rPr>
    </w:lvl>
  </w:abstractNum>
  <w:abstractNum w:abstractNumId="28" w15:restartNumberingAfterBreak="0">
    <w:nsid w:val="5AE83891"/>
    <w:multiLevelType w:val="multilevel"/>
    <w:tmpl w:val="B52C0AAA"/>
    <w:lvl w:ilvl="0">
      <w:start w:val="7"/>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2E1275A"/>
    <w:multiLevelType w:val="hybridMultilevel"/>
    <w:tmpl w:val="B64AB9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65525C5"/>
    <w:multiLevelType w:val="multilevel"/>
    <w:tmpl w:val="8B54B128"/>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964609A"/>
    <w:multiLevelType w:val="hybridMultilevel"/>
    <w:tmpl w:val="BABEA65E"/>
    <w:lvl w:ilvl="0" w:tplc="4BCEB6C2">
      <w:start w:val="8"/>
      <w:numFmt w:val="decimal"/>
      <w:lvlText w:val="%1."/>
      <w:lvlJc w:val="left"/>
      <w:pPr>
        <w:ind w:left="1095" w:hanging="360"/>
      </w:pPr>
      <w:rPr>
        <w:rFonts w:hint="default"/>
      </w:rPr>
    </w:lvl>
    <w:lvl w:ilvl="1" w:tplc="04080019" w:tentative="1">
      <w:start w:val="1"/>
      <w:numFmt w:val="lowerLetter"/>
      <w:lvlText w:val="%2."/>
      <w:lvlJc w:val="left"/>
      <w:pPr>
        <w:ind w:left="1815" w:hanging="360"/>
      </w:pPr>
    </w:lvl>
    <w:lvl w:ilvl="2" w:tplc="0408001B" w:tentative="1">
      <w:start w:val="1"/>
      <w:numFmt w:val="lowerRoman"/>
      <w:lvlText w:val="%3."/>
      <w:lvlJc w:val="right"/>
      <w:pPr>
        <w:ind w:left="2535" w:hanging="180"/>
      </w:pPr>
    </w:lvl>
    <w:lvl w:ilvl="3" w:tplc="0408000F" w:tentative="1">
      <w:start w:val="1"/>
      <w:numFmt w:val="decimal"/>
      <w:lvlText w:val="%4."/>
      <w:lvlJc w:val="left"/>
      <w:pPr>
        <w:ind w:left="3255" w:hanging="360"/>
      </w:pPr>
    </w:lvl>
    <w:lvl w:ilvl="4" w:tplc="04080019" w:tentative="1">
      <w:start w:val="1"/>
      <w:numFmt w:val="lowerLetter"/>
      <w:lvlText w:val="%5."/>
      <w:lvlJc w:val="left"/>
      <w:pPr>
        <w:ind w:left="3975" w:hanging="360"/>
      </w:pPr>
    </w:lvl>
    <w:lvl w:ilvl="5" w:tplc="0408001B" w:tentative="1">
      <w:start w:val="1"/>
      <w:numFmt w:val="lowerRoman"/>
      <w:lvlText w:val="%6."/>
      <w:lvlJc w:val="right"/>
      <w:pPr>
        <w:ind w:left="4695" w:hanging="180"/>
      </w:pPr>
    </w:lvl>
    <w:lvl w:ilvl="6" w:tplc="0408000F" w:tentative="1">
      <w:start w:val="1"/>
      <w:numFmt w:val="decimal"/>
      <w:lvlText w:val="%7."/>
      <w:lvlJc w:val="left"/>
      <w:pPr>
        <w:ind w:left="5415" w:hanging="360"/>
      </w:pPr>
    </w:lvl>
    <w:lvl w:ilvl="7" w:tplc="04080019" w:tentative="1">
      <w:start w:val="1"/>
      <w:numFmt w:val="lowerLetter"/>
      <w:lvlText w:val="%8."/>
      <w:lvlJc w:val="left"/>
      <w:pPr>
        <w:ind w:left="6135" w:hanging="360"/>
      </w:pPr>
    </w:lvl>
    <w:lvl w:ilvl="8" w:tplc="0408001B" w:tentative="1">
      <w:start w:val="1"/>
      <w:numFmt w:val="lowerRoman"/>
      <w:lvlText w:val="%9."/>
      <w:lvlJc w:val="right"/>
      <w:pPr>
        <w:ind w:left="6855" w:hanging="180"/>
      </w:pPr>
    </w:lvl>
  </w:abstractNum>
  <w:abstractNum w:abstractNumId="32" w15:restartNumberingAfterBreak="0">
    <w:nsid w:val="6A8F4A04"/>
    <w:multiLevelType w:val="hybridMultilevel"/>
    <w:tmpl w:val="AC48B566"/>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72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7FA7ABD"/>
    <w:multiLevelType w:val="hybridMultilevel"/>
    <w:tmpl w:val="D36ED2C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9145194"/>
    <w:multiLevelType w:val="multilevel"/>
    <w:tmpl w:val="DABAAD6A"/>
    <w:lvl w:ilvl="0">
      <w:start w:val="9"/>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5" w15:restartNumberingAfterBreak="0">
    <w:nsid w:val="79ED4134"/>
    <w:multiLevelType w:val="hybridMultilevel"/>
    <w:tmpl w:val="31A639A0"/>
    <w:lvl w:ilvl="0" w:tplc="2ACC3C2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54639672">
    <w:abstractNumId w:val="20"/>
  </w:num>
  <w:num w:numId="2" w16cid:durableId="1585067393">
    <w:abstractNumId w:val="30"/>
  </w:num>
  <w:num w:numId="3" w16cid:durableId="1605915385">
    <w:abstractNumId w:val="32"/>
  </w:num>
  <w:num w:numId="4" w16cid:durableId="487407893">
    <w:abstractNumId w:val="11"/>
  </w:num>
  <w:num w:numId="5" w16cid:durableId="1388798438">
    <w:abstractNumId w:val="5"/>
  </w:num>
  <w:num w:numId="6" w16cid:durableId="1916548394">
    <w:abstractNumId w:val="27"/>
  </w:num>
  <w:num w:numId="7" w16cid:durableId="301542900">
    <w:abstractNumId w:val="3"/>
  </w:num>
  <w:num w:numId="8" w16cid:durableId="1125199043">
    <w:abstractNumId w:val="34"/>
  </w:num>
  <w:num w:numId="9" w16cid:durableId="58982748">
    <w:abstractNumId w:val="25"/>
  </w:num>
  <w:num w:numId="10" w16cid:durableId="1932741665">
    <w:abstractNumId w:val="28"/>
  </w:num>
  <w:num w:numId="11" w16cid:durableId="1793092681">
    <w:abstractNumId w:val="24"/>
  </w:num>
  <w:num w:numId="12" w16cid:durableId="1669022283">
    <w:abstractNumId w:val="31"/>
  </w:num>
  <w:num w:numId="13" w16cid:durableId="989215213">
    <w:abstractNumId w:val="33"/>
  </w:num>
  <w:num w:numId="14" w16cid:durableId="1885672784">
    <w:abstractNumId w:val="29"/>
  </w:num>
  <w:num w:numId="15" w16cid:durableId="1955944367">
    <w:abstractNumId w:val="15"/>
  </w:num>
  <w:num w:numId="16" w16cid:durableId="2083873209">
    <w:abstractNumId w:val="18"/>
  </w:num>
  <w:num w:numId="17" w16cid:durableId="1423573315">
    <w:abstractNumId w:val="12"/>
  </w:num>
  <w:num w:numId="18" w16cid:durableId="554779896">
    <w:abstractNumId w:val="13"/>
  </w:num>
  <w:num w:numId="19" w16cid:durableId="426122203">
    <w:abstractNumId w:val="21"/>
  </w:num>
  <w:num w:numId="20" w16cid:durableId="576866006">
    <w:abstractNumId w:val="17"/>
  </w:num>
  <w:num w:numId="21" w16cid:durableId="1826775755">
    <w:abstractNumId w:val="19"/>
  </w:num>
  <w:num w:numId="22" w16cid:durableId="195897263">
    <w:abstractNumId w:val="10"/>
  </w:num>
  <w:num w:numId="23" w16cid:durableId="891573700">
    <w:abstractNumId w:val="35"/>
  </w:num>
  <w:num w:numId="24" w16cid:durableId="818770973">
    <w:abstractNumId w:val="22"/>
  </w:num>
  <w:num w:numId="25" w16cid:durableId="1533378523">
    <w:abstractNumId w:val="26"/>
  </w:num>
  <w:num w:numId="26" w16cid:durableId="420610985">
    <w:abstractNumId w:val="14"/>
  </w:num>
  <w:num w:numId="27" w16cid:durableId="394355811">
    <w:abstractNumId w:val="8"/>
  </w:num>
  <w:num w:numId="28" w16cid:durableId="96946729">
    <w:abstractNumId w:val="16"/>
  </w:num>
  <w:num w:numId="29" w16cid:durableId="1764763376">
    <w:abstractNumId w:val="6"/>
  </w:num>
  <w:num w:numId="30" w16cid:durableId="2083333402">
    <w:abstractNumId w:val="7"/>
  </w:num>
  <w:num w:numId="31" w16cid:durableId="512690443">
    <w:abstractNumId w:val="9"/>
  </w:num>
  <w:num w:numId="32" w16cid:durableId="1138569931">
    <w:abstractNumId w:val="23"/>
  </w:num>
  <w:num w:numId="33" w16cid:durableId="2096899644">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D8"/>
    <w:rsid w:val="00001775"/>
    <w:rsid w:val="00002D0B"/>
    <w:rsid w:val="0000445E"/>
    <w:rsid w:val="00004794"/>
    <w:rsid w:val="00004C3A"/>
    <w:rsid w:val="00005980"/>
    <w:rsid w:val="00006372"/>
    <w:rsid w:val="00006D10"/>
    <w:rsid w:val="000102F2"/>
    <w:rsid w:val="00014681"/>
    <w:rsid w:val="00015134"/>
    <w:rsid w:val="00015744"/>
    <w:rsid w:val="000158C2"/>
    <w:rsid w:val="00015CB5"/>
    <w:rsid w:val="00015DB5"/>
    <w:rsid w:val="00015F41"/>
    <w:rsid w:val="00016FE0"/>
    <w:rsid w:val="0002115A"/>
    <w:rsid w:val="00021E39"/>
    <w:rsid w:val="000232E6"/>
    <w:rsid w:val="0002399D"/>
    <w:rsid w:val="000240E2"/>
    <w:rsid w:val="00024A64"/>
    <w:rsid w:val="00024FA7"/>
    <w:rsid w:val="00025785"/>
    <w:rsid w:val="000265CD"/>
    <w:rsid w:val="00027126"/>
    <w:rsid w:val="00027E65"/>
    <w:rsid w:val="000301D2"/>
    <w:rsid w:val="000307F2"/>
    <w:rsid w:val="00030B17"/>
    <w:rsid w:val="00031E89"/>
    <w:rsid w:val="00033707"/>
    <w:rsid w:val="00033DDA"/>
    <w:rsid w:val="000349B4"/>
    <w:rsid w:val="000350B5"/>
    <w:rsid w:val="00035213"/>
    <w:rsid w:val="00036228"/>
    <w:rsid w:val="0003670A"/>
    <w:rsid w:val="00036D66"/>
    <w:rsid w:val="00037025"/>
    <w:rsid w:val="00044230"/>
    <w:rsid w:val="00046C80"/>
    <w:rsid w:val="00051ADD"/>
    <w:rsid w:val="00051D12"/>
    <w:rsid w:val="000521FB"/>
    <w:rsid w:val="00052A8C"/>
    <w:rsid w:val="00052FCD"/>
    <w:rsid w:val="000544A1"/>
    <w:rsid w:val="00055021"/>
    <w:rsid w:val="000558C3"/>
    <w:rsid w:val="00055921"/>
    <w:rsid w:val="000562F6"/>
    <w:rsid w:val="00060E53"/>
    <w:rsid w:val="00066116"/>
    <w:rsid w:val="00073DF9"/>
    <w:rsid w:val="00075245"/>
    <w:rsid w:val="00076519"/>
    <w:rsid w:val="00081509"/>
    <w:rsid w:val="000831D2"/>
    <w:rsid w:val="00083858"/>
    <w:rsid w:val="00085A4D"/>
    <w:rsid w:val="00085A6C"/>
    <w:rsid w:val="00085B04"/>
    <w:rsid w:val="00085FC4"/>
    <w:rsid w:val="00087B5D"/>
    <w:rsid w:val="00087D0A"/>
    <w:rsid w:val="00091220"/>
    <w:rsid w:val="00091D48"/>
    <w:rsid w:val="00092766"/>
    <w:rsid w:val="00092DCB"/>
    <w:rsid w:val="00093898"/>
    <w:rsid w:val="00096537"/>
    <w:rsid w:val="000968DA"/>
    <w:rsid w:val="00097330"/>
    <w:rsid w:val="000A4D29"/>
    <w:rsid w:val="000A565F"/>
    <w:rsid w:val="000A58F2"/>
    <w:rsid w:val="000A5DFF"/>
    <w:rsid w:val="000A60BA"/>
    <w:rsid w:val="000A63EB"/>
    <w:rsid w:val="000A70F8"/>
    <w:rsid w:val="000B0E10"/>
    <w:rsid w:val="000B10AA"/>
    <w:rsid w:val="000B3124"/>
    <w:rsid w:val="000B34CD"/>
    <w:rsid w:val="000B4A68"/>
    <w:rsid w:val="000B572B"/>
    <w:rsid w:val="000C0960"/>
    <w:rsid w:val="000C0F6D"/>
    <w:rsid w:val="000C1810"/>
    <w:rsid w:val="000C1FE8"/>
    <w:rsid w:val="000C233D"/>
    <w:rsid w:val="000C3C9A"/>
    <w:rsid w:val="000C4203"/>
    <w:rsid w:val="000C4D52"/>
    <w:rsid w:val="000C515F"/>
    <w:rsid w:val="000C6C53"/>
    <w:rsid w:val="000C7E99"/>
    <w:rsid w:val="000D2918"/>
    <w:rsid w:val="000D33B3"/>
    <w:rsid w:val="000E175A"/>
    <w:rsid w:val="000E2C36"/>
    <w:rsid w:val="000E3E1C"/>
    <w:rsid w:val="000E4A48"/>
    <w:rsid w:val="000E584F"/>
    <w:rsid w:val="000E5964"/>
    <w:rsid w:val="000E5B5C"/>
    <w:rsid w:val="000E60D1"/>
    <w:rsid w:val="000E6322"/>
    <w:rsid w:val="000E6B26"/>
    <w:rsid w:val="000E77EB"/>
    <w:rsid w:val="000F0C6B"/>
    <w:rsid w:val="000F3354"/>
    <w:rsid w:val="000F54ED"/>
    <w:rsid w:val="000F724E"/>
    <w:rsid w:val="00102907"/>
    <w:rsid w:val="00103452"/>
    <w:rsid w:val="001034B2"/>
    <w:rsid w:val="00105283"/>
    <w:rsid w:val="00106982"/>
    <w:rsid w:val="00106B72"/>
    <w:rsid w:val="00107684"/>
    <w:rsid w:val="0010789F"/>
    <w:rsid w:val="00110182"/>
    <w:rsid w:val="00110DA1"/>
    <w:rsid w:val="001110E8"/>
    <w:rsid w:val="00111CEE"/>
    <w:rsid w:val="00111DFE"/>
    <w:rsid w:val="00112355"/>
    <w:rsid w:val="00112763"/>
    <w:rsid w:val="00112EA0"/>
    <w:rsid w:val="001136AC"/>
    <w:rsid w:val="0011382B"/>
    <w:rsid w:val="001159FA"/>
    <w:rsid w:val="00115A04"/>
    <w:rsid w:val="00115FFB"/>
    <w:rsid w:val="0011610E"/>
    <w:rsid w:val="00120214"/>
    <w:rsid w:val="00120D8C"/>
    <w:rsid w:val="001218CE"/>
    <w:rsid w:val="00122E98"/>
    <w:rsid w:val="001231A1"/>
    <w:rsid w:val="0012390D"/>
    <w:rsid w:val="00125540"/>
    <w:rsid w:val="0013011C"/>
    <w:rsid w:val="001322A5"/>
    <w:rsid w:val="00133618"/>
    <w:rsid w:val="001337A5"/>
    <w:rsid w:val="00134C64"/>
    <w:rsid w:val="00134CEE"/>
    <w:rsid w:val="00135433"/>
    <w:rsid w:val="00135654"/>
    <w:rsid w:val="00135A0D"/>
    <w:rsid w:val="00137022"/>
    <w:rsid w:val="0013723D"/>
    <w:rsid w:val="001379CA"/>
    <w:rsid w:val="00140C1A"/>
    <w:rsid w:val="00141521"/>
    <w:rsid w:val="00141D2D"/>
    <w:rsid w:val="00144AD7"/>
    <w:rsid w:val="00145DDC"/>
    <w:rsid w:val="00146EEB"/>
    <w:rsid w:val="00152B3F"/>
    <w:rsid w:val="00152FEB"/>
    <w:rsid w:val="001531D4"/>
    <w:rsid w:val="001532EF"/>
    <w:rsid w:val="001540FF"/>
    <w:rsid w:val="0016151B"/>
    <w:rsid w:val="001616B5"/>
    <w:rsid w:val="00162427"/>
    <w:rsid w:val="0016258D"/>
    <w:rsid w:val="00163951"/>
    <w:rsid w:val="001646AA"/>
    <w:rsid w:val="00165151"/>
    <w:rsid w:val="00165C89"/>
    <w:rsid w:val="0017144B"/>
    <w:rsid w:val="0017168C"/>
    <w:rsid w:val="001725D4"/>
    <w:rsid w:val="00172794"/>
    <w:rsid w:val="00172FB7"/>
    <w:rsid w:val="001733C2"/>
    <w:rsid w:val="001761D4"/>
    <w:rsid w:val="001762DD"/>
    <w:rsid w:val="001764B6"/>
    <w:rsid w:val="00177417"/>
    <w:rsid w:val="001777A4"/>
    <w:rsid w:val="00181405"/>
    <w:rsid w:val="00182325"/>
    <w:rsid w:val="00183156"/>
    <w:rsid w:val="001833E5"/>
    <w:rsid w:val="00183FED"/>
    <w:rsid w:val="00184B96"/>
    <w:rsid w:val="00185F7F"/>
    <w:rsid w:val="00186FCD"/>
    <w:rsid w:val="001870D5"/>
    <w:rsid w:val="001905BB"/>
    <w:rsid w:val="00190E05"/>
    <w:rsid w:val="00190F73"/>
    <w:rsid w:val="00191AE8"/>
    <w:rsid w:val="00192801"/>
    <w:rsid w:val="00192BF1"/>
    <w:rsid w:val="00193C50"/>
    <w:rsid w:val="001943C7"/>
    <w:rsid w:val="00194D80"/>
    <w:rsid w:val="00195270"/>
    <w:rsid w:val="001A1540"/>
    <w:rsid w:val="001A1634"/>
    <w:rsid w:val="001A2991"/>
    <w:rsid w:val="001A3E51"/>
    <w:rsid w:val="001A42E7"/>
    <w:rsid w:val="001A5E36"/>
    <w:rsid w:val="001A629B"/>
    <w:rsid w:val="001A6463"/>
    <w:rsid w:val="001A739E"/>
    <w:rsid w:val="001B00A4"/>
    <w:rsid w:val="001B02C8"/>
    <w:rsid w:val="001B2497"/>
    <w:rsid w:val="001B2BCB"/>
    <w:rsid w:val="001B3FCA"/>
    <w:rsid w:val="001B5641"/>
    <w:rsid w:val="001B5B0A"/>
    <w:rsid w:val="001B706E"/>
    <w:rsid w:val="001B70E2"/>
    <w:rsid w:val="001B7910"/>
    <w:rsid w:val="001C051E"/>
    <w:rsid w:val="001C1234"/>
    <w:rsid w:val="001C2B59"/>
    <w:rsid w:val="001C312E"/>
    <w:rsid w:val="001C426E"/>
    <w:rsid w:val="001C64EB"/>
    <w:rsid w:val="001C6936"/>
    <w:rsid w:val="001C7F19"/>
    <w:rsid w:val="001D00B9"/>
    <w:rsid w:val="001D0BA6"/>
    <w:rsid w:val="001D0FF2"/>
    <w:rsid w:val="001D27AA"/>
    <w:rsid w:val="001D3A9A"/>
    <w:rsid w:val="001D3B73"/>
    <w:rsid w:val="001D46D6"/>
    <w:rsid w:val="001D5A40"/>
    <w:rsid w:val="001D644A"/>
    <w:rsid w:val="001E0096"/>
    <w:rsid w:val="001E1397"/>
    <w:rsid w:val="001E1DF0"/>
    <w:rsid w:val="001E219F"/>
    <w:rsid w:val="001E3527"/>
    <w:rsid w:val="001E3F6F"/>
    <w:rsid w:val="001E497F"/>
    <w:rsid w:val="001E7AE1"/>
    <w:rsid w:val="001F057F"/>
    <w:rsid w:val="001F1F7F"/>
    <w:rsid w:val="001F2436"/>
    <w:rsid w:val="001F2FF4"/>
    <w:rsid w:val="001F4417"/>
    <w:rsid w:val="001F4DA1"/>
    <w:rsid w:val="001F660B"/>
    <w:rsid w:val="001F7B22"/>
    <w:rsid w:val="001F7EE4"/>
    <w:rsid w:val="00200778"/>
    <w:rsid w:val="002018BD"/>
    <w:rsid w:val="002033E4"/>
    <w:rsid w:val="00204880"/>
    <w:rsid w:val="00205508"/>
    <w:rsid w:val="00206648"/>
    <w:rsid w:val="00206822"/>
    <w:rsid w:val="002078FF"/>
    <w:rsid w:val="00212E3B"/>
    <w:rsid w:val="00214F2D"/>
    <w:rsid w:val="00215BCC"/>
    <w:rsid w:val="00215D44"/>
    <w:rsid w:val="0022099A"/>
    <w:rsid w:val="00221ADA"/>
    <w:rsid w:val="00222B08"/>
    <w:rsid w:val="00222DB1"/>
    <w:rsid w:val="00225A98"/>
    <w:rsid w:val="00230B76"/>
    <w:rsid w:val="00232B54"/>
    <w:rsid w:val="00232DE4"/>
    <w:rsid w:val="00235104"/>
    <w:rsid w:val="002358FA"/>
    <w:rsid w:val="00235965"/>
    <w:rsid w:val="00235FAC"/>
    <w:rsid w:val="00235FB1"/>
    <w:rsid w:val="002362B5"/>
    <w:rsid w:val="0023648C"/>
    <w:rsid w:val="002379C2"/>
    <w:rsid w:val="0024637F"/>
    <w:rsid w:val="00246D72"/>
    <w:rsid w:val="002475F0"/>
    <w:rsid w:val="002510AE"/>
    <w:rsid w:val="00251585"/>
    <w:rsid w:val="0025251F"/>
    <w:rsid w:val="00254641"/>
    <w:rsid w:val="00254D33"/>
    <w:rsid w:val="00255296"/>
    <w:rsid w:val="002570CE"/>
    <w:rsid w:val="00262037"/>
    <w:rsid w:val="00263F64"/>
    <w:rsid w:val="002658E1"/>
    <w:rsid w:val="00265A5E"/>
    <w:rsid w:val="00266931"/>
    <w:rsid w:val="00266AF6"/>
    <w:rsid w:val="0027039F"/>
    <w:rsid w:val="002706CB"/>
    <w:rsid w:val="00270A77"/>
    <w:rsid w:val="00270ED2"/>
    <w:rsid w:val="002714FB"/>
    <w:rsid w:val="00273173"/>
    <w:rsid w:val="002737C1"/>
    <w:rsid w:val="00273AC9"/>
    <w:rsid w:val="0027438A"/>
    <w:rsid w:val="002755B9"/>
    <w:rsid w:val="00276121"/>
    <w:rsid w:val="00276830"/>
    <w:rsid w:val="0027690F"/>
    <w:rsid w:val="00276D7A"/>
    <w:rsid w:val="00276FA8"/>
    <w:rsid w:val="0027787B"/>
    <w:rsid w:val="00280342"/>
    <w:rsid w:val="00280803"/>
    <w:rsid w:val="00281A82"/>
    <w:rsid w:val="00281E84"/>
    <w:rsid w:val="00282724"/>
    <w:rsid w:val="002829BB"/>
    <w:rsid w:val="002841AB"/>
    <w:rsid w:val="00284D36"/>
    <w:rsid w:val="002863C7"/>
    <w:rsid w:val="00290BA4"/>
    <w:rsid w:val="00291852"/>
    <w:rsid w:val="00293150"/>
    <w:rsid w:val="00293653"/>
    <w:rsid w:val="002956D0"/>
    <w:rsid w:val="00296416"/>
    <w:rsid w:val="00297300"/>
    <w:rsid w:val="00297558"/>
    <w:rsid w:val="002A0309"/>
    <w:rsid w:val="002A0C3B"/>
    <w:rsid w:val="002A1953"/>
    <w:rsid w:val="002A272E"/>
    <w:rsid w:val="002A2BE3"/>
    <w:rsid w:val="002A3DBF"/>
    <w:rsid w:val="002A4A5E"/>
    <w:rsid w:val="002A5A38"/>
    <w:rsid w:val="002B08C7"/>
    <w:rsid w:val="002B188A"/>
    <w:rsid w:val="002B19AB"/>
    <w:rsid w:val="002B3075"/>
    <w:rsid w:val="002B3E0C"/>
    <w:rsid w:val="002B4572"/>
    <w:rsid w:val="002B4DB9"/>
    <w:rsid w:val="002B5CE5"/>
    <w:rsid w:val="002B6280"/>
    <w:rsid w:val="002B6450"/>
    <w:rsid w:val="002B7781"/>
    <w:rsid w:val="002C09BD"/>
    <w:rsid w:val="002C223E"/>
    <w:rsid w:val="002C5B9B"/>
    <w:rsid w:val="002C79A9"/>
    <w:rsid w:val="002C7DA4"/>
    <w:rsid w:val="002D0482"/>
    <w:rsid w:val="002D2A9D"/>
    <w:rsid w:val="002D2B47"/>
    <w:rsid w:val="002D4DCC"/>
    <w:rsid w:val="002D50CD"/>
    <w:rsid w:val="002D59A6"/>
    <w:rsid w:val="002D77D1"/>
    <w:rsid w:val="002D7EFC"/>
    <w:rsid w:val="002E0511"/>
    <w:rsid w:val="002E209A"/>
    <w:rsid w:val="002E2841"/>
    <w:rsid w:val="002E3CFA"/>
    <w:rsid w:val="002E40AC"/>
    <w:rsid w:val="002E49BD"/>
    <w:rsid w:val="002E4F5A"/>
    <w:rsid w:val="002E55CB"/>
    <w:rsid w:val="002E6E77"/>
    <w:rsid w:val="002F0078"/>
    <w:rsid w:val="002F04EC"/>
    <w:rsid w:val="002F0519"/>
    <w:rsid w:val="002F06C3"/>
    <w:rsid w:val="002F0E64"/>
    <w:rsid w:val="002F0F6B"/>
    <w:rsid w:val="002F4535"/>
    <w:rsid w:val="002F47A9"/>
    <w:rsid w:val="002F6913"/>
    <w:rsid w:val="002F6B37"/>
    <w:rsid w:val="002F77EB"/>
    <w:rsid w:val="00301482"/>
    <w:rsid w:val="003045CA"/>
    <w:rsid w:val="00304BCB"/>
    <w:rsid w:val="00304DAF"/>
    <w:rsid w:val="00305488"/>
    <w:rsid w:val="00305A5C"/>
    <w:rsid w:val="00305BBB"/>
    <w:rsid w:val="003061A6"/>
    <w:rsid w:val="003102D1"/>
    <w:rsid w:val="00312237"/>
    <w:rsid w:val="003138B6"/>
    <w:rsid w:val="00314087"/>
    <w:rsid w:val="00314295"/>
    <w:rsid w:val="00322754"/>
    <w:rsid w:val="00323CF3"/>
    <w:rsid w:val="0032472E"/>
    <w:rsid w:val="00324AAD"/>
    <w:rsid w:val="00325F9B"/>
    <w:rsid w:val="00326450"/>
    <w:rsid w:val="003274E1"/>
    <w:rsid w:val="003276C2"/>
    <w:rsid w:val="00331031"/>
    <w:rsid w:val="003313D8"/>
    <w:rsid w:val="00331719"/>
    <w:rsid w:val="00331A9D"/>
    <w:rsid w:val="00331BB4"/>
    <w:rsid w:val="00331C86"/>
    <w:rsid w:val="00331D70"/>
    <w:rsid w:val="0033230F"/>
    <w:rsid w:val="00333C14"/>
    <w:rsid w:val="00334821"/>
    <w:rsid w:val="00337D3A"/>
    <w:rsid w:val="00337D42"/>
    <w:rsid w:val="003401DE"/>
    <w:rsid w:val="00340C90"/>
    <w:rsid w:val="00340D53"/>
    <w:rsid w:val="003420AD"/>
    <w:rsid w:val="00342C90"/>
    <w:rsid w:val="00344243"/>
    <w:rsid w:val="00344A9C"/>
    <w:rsid w:val="00345F85"/>
    <w:rsid w:val="0034676A"/>
    <w:rsid w:val="00350529"/>
    <w:rsid w:val="003516C1"/>
    <w:rsid w:val="00351F18"/>
    <w:rsid w:val="00352409"/>
    <w:rsid w:val="003524B9"/>
    <w:rsid w:val="00353D4D"/>
    <w:rsid w:val="00355189"/>
    <w:rsid w:val="00355C5C"/>
    <w:rsid w:val="00360FA5"/>
    <w:rsid w:val="00360FCB"/>
    <w:rsid w:val="00362248"/>
    <w:rsid w:val="0036321B"/>
    <w:rsid w:val="00364D27"/>
    <w:rsid w:val="00365B8D"/>
    <w:rsid w:val="00365C51"/>
    <w:rsid w:val="00366A18"/>
    <w:rsid w:val="0037063E"/>
    <w:rsid w:val="00372164"/>
    <w:rsid w:val="003721C8"/>
    <w:rsid w:val="0037243C"/>
    <w:rsid w:val="00372604"/>
    <w:rsid w:val="00373AF8"/>
    <w:rsid w:val="0037478E"/>
    <w:rsid w:val="003777A1"/>
    <w:rsid w:val="003808E1"/>
    <w:rsid w:val="003820F8"/>
    <w:rsid w:val="00382A83"/>
    <w:rsid w:val="00383605"/>
    <w:rsid w:val="003901E2"/>
    <w:rsid w:val="0039060F"/>
    <w:rsid w:val="003908A6"/>
    <w:rsid w:val="00392B0A"/>
    <w:rsid w:val="00392C2C"/>
    <w:rsid w:val="00393F7C"/>
    <w:rsid w:val="00394F03"/>
    <w:rsid w:val="00397D45"/>
    <w:rsid w:val="003A25D5"/>
    <w:rsid w:val="003A2A32"/>
    <w:rsid w:val="003A47C6"/>
    <w:rsid w:val="003A6600"/>
    <w:rsid w:val="003A73BB"/>
    <w:rsid w:val="003A7DED"/>
    <w:rsid w:val="003A7E63"/>
    <w:rsid w:val="003B016A"/>
    <w:rsid w:val="003B05F2"/>
    <w:rsid w:val="003B0B6A"/>
    <w:rsid w:val="003B0C95"/>
    <w:rsid w:val="003B2588"/>
    <w:rsid w:val="003B2651"/>
    <w:rsid w:val="003B2C23"/>
    <w:rsid w:val="003B66CE"/>
    <w:rsid w:val="003B7295"/>
    <w:rsid w:val="003B7A9B"/>
    <w:rsid w:val="003C196F"/>
    <w:rsid w:val="003C2EA9"/>
    <w:rsid w:val="003C2F8B"/>
    <w:rsid w:val="003C3050"/>
    <w:rsid w:val="003C4394"/>
    <w:rsid w:val="003C48F1"/>
    <w:rsid w:val="003C4F1C"/>
    <w:rsid w:val="003C61FC"/>
    <w:rsid w:val="003C6785"/>
    <w:rsid w:val="003C764F"/>
    <w:rsid w:val="003C7B24"/>
    <w:rsid w:val="003D0DAC"/>
    <w:rsid w:val="003D2EB6"/>
    <w:rsid w:val="003D3813"/>
    <w:rsid w:val="003D3816"/>
    <w:rsid w:val="003D43CC"/>
    <w:rsid w:val="003D4452"/>
    <w:rsid w:val="003D46A1"/>
    <w:rsid w:val="003D4ED7"/>
    <w:rsid w:val="003D4FB0"/>
    <w:rsid w:val="003D5F36"/>
    <w:rsid w:val="003D65ED"/>
    <w:rsid w:val="003D6DF8"/>
    <w:rsid w:val="003E2796"/>
    <w:rsid w:val="003E4459"/>
    <w:rsid w:val="003E52D8"/>
    <w:rsid w:val="003E642B"/>
    <w:rsid w:val="003E7343"/>
    <w:rsid w:val="003E753A"/>
    <w:rsid w:val="003F01B9"/>
    <w:rsid w:val="003F01C7"/>
    <w:rsid w:val="003F084E"/>
    <w:rsid w:val="003F3313"/>
    <w:rsid w:val="003F4C31"/>
    <w:rsid w:val="003F500D"/>
    <w:rsid w:val="003F77EB"/>
    <w:rsid w:val="00400C47"/>
    <w:rsid w:val="00400C80"/>
    <w:rsid w:val="00406D14"/>
    <w:rsid w:val="004074F7"/>
    <w:rsid w:val="00407EC0"/>
    <w:rsid w:val="00410866"/>
    <w:rsid w:val="00412B3E"/>
    <w:rsid w:val="004141FE"/>
    <w:rsid w:val="00414959"/>
    <w:rsid w:val="00415DAE"/>
    <w:rsid w:val="004160EA"/>
    <w:rsid w:val="00416BA3"/>
    <w:rsid w:val="004207FF"/>
    <w:rsid w:val="00420F14"/>
    <w:rsid w:val="00421657"/>
    <w:rsid w:val="0042329B"/>
    <w:rsid w:val="00423D82"/>
    <w:rsid w:val="004243C3"/>
    <w:rsid w:val="004261D9"/>
    <w:rsid w:val="00427766"/>
    <w:rsid w:val="00431072"/>
    <w:rsid w:val="0043136B"/>
    <w:rsid w:val="00431FBF"/>
    <w:rsid w:val="00433239"/>
    <w:rsid w:val="00435025"/>
    <w:rsid w:val="0043534D"/>
    <w:rsid w:val="0043583E"/>
    <w:rsid w:val="00441BC5"/>
    <w:rsid w:val="00443337"/>
    <w:rsid w:val="00444C82"/>
    <w:rsid w:val="00444E99"/>
    <w:rsid w:val="004461DB"/>
    <w:rsid w:val="00447119"/>
    <w:rsid w:val="0044759D"/>
    <w:rsid w:val="00447975"/>
    <w:rsid w:val="00450008"/>
    <w:rsid w:val="0045064D"/>
    <w:rsid w:val="00450D4F"/>
    <w:rsid w:val="004517A5"/>
    <w:rsid w:val="00451832"/>
    <w:rsid w:val="0045257F"/>
    <w:rsid w:val="00452C28"/>
    <w:rsid w:val="0045457C"/>
    <w:rsid w:val="00455600"/>
    <w:rsid w:val="00455FCA"/>
    <w:rsid w:val="00456362"/>
    <w:rsid w:val="00457BEE"/>
    <w:rsid w:val="00460827"/>
    <w:rsid w:val="004612B0"/>
    <w:rsid w:val="00461547"/>
    <w:rsid w:val="00463A26"/>
    <w:rsid w:val="004658E4"/>
    <w:rsid w:val="00466700"/>
    <w:rsid w:val="004669DD"/>
    <w:rsid w:val="00466C63"/>
    <w:rsid w:val="00467E79"/>
    <w:rsid w:val="00475D3E"/>
    <w:rsid w:val="00476ADA"/>
    <w:rsid w:val="00477A30"/>
    <w:rsid w:val="00477A63"/>
    <w:rsid w:val="00480852"/>
    <w:rsid w:val="00480B36"/>
    <w:rsid w:val="00481802"/>
    <w:rsid w:val="00482E46"/>
    <w:rsid w:val="004832A7"/>
    <w:rsid w:val="004845E0"/>
    <w:rsid w:val="00485B12"/>
    <w:rsid w:val="00486D35"/>
    <w:rsid w:val="00487050"/>
    <w:rsid w:val="00487528"/>
    <w:rsid w:val="004879EE"/>
    <w:rsid w:val="00487E51"/>
    <w:rsid w:val="004915FC"/>
    <w:rsid w:val="00494902"/>
    <w:rsid w:val="00497230"/>
    <w:rsid w:val="004A04AA"/>
    <w:rsid w:val="004A2455"/>
    <w:rsid w:val="004A44CD"/>
    <w:rsid w:val="004A50C9"/>
    <w:rsid w:val="004A5C30"/>
    <w:rsid w:val="004A69F4"/>
    <w:rsid w:val="004B08B7"/>
    <w:rsid w:val="004B1F1C"/>
    <w:rsid w:val="004B2B06"/>
    <w:rsid w:val="004B2D46"/>
    <w:rsid w:val="004B531D"/>
    <w:rsid w:val="004B5679"/>
    <w:rsid w:val="004B6DE6"/>
    <w:rsid w:val="004B6FC3"/>
    <w:rsid w:val="004C397C"/>
    <w:rsid w:val="004C620A"/>
    <w:rsid w:val="004C6AA8"/>
    <w:rsid w:val="004D0100"/>
    <w:rsid w:val="004D110A"/>
    <w:rsid w:val="004D12D0"/>
    <w:rsid w:val="004D25ED"/>
    <w:rsid w:val="004D2902"/>
    <w:rsid w:val="004D3B84"/>
    <w:rsid w:val="004D6EBD"/>
    <w:rsid w:val="004E1CFC"/>
    <w:rsid w:val="004E496E"/>
    <w:rsid w:val="004E71B4"/>
    <w:rsid w:val="004F0140"/>
    <w:rsid w:val="004F1143"/>
    <w:rsid w:val="004F192E"/>
    <w:rsid w:val="004F19C4"/>
    <w:rsid w:val="004F4496"/>
    <w:rsid w:val="004F5254"/>
    <w:rsid w:val="004F616F"/>
    <w:rsid w:val="005019E6"/>
    <w:rsid w:val="00503B3F"/>
    <w:rsid w:val="00504FB3"/>
    <w:rsid w:val="00506185"/>
    <w:rsid w:val="00511C4B"/>
    <w:rsid w:val="00513730"/>
    <w:rsid w:val="00514766"/>
    <w:rsid w:val="00515246"/>
    <w:rsid w:val="00516014"/>
    <w:rsid w:val="0051638E"/>
    <w:rsid w:val="0051757E"/>
    <w:rsid w:val="0052267D"/>
    <w:rsid w:val="005236D7"/>
    <w:rsid w:val="00523FAA"/>
    <w:rsid w:val="0052476E"/>
    <w:rsid w:val="0052726F"/>
    <w:rsid w:val="00531AFA"/>
    <w:rsid w:val="005324FA"/>
    <w:rsid w:val="00533152"/>
    <w:rsid w:val="005339A5"/>
    <w:rsid w:val="0053404C"/>
    <w:rsid w:val="00534BF2"/>
    <w:rsid w:val="00542B3D"/>
    <w:rsid w:val="005436EA"/>
    <w:rsid w:val="00543E01"/>
    <w:rsid w:val="00545035"/>
    <w:rsid w:val="005461BA"/>
    <w:rsid w:val="00547CE6"/>
    <w:rsid w:val="0055029C"/>
    <w:rsid w:val="00551922"/>
    <w:rsid w:val="005519A5"/>
    <w:rsid w:val="00551BE0"/>
    <w:rsid w:val="00551ED5"/>
    <w:rsid w:val="005524BE"/>
    <w:rsid w:val="00552689"/>
    <w:rsid w:val="00556FC6"/>
    <w:rsid w:val="00557BB4"/>
    <w:rsid w:val="00557D9E"/>
    <w:rsid w:val="005612E0"/>
    <w:rsid w:val="00561400"/>
    <w:rsid w:val="005627AC"/>
    <w:rsid w:val="00562999"/>
    <w:rsid w:val="005629F2"/>
    <w:rsid w:val="00563313"/>
    <w:rsid w:val="00563991"/>
    <w:rsid w:val="00563EC5"/>
    <w:rsid w:val="0056469D"/>
    <w:rsid w:val="005652E6"/>
    <w:rsid w:val="00566913"/>
    <w:rsid w:val="0057157E"/>
    <w:rsid w:val="00571867"/>
    <w:rsid w:val="00571D06"/>
    <w:rsid w:val="00571E4E"/>
    <w:rsid w:val="00572284"/>
    <w:rsid w:val="0057272B"/>
    <w:rsid w:val="00572CC1"/>
    <w:rsid w:val="00574004"/>
    <w:rsid w:val="00577E33"/>
    <w:rsid w:val="00581094"/>
    <w:rsid w:val="00582B31"/>
    <w:rsid w:val="00583603"/>
    <w:rsid w:val="00583A28"/>
    <w:rsid w:val="00584A19"/>
    <w:rsid w:val="00585485"/>
    <w:rsid w:val="00585E8B"/>
    <w:rsid w:val="00586D31"/>
    <w:rsid w:val="00587F90"/>
    <w:rsid w:val="00594A10"/>
    <w:rsid w:val="00594BFE"/>
    <w:rsid w:val="0059612C"/>
    <w:rsid w:val="005A0805"/>
    <w:rsid w:val="005A1834"/>
    <w:rsid w:val="005A200F"/>
    <w:rsid w:val="005A48F3"/>
    <w:rsid w:val="005A6674"/>
    <w:rsid w:val="005A6A5D"/>
    <w:rsid w:val="005A6EED"/>
    <w:rsid w:val="005B0C7D"/>
    <w:rsid w:val="005B0E7F"/>
    <w:rsid w:val="005B1174"/>
    <w:rsid w:val="005B1CA5"/>
    <w:rsid w:val="005B29D5"/>
    <w:rsid w:val="005B2D92"/>
    <w:rsid w:val="005B5323"/>
    <w:rsid w:val="005B59F4"/>
    <w:rsid w:val="005B5FCA"/>
    <w:rsid w:val="005B6854"/>
    <w:rsid w:val="005B6F19"/>
    <w:rsid w:val="005C1399"/>
    <w:rsid w:val="005C489D"/>
    <w:rsid w:val="005C54E4"/>
    <w:rsid w:val="005C5C80"/>
    <w:rsid w:val="005C6EA9"/>
    <w:rsid w:val="005D1160"/>
    <w:rsid w:val="005D20E7"/>
    <w:rsid w:val="005D2C6D"/>
    <w:rsid w:val="005D44EF"/>
    <w:rsid w:val="005D50E6"/>
    <w:rsid w:val="005D5955"/>
    <w:rsid w:val="005D603F"/>
    <w:rsid w:val="005D678D"/>
    <w:rsid w:val="005D7D4E"/>
    <w:rsid w:val="005E2901"/>
    <w:rsid w:val="005E48AD"/>
    <w:rsid w:val="005E4B6E"/>
    <w:rsid w:val="005E4F2A"/>
    <w:rsid w:val="005E53FA"/>
    <w:rsid w:val="005E628C"/>
    <w:rsid w:val="005E7B49"/>
    <w:rsid w:val="005F05F5"/>
    <w:rsid w:val="005F1015"/>
    <w:rsid w:val="005F2652"/>
    <w:rsid w:val="005F3FB3"/>
    <w:rsid w:val="005F42D8"/>
    <w:rsid w:val="005F4D4B"/>
    <w:rsid w:val="005F5CA7"/>
    <w:rsid w:val="005F64F5"/>
    <w:rsid w:val="00602DEE"/>
    <w:rsid w:val="00602F63"/>
    <w:rsid w:val="006034BF"/>
    <w:rsid w:val="0060597A"/>
    <w:rsid w:val="00612362"/>
    <w:rsid w:val="00612F58"/>
    <w:rsid w:val="00613AB8"/>
    <w:rsid w:val="00614724"/>
    <w:rsid w:val="00614991"/>
    <w:rsid w:val="00614BFC"/>
    <w:rsid w:val="006151D7"/>
    <w:rsid w:val="00616126"/>
    <w:rsid w:val="00616E58"/>
    <w:rsid w:val="00617273"/>
    <w:rsid w:val="006172F3"/>
    <w:rsid w:val="00617957"/>
    <w:rsid w:val="00620257"/>
    <w:rsid w:val="006202EE"/>
    <w:rsid w:val="006231D0"/>
    <w:rsid w:val="00624081"/>
    <w:rsid w:val="00624E39"/>
    <w:rsid w:val="0062661B"/>
    <w:rsid w:val="00634218"/>
    <w:rsid w:val="0063793A"/>
    <w:rsid w:val="0064010E"/>
    <w:rsid w:val="0064342E"/>
    <w:rsid w:val="00650DD8"/>
    <w:rsid w:val="0065195F"/>
    <w:rsid w:val="006519FB"/>
    <w:rsid w:val="0065200A"/>
    <w:rsid w:val="00652024"/>
    <w:rsid w:val="00652EEA"/>
    <w:rsid w:val="006536E2"/>
    <w:rsid w:val="00654476"/>
    <w:rsid w:val="00655E94"/>
    <w:rsid w:val="006575D3"/>
    <w:rsid w:val="0065796C"/>
    <w:rsid w:val="0066180D"/>
    <w:rsid w:val="00662BF4"/>
    <w:rsid w:val="00662F99"/>
    <w:rsid w:val="0066338A"/>
    <w:rsid w:val="006639C8"/>
    <w:rsid w:val="006650C1"/>
    <w:rsid w:val="006660C1"/>
    <w:rsid w:val="006665F4"/>
    <w:rsid w:val="00667212"/>
    <w:rsid w:val="0067241B"/>
    <w:rsid w:val="00672CDE"/>
    <w:rsid w:val="0067612D"/>
    <w:rsid w:val="006765FE"/>
    <w:rsid w:val="00676D21"/>
    <w:rsid w:val="006770CA"/>
    <w:rsid w:val="00677405"/>
    <w:rsid w:val="00677710"/>
    <w:rsid w:val="00677C05"/>
    <w:rsid w:val="0068127D"/>
    <w:rsid w:val="00683053"/>
    <w:rsid w:val="0068309E"/>
    <w:rsid w:val="00683556"/>
    <w:rsid w:val="0068389E"/>
    <w:rsid w:val="0068536B"/>
    <w:rsid w:val="00685661"/>
    <w:rsid w:val="00685FD4"/>
    <w:rsid w:val="006916C3"/>
    <w:rsid w:val="00695E5B"/>
    <w:rsid w:val="00696E42"/>
    <w:rsid w:val="006A06AE"/>
    <w:rsid w:val="006A0B8B"/>
    <w:rsid w:val="006A1706"/>
    <w:rsid w:val="006A203C"/>
    <w:rsid w:val="006A28CC"/>
    <w:rsid w:val="006A6475"/>
    <w:rsid w:val="006B0D2A"/>
    <w:rsid w:val="006B0F8A"/>
    <w:rsid w:val="006B1ED9"/>
    <w:rsid w:val="006B2727"/>
    <w:rsid w:val="006B5BA5"/>
    <w:rsid w:val="006B5F61"/>
    <w:rsid w:val="006B73A9"/>
    <w:rsid w:val="006C135E"/>
    <w:rsid w:val="006C25F2"/>
    <w:rsid w:val="006C2BB2"/>
    <w:rsid w:val="006C3FE1"/>
    <w:rsid w:val="006C47B2"/>
    <w:rsid w:val="006C47FA"/>
    <w:rsid w:val="006C55AC"/>
    <w:rsid w:val="006C620E"/>
    <w:rsid w:val="006C6F9F"/>
    <w:rsid w:val="006C7698"/>
    <w:rsid w:val="006D0102"/>
    <w:rsid w:val="006D0C90"/>
    <w:rsid w:val="006D111F"/>
    <w:rsid w:val="006D1F02"/>
    <w:rsid w:val="006D5870"/>
    <w:rsid w:val="006D7B91"/>
    <w:rsid w:val="006E23AE"/>
    <w:rsid w:val="006E294D"/>
    <w:rsid w:val="006E2B34"/>
    <w:rsid w:val="006E473F"/>
    <w:rsid w:val="006E4EAD"/>
    <w:rsid w:val="006E5541"/>
    <w:rsid w:val="006E5698"/>
    <w:rsid w:val="006E5B45"/>
    <w:rsid w:val="006E6B37"/>
    <w:rsid w:val="006E75BB"/>
    <w:rsid w:val="006F01E1"/>
    <w:rsid w:val="006F269F"/>
    <w:rsid w:val="006F492E"/>
    <w:rsid w:val="006F4DCC"/>
    <w:rsid w:val="006F53ED"/>
    <w:rsid w:val="006F7911"/>
    <w:rsid w:val="006F7ED0"/>
    <w:rsid w:val="00700070"/>
    <w:rsid w:val="0070010D"/>
    <w:rsid w:val="0070043E"/>
    <w:rsid w:val="00700A16"/>
    <w:rsid w:val="00702350"/>
    <w:rsid w:val="0071066A"/>
    <w:rsid w:val="0071195F"/>
    <w:rsid w:val="00713F00"/>
    <w:rsid w:val="00714103"/>
    <w:rsid w:val="00715686"/>
    <w:rsid w:val="0071592F"/>
    <w:rsid w:val="00720E7C"/>
    <w:rsid w:val="007228DA"/>
    <w:rsid w:val="007235B6"/>
    <w:rsid w:val="007242A3"/>
    <w:rsid w:val="00724973"/>
    <w:rsid w:val="00724DB0"/>
    <w:rsid w:val="00725A92"/>
    <w:rsid w:val="007272DA"/>
    <w:rsid w:val="00730FFF"/>
    <w:rsid w:val="00732022"/>
    <w:rsid w:val="00733679"/>
    <w:rsid w:val="0073396A"/>
    <w:rsid w:val="00733CCF"/>
    <w:rsid w:val="0073674B"/>
    <w:rsid w:val="0073783B"/>
    <w:rsid w:val="0073789E"/>
    <w:rsid w:val="00740C17"/>
    <w:rsid w:val="00741D3A"/>
    <w:rsid w:val="00742375"/>
    <w:rsid w:val="007439E1"/>
    <w:rsid w:val="00743CA2"/>
    <w:rsid w:val="00744CA6"/>
    <w:rsid w:val="00745B56"/>
    <w:rsid w:val="0074601E"/>
    <w:rsid w:val="007518F2"/>
    <w:rsid w:val="007519F9"/>
    <w:rsid w:val="007520F3"/>
    <w:rsid w:val="00752587"/>
    <w:rsid w:val="00753ED7"/>
    <w:rsid w:val="007553D9"/>
    <w:rsid w:val="0075550F"/>
    <w:rsid w:val="00755F3B"/>
    <w:rsid w:val="0075650D"/>
    <w:rsid w:val="0075660F"/>
    <w:rsid w:val="007572CA"/>
    <w:rsid w:val="0075730E"/>
    <w:rsid w:val="00757F4C"/>
    <w:rsid w:val="00760969"/>
    <w:rsid w:val="00762080"/>
    <w:rsid w:val="0076375D"/>
    <w:rsid w:val="0076588E"/>
    <w:rsid w:val="0076755F"/>
    <w:rsid w:val="007677DE"/>
    <w:rsid w:val="00770ECA"/>
    <w:rsid w:val="00771114"/>
    <w:rsid w:val="00772DEC"/>
    <w:rsid w:val="0077702F"/>
    <w:rsid w:val="00777930"/>
    <w:rsid w:val="007806B1"/>
    <w:rsid w:val="00780BF9"/>
    <w:rsid w:val="00782BFD"/>
    <w:rsid w:val="00784890"/>
    <w:rsid w:val="0078583A"/>
    <w:rsid w:val="00785D8C"/>
    <w:rsid w:val="00786946"/>
    <w:rsid w:val="0078767C"/>
    <w:rsid w:val="00787BD7"/>
    <w:rsid w:val="007927E4"/>
    <w:rsid w:val="00792882"/>
    <w:rsid w:val="00793C2F"/>
    <w:rsid w:val="00795C22"/>
    <w:rsid w:val="00797AC1"/>
    <w:rsid w:val="007A0346"/>
    <w:rsid w:val="007A21DC"/>
    <w:rsid w:val="007A2584"/>
    <w:rsid w:val="007A2FCB"/>
    <w:rsid w:val="007A337F"/>
    <w:rsid w:val="007A4A07"/>
    <w:rsid w:val="007A61EE"/>
    <w:rsid w:val="007B1792"/>
    <w:rsid w:val="007B1B34"/>
    <w:rsid w:val="007B1CEC"/>
    <w:rsid w:val="007B2770"/>
    <w:rsid w:val="007B3474"/>
    <w:rsid w:val="007B4137"/>
    <w:rsid w:val="007B552A"/>
    <w:rsid w:val="007B6A5A"/>
    <w:rsid w:val="007B6C90"/>
    <w:rsid w:val="007B70DE"/>
    <w:rsid w:val="007C0193"/>
    <w:rsid w:val="007C0ADB"/>
    <w:rsid w:val="007C206D"/>
    <w:rsid w:val="007D1B26"/>
    <w:rsid w:val="007D2991"/>
    <w:rsid w:val="007D3122"/>
    <w:rsid w:val="007D3E9B"/>
    <w:rsid w:val="007D5B2C"/>
    <w:rsid w:val="007E00B2"/>
    <w:rsid w:val="007E01A0"/>
    <w:rsid w:val="007E24D2"/>
    <w:rsid w:val="007E5B8D"/>
    <w:rsid w:val="007E5E30"/>
    <w:rsid w:val="007E6721"/>
    <w:rsid w:val="007E6812"/>
    <w:rsid w:val="007E6E35"/>
    <w:rsid w:val="007E7D2D"/>
    <w:rsid w:val="007F0385"/>
    <w:rsid w:val="007F0B11"/>
    <w:rsid w:val="007F0D75"/>
    <w:rsid w:val="007F152E"/>
    <w:rsid w:val="007F287E"/>
    <w:rsid w:val="007F5580"/>
    <w:rsid w:val="007F5730"/>
    <w:rsid w:val="00800872"/>
    <w:rsid w:val="00801480"/>
    <w:rsid w:val="00803D6E"/>
    <w:rsid w:val="00804090"/>
    <w:rsid w:val="008073CB"/>
    <w:rsid w:val="00807A72"/>
    <w:rsid w:val="00807E4D"/>
    <w:rsid w:val="008113BE"/>
    <w:rsid w:val="008113DE"/>
    <w:rsid w:val="0081250A"/>
    <w:rsid w:val="00812FDE"/>
    <w:rsid w:val="008131AA"/>
    <w:rsid w:val="0081320D"/>
    <w:rsid w:val="00813536"/>
    <w:rsid w:val="008143F4"/>
    <w:rsid w:val="00814465"/>
    <w:rsid w:val="00814A99"/>
    <w:rsid w:val="0081630F"/>
    <w:rsid w:val="00816365"/>
    <w:rsid w:val="008179BE"/>
    <w:rsid w:val="008224E5"/>
    <w:rsid w:val="00822A6F"/>
    <w:rsid w:val="00825DD6"/>
    <w:rsid w:val="0082674A"/>
    <w:rsid w:val="00826D3E"/>
    <w:rsid w:val="0082730C"/>
    <w:rsid w:val="00827DD6"/>
    <w:rsid w:val="008302D0"/>
    <w:rsid w:val="008326FF"/>
    <w:rsid w:val="008342C4"/>
    <w:rsid w:val="008349D6"/>
    <w:rsid w:val="00835B81"/>
    <w:rsid w:val="008369E4"/>
    <w:rsid w:val="008400AC"/>
    <w:rsid w:val="008413E2"/>
    <w:rsid w:val="008418A6"/>
    <w:rsid w:val="00841F2F"/>
    <w:rsid w:val="00841F48"/>
    <w:rsid w:val="008425DC"/>
    <w:rsid w:val="008473F6"/>
    <w:rsid w:val="008475EB"/>
    <w:rsid w:val="0085080A"/>
    <w:rsid w:val="00852192"/>
    <w:rsid w:val="00853EDD"/>
    <w:rsid w:val="00855664"/>
    <w:rsid w:val="00855745"/>
    <w:rsid w:val="0085624B"/>
    <w:rsid w:val="00856DE9"/>
    <w:rsid w:val="00857A6B"/>
    <w:rsid w:val="00857B11"/>
    <w:rsid w:val="008605A3"/>
    <w:rsid w:val="00861080"/>
    <w:rsid w:val="00861949"/>
    <w:rsid w:val="0086265C"/>
    <w:rsid w:val="008627A2"/>
    <w:rsid w:val="0086403C"/>
    <w:rsid w:val="0086491B"/>
    <w:rsid w:val="00865190"/>
    <w:rsid w:val="008660BF"/>
    <w:rsid w:val="008663E3"/>
    <w:rsid w:val="00870FF3"/>
    <w:rsid w:val="0087222C"/>
    <w:rsid w:val="008726DA"/>
    <w:rsid w:val="00873C39"/>
    <w:rsid w:val="0087583F"/>
    <w:rsid w:val="00877295"/>
    <w:rsid w:val="00881B78"/>
    <w:rsid w:val="00883014"/>
    <w:rsid w:val="00883560"/>
    <w:rsid w:val="008849CA"/>
    <w:rsid w:val="00886A9F"/>
    <w:rsid w:val="00886C1E"/>
    <w:rsid w:val="00887C40"/>
    <w:rsid w:val="00890D0A"/>
    <w:rsid w:val="00891D6E"/>
    <w:rsid w:val="008938D8"/>
    <w:rsid w:val="00893EAD"/>
    <w:rsid w:val="00894AC1"/>
    <w:rsid w:val="008965E8"/>
    <w:rsid w:val="00896A20"/>
    <w:rsid w:val="00897FA9"/>
    <w:rsid w:val="008A03B2"/>
    <w:rsid w:val="008A0974"/>
    <w:rsid w:val="008A0989"/>
    <w:rsid w:val="008A1B12"/>
    <w:rsid w:val="008A38FD"/>
    <w:rsid w:val="008A3E77"/>
    <w:rsid w:val="008A41E8"/>
    <w:rsid w:val="008A45F0"/>
    <w:rsid w:val="008A53DF"/>
    <w:rsid w:val="008A5B48"/>
    <w:rsid w:val="008A5EF7"/>
    <w:rsid w:val="008B1D46"/>
    <w:rsid w:val="008B23F4"/>
    <w:rsid w:val="008B2DDD"/>
    <w:rsid w:val="008B38E5"/>
    <w:rsid w:val="008B56BC"/>
    <w:rsid w:val="008C098A"/>
    <w:rsid w:val="008C0D6F"/>
    <w:rsid w:val="008C1488"/>
    <w:rsid w:val="008C287E"/>
    <w:rsid w:val="008C52AC"/>
    <w:rsid w:val="008C784B"/>
    <w:rsid w:val="008D2A68"/>
    <w:rsid w:val="008D377F"/>
    <w:rsid w:val="008D4351"/>
    <w:rsid w:val="008D4D64"/>
    <w:rsid w:val="008D5B15"/>
    <w:rsid w:val="008D65C6"/>
    <w:rsid w:val="008D66F4"/>
    <w:rsid w:val="008D7C70"/>
    <w:rsid w:val="008E0228"/>
    <w:rsid w:val="008E1182"/>
    <w:rsid w:val="008E1E0C"/>
    <w:rsid w:val="008E25E7"/>
    <w:rsid w:val="008E2ED3"/>
    <w:rsid w:val="008E34E2"/>
    <w:rsid w:val="008E3F66"/>
    <w:rsid w:val="008E450E"/>
    <w:rsid w:val="008E4BC5"/>
    <w:rsid w:val="008E6D18"/>
    <w:rsid w:val="008E72BA"/>
    <w:rsid w:val="008F1098"/>
    <w:rsid w:val="008F12EB"/>
    <w:rsid w:val="008F1451"/>
    <w:rsid w:val="008F2202"/>
    <w:rsid w:val="008F28F5"/>
    <w:rsid w:val="008F3C25"/>
    <w:rsid w:val="008F3DDC"/>
    <w:rsid w:val="008F3E68"/>
    <w:rsid w:val="008F4917"/>
    <w:rsid w:val="008F6352"/>
    <w:rsid w:val="00901BDB"/>
    <w:rsid w:val="00902E84"/>
    <w:rsid w:val="009034E1"/>
    <w:rsid w:val="00904FD8"/>
    <w:rsid w:val="00905BC5"/>
    <w:rsid w:val="00905F8D"/>
    <w:rsid w:val="00907B58"/>
    <w:rsid w:val="009112C0"/>
    <w:rsid w:val="00914999"/>
    <w:rsid w:val="00914A10"/>
    <w:rsid w:val="009153AB"/>
    <w:rsid w:val="00915A95"/>
    <w:rsid w:val="00915EC8"/>
    <w:rsid w:val="009200BF"/>
    <w:rsid w:val="00920580"/>
    <w:rsid w:val="0092111F"/>
    <w:rsid w:val="009226C4"/>
    <w:rsid w:val="009229BA"/>
    <w:rsid w:val="00925E5B"/>
    <w:rsid w:val="00926539"/>
    <w:rsid w:val="00927853"/>
    <w:rsid w:val="00932FA2"/>
    <w:rsid w:val="00932FB4"/>
    <w:rsid w:val="0093428C"/>
    <w:rsid w:val="00934378"/>
    <w:rsid w:val="00937AAA"/>
    <w:rsid w:val="00937F4B"/>
    <w:rsid w:val="009401F9"/>
    <w:rsid w:val="009429CD"/>
    <w:rsid w:val="00943E2A"/>
    <w:rsid w:val="00944E4B"/>
    <w:rsid w:val="00946475"/>
    <w:rsid w:val="00950B69"/>
    <w:rsid w:val="009540B9"/>
    <w:rsid w:val="00954CC1"/>
    <w:rsid w:val="00955B15"/>
    <w:rsid w:val="0096144F"/>
    <w:rsid w:val="00962314"/>
    <w:rsid w:val="009626C2"/>
    <w:rsid w:val="009638C6"/>
    <w:rsid w:val="00964087"/>
    <w:rsid w:val="0096427D"/>
    <w:rsid w:val="00965C6F"/>
    <w:rsid w:val="00966F75"/>
    <w:rsid w:val="00967DFE"/>
    <w:rsid w:val="00967EC7"/>
    <w:rsid w:val="00970498"/>
    <w:rsid w:val="00971B2B"/>
    <w:rsid w:val="00973A6D"/>
    <w:rsid w:val="009743C8"/>
    <w:rsid w:val="00980551"/>
    <w:rsid w:val="00981429"/>
    <w:rsid w:val="009863D1"/>
    <w:rsid w:val="0098656C"/>
    <w:rsid w:val="009867CA"/>
    <w:rsid w:val="009871B7"/>
    <w:rsid w:val="00987816"/>
    <w:rsid w:val="00990543"/>
    <w:rsid w:val="00990A46"/>
    <w:rsid w:val="00990C35"/>
    <w:rsid w:val="009927D2"/>
    <w:rsid w:val="00993100"/>
    <w:rsid w:val="00993DFC"/>
    <w:rsid w:val="00995E67"/>
    <w:rsid w:val="00995F64"/>
    <w:rsid w:val="009A1A6F"/>
    <w:rsid w:val="009A2040"/>
    <w:rsid w:val="009A2661"/>
    <w:rsid w:val="009A2EB1"/>
    <w:rsid w:val="009A4275"/>
    <w:rsid w:val="009A538A"/>
    <w:rsid w:val="009A541D"/>
    <w:rsid w:val="009A58C2"/>
    <w:rsid w:val="009A6C0E"/>
    <w:rsid w:val="009A7B22"/>
    <w:rsid w:val="009B16D1"/>
    <w:rsid w:val="009B19BE"/>
    <w:rsid w:val="009B2193"/>
    <w:rsid w:val="009B3F44"/>
    <w:rsid w:val="009B60FF"/>
    <w:rsid w:val="009B63DA"/>
    <w:rsid w:val="009B642E"/>
    <w:rsid w:val="009B6CAB"/>
    <w:rsid w:val="009B6DA7"/>
    <w:rsid w:val="009B6E67"/>
    <w:rsid w:val="009B6FD4"/>
    <w:rsid w:val="009C03CA"/>
    <w:rsid w:val="009C09F8"/>
    <w:rsid w:val="009C2085"/>
    <w:rsid w:val="009C2651"/>
    <w:rsid w:val="009C5A45"/>
    <w:rsid w:val="009C5B0F"/>
    <w:rsid w:val="009C6559"/>
    <w:rsid w:val="009D210D"/>
    <w:rsid w:val="009D3CAB"/>
    <w:rsid w:val="009D3FE5"/>
    <w:rsid w:val="009D50D1"/>
    <w:rsid w:val="009D5A2C"/>
    <w:rsid w:val="009D6129"/>
    <w:rsid w:val="009D6E8E"/>
    <w:rsid w:val="009D725B"/>
    <w:rsid w:val="009E10DA"/>
    <w:rsid w:val="009E1BD3"/>
    <w:rsid w:val="009E1F88"/>
    <w:rsid w:val="009E60EE"/>
    <w:rsid w:val="009E7F13"/>
    <w:rsid w:val="009F097C"/>
    <w:rsid w:val="009F3356"/>
    <w:rsid w:val="009F547C"/>
    <w:rsid w:val="009F55B4"/>
    <w:rsid w:val="009F6293"/>
    <w:rsid w:val="009F7266"/>
    <w:rsid w:val="009F79E7"/>
    <w:rsid w:val="009F7FEB"/>
    <w:rsid w:val="00A00BBA"/>
    <w:rsid w:val="00A01A56"/>
    <w:rsid w:val="00A039E3"/>
    <w:rsid w:val="00A04F1B"/>
    <w:rsid w:val="00A04F6A"/>
    <w:rsid w:val="00A053AE"/>
    <w:rsid w:val="00A05685"/>
    <w:rsid w:val="00A05DD7"/>
    <w:rsid w:val="00A06033"/>
    <w:rsid w:val="00A06C58"/>
    <w:rsid w:val="00A06F39"/>
    <w:rsid w:val="00A07CEC"/>
    <w:rsid w:val="00A102E6"/>
    <w:rsid w:val="00A107B4"/>
    <w:rsid w:val="00A1170A"/>
    <w:rsid w:val="00A133CA"/>
    <w:rsid w:val="00A1493B"/>
    <w:rsid w:val="00A15A48"/>
    <w:rsid w:val="00A16388"/>
    <w:rsid w:val="00A16501"/>
    <w:rsid w:val="00A17E5C"/>
    <w:rsid w:val="00A22011"/>
    <w:rsid w:val="00A22185"/>
    <w:rsid w:val="00A23139"/>
    <w:rsid w:val="00A2351B"/>
    <w:rsid w:val="00A244A6"/>
    <w:rsid w:val="00A25B5F"/>
    <w:rsid w:val="00A315EE"/>
    <w:rsid w:val="00A32438"/>
    <w:rsid w:val="00A32A65"/>
    <w:rsid w:val="00A32F92"/>
    <w:rsid w:val="00A33C61"/>
    <w:rsid w:val="00A34BC3"/>
    <w:rsid w:val="00A34EA3"/>
    <w:rsid w:val="00A374B1"/>
    <w:rsid w:val="00A37F8D"/>
    <w:rsid w:val="00A405C9"/>
    <w:rsid w:val="00A430CE"/>
    <w:rsid w:val="00A43FB7"/>
    <w:rsid w:val="00A4587D"/>
    <w:rsid w:val="00A46B09"/>
    <w:rsid w:val="00A46DCB"/>
    <w:rsid w:val="00A47966"/>
    <w:rsid w:val="00A50254"/>
    <w:rsid w:val="00A51E86"/>
    <w:rsid w:val="00A555CF"/>
    <w:rsid w:val="00A57617"/>
    <w:rsid w:val="00A61066"/>
    <w:rsid w:val="00A61450"/>
    <w:rsid w:val="00A6186F"/>
    <w:rsid w:val="00A628A4"/>
    <w:rsid w:val="00A629EB"/>
    <w:rsid w:val="00A62EE0"/>
    <w:rsid w:val="00A63D09"/>
    <w:rsid w:val="00A64322"/>
    <w:rsid w:val="00A646E1"/>
    <w:rsid w:val="00A66B3D"/>
    <w:rsid w:val="00A67302"/>
    <w:rsid w:val="00A70134"/>
    <w:rsid w:val="00A7037A"/>
    <w:rsid w:val="00A70659"/>
    <w:rsid w:val="00A707A8"/>
    <w:rsid w:val="00A70990"/>
    <w:rsid w:val="00A72123"/>
    <w:rsid w:val="00A72CB9"/>
    <w:rsid w:val="00A733D3"/>
    <w:rsid w:val="00A749CB"/>
    <w:rsid w:val="00A753B8"/>
    <w:rsid w:val="00A75A11"/>
    <w:rsid w:val="00A77825"/>
    <w:rsid w:val="00A77CDE"/>
    <w:rsid w:val="00A77E13"/>
    <w:rsid w:val="00A80B17"/>
    <w:rsid w:val="00A81323"/>
    <w:rsid w:val="00A81E64"/>
    <w:rsid w:val="00A83865"/>
    <w:rsid w:val="00A83F69"/>
    <w:rsid w:val="00A8429C"/>
    <w:rsid w:val="00A86E86"/>
    <w:rsid w:val="00A87007"/>
    <w:rsid w:val="00A924E9"/>
    <w:rsid w:val="00A93AD2"/>
    <w:rsid w:val="00A93D1E"/>
    <w:rsid w:val="00A95113"/>
    <w:rsid w:val="00A966B5"/>
    <w:rsid w:val="00A9690F"/>
    <w:rsid w:val="00A96AC9"/>
    <w:rsid w:val="00A97E11"/>
    <w:rsid w:val="00AA0311"/>
    <w:rsid w:val="00AA2620"/>
    <w:rsid w:val="00AA3C1D"/>
    <w:rsid w:val="00AA4781"/>
    <w:rsid w:val="00AA5199"/>
    <w:rsid w:val="00AA5619"/>
    <w:rsid w:val="00AA61F6"/>
    <w:rsid w:val="00AA66AF"/>
    <w:rsid w:val="00AA709E"/>
    <w:rsid w:val="00AA7F04"/>
    <w:rsid w:val="00AB0EAA"/>
    <w:rsid w:val="00AB17DF"/>
    <w:rsid w:val="00AB2FAE"/>
    <w:rsid w:val="00AB3978"/>
    <w:rsid w:val="00AB3A69"/>
    <w:rsid w:val="00AB3AB4"/>
    <w:rsid w:val="00AB49C6"/>
    <w:rsid w:val="00AB4D82"/>
    <w:rsid w:val="00AB5836"/>
    <w:rsid w:val="00AB72FD"/>
    <w:rsid w:val="00AB75CB"/>
    <w:rsid w:val="00AC03D3"/>
    <w:rsid w:val="00AC06DD"/>
    <w:rsid w:val="00AC11D3"/>
    <w:rsid w:val="00AC1299"/>
    <w:rsid w:val="00AC4C0C"/>
    <w:rsid w:val="00AC59C1"/>
    <w:rsid w:val="00AC6B05"/>
    <w:rsid w:val="00AC71A4"/>
    <w:rsid w:val="00AC7E4E"/>
    <w:rsid w:val="00AD0948"/>
    <w:rsid w:val="00AD357F"/>
    <w:rsid w:val="00AD3910"/>
    <w:rsid w:val="00AD55DF"/>
    <w:rsid w:val="00AD579C"/>
    <w:rsid w:val="00AE019C"/>
    <w:rsid w:val="00AE052C"/>
    <w:rsid w:val="00AE10CF"/>
    <w:rsid w:val="00AE160A"/>
    <w:rsid w:val="00AE1656"/>
    <w:rsid w:val="00AE1FF7"/>
    <w:rsid w:val="00AE3DBA"/>
    <w:rsid w:val="00AE3F7E"/>
    <w:rsid w:val="00AE541F"/>
    <w:rsid w:val="00AE58D0"/>
    <w:rsid w:val="00AF0A16"/>
    <w:rsid w:val="00AF13F0"/>
    <w:rsid w:val="00AF1BC4"/>
    <w:rsid w:val="00AF232A"/>
    <w:rsid w:val="00AF26A3"/>
    <w:rsid w:val="00AF50CF"/>
    <w:rsid w:val="00AF5B19"/>
    <w:rsid w:val="00B0075E"/>
    <w:rsid w:val="00B03227"/>
    <w:rsid w:val="00B05F22"/>
    <w:rsid w:val="00B06828"/>
    <w:rsid w:val="00B1084D"/>
    <w:rsid w:val="00B11991"/>
    <w:rsid w:val="00B120B1"/>
    <w:rsid w:val="00B1332F"/>
    <w:rsid w:val="00B15E17"/>
    <w:rsid w:val="00B16488"/>
    <w:rsid w:val="00B16CCE"/>
    <w:rsid w:val="00B1721B"/>
    <w:rsid w:val="00B211E5"/>
    <w:rsid w:val="00B21799"/>
    <w:rsid w:val="00B22503"/>
    <w:rsid w:val="00B23671"/>
    <w:rsid w:val="00B23E7E"/>
    <w:rsid w:val="00B24A69"/>
    <w:rsid w:val="00B26EF0"/>
    <w:rsid w:val="00B321C5"/>
    <w:rsid w:val="00B32DB8"/>
    <w:rsid w:val="00B33270"/>
    <w:rsid w:val="00B356AB"/>
    <w:rsid w:val="00B36404"/>
    <w:rsid w:val="00B3775F"/>
    <w:rsid w:val="00B37CB1"/>
    <w:rsid w:val="00B40DF8"/>
    <w:rsid w:val="00B43547"/>
    <w:rsid w:val="00B46232"/>
    <w:rsid w:val="00B465EF"/>
    <w:rsid w:val="00B46D78"/>
    <w:rsid w:val="00B4764F"/>
    <w:rsid w:val="00B51F52"/>
    <w:rsid w:val="00B54087"/>
    <w:rsid w:val="00B562E3"/>
    <w:rsid w:val="00B60CA0"/>
    <w:rsid w:val="00B62E33"/>
    <w:rsid w:val="00B63424"/>
    <w:rsid w:val="00B643A9"/>
    <w:rsid w:val="00B65250"/>
    <w:rsid w:val="00B656B3"/>
    <w:rsid w:val="00B67934"/>
    <w:rsid w:val="00B67FAB"/>
    <w:rsid w:val="00B70820"/>
    <w:rsid w:val="00B73379"/>
    <w:rsid w:val="00B73921"/>
    <w:rsid w:val="00B75B82"/>
    <w:rsid w:val="00B80541"/>
    <w:rsid w:val="00B80ADF"/>
    <w:rsid w:val="00B80AE0"/>
    <w:rsid w:val="00B854F5"/>
    <w:rsid w:val="00B86FFE"/>
    <w:rsid w:val="00B90A3A"/>
    <w:rsid w:val="00B9547E"/>
    <w:rsid w:val="00B95DB3"/>
    <w:rsid w:val="00B973B6"/>
    <w:rsid w:val="00BA1315"/>
    <w:rsid w:val="00BA13AF"/>
    <w:rsid w:val="00BA1DFC"/>
    <w:rsid w:val="00BA1E50"/>
    <w:rsid w:val="00BA4096"/>
    <w:rsid w:val="00BA5FA3"/>
    <w:rsid w:val="00BA6592"/>
    <w:rsid w:val="00BA6647"/>
    <w:rsid w:val="00BA6724"/>
    <w:rsid w:val="00BA7533"/>
    <w:rsid w:val="00BB0F37"/>
    <w:rsid w:val="00BB17C0"/>
    <w:rsid w:val="00BB1940"/>
    <w:rsid w:val="00BB22C4"/>
    <w:rsid w:val="00BB2745"/>
    <w:rsid w:val="00BB574F"/>
    <w:rsid w:val="00BB6290"/>
    <w:rsid w:val="00BC074A"/>
    <w:rsid w:val="00BC134B"/>
    <w:rsid w:val="00BC219F"/>
    <w:rsid w:val="00BC26CF"/>
    <w:rsid w:val="00BC26EF"/>
    <w:rsid w:val="00BC5FAF"/>
    <w:rsid w:val="00BC7986"/>
    <w:rsid w:val="00BD0EE4"/>
    <w:rsid w:val="00BD0EFE"/>
    <w:rsid w:val="00BD219D"/>
    <w:rsid w:val="00BD2C5A"/>
    <w:rsid w:val="00BD3F7A"/>
    <w:rsid w:val="00BD4510"/>
    <w:rsid w:val="00BD4E0A"/>
    <w:rsid w:val="00BD66BA"/>
    <w:rsid w:val="00BE0A09"/>
    <w:rsid w:val="00BE1510"/>
    <w:rsid w:val="00BE23A2"/>
    <w:rsid w:val="00BE2551"/>
    <w:rsid w:val="00BE299B"/>
    <w:rsid w:val="00BE30F7"/>
    <w:rsid w:val="00BE548A"/>
    <w:rsid w:val="00BE640D"/>
    <w:rsid w:val="00BE7364"/>
    <w:rsid w:val="00BE7E35"/>
    <w:rsid w:val="00BF3601"/>
    <w:rsid w:val="00BF388C"/>
    <w:rsid w:val="00BF4050"/>
    <w:rsid w:val="00BF6345"/>
    <w:rsid w:val="00BF6AA6"/>
    <w:rsid w:val="00C02333"/>
    <w:rsid w:val="00C05F47"/>
    <w:rsid w:val="00C06DAF"/>
    <w:rsid w:val="00C07C1B"/>
    <w:rsid w:val="00C1218E"/>
    <w:rsid w:val="00C126B9"/>
    <w:rsid w:val="00C12834"/>
    <w:rsid w:val="00C1473C"/>
    <w:rsid w:val="00C150DF"/>
    <w:rsid w:val="00C17494"/>
    <w:rsid w:val="00C20615"/>
    <w:rsid w:val="00C22229"/>
    <w:rsid w:val="00C225C4"/>
    <w:rsid w:val="00C228C1"/>
    <w:rsid w:val="00C22B14"/>
    <w:rsid w:val="00C23B4B"/>
    <w:rsid w:val="00C2420B"/>
    <w:rsid w:val="00C27C53"/>
    <w:rsid w:val="00C304E4"/>
    <w:rsid w:val="00C312D5"/>
    <w:rsid w:val="00C3135D"/>
    <w:rsid w:val="00C3187F"/>
    <w:rsid w:val="00C31D93"/>
    <w:rsid w:val="00C32AF2"/>
    <w:rsid w:val="00C35A11"/>
    <w:rsid w:val="00C36F4E"/>
    <w:rsid w:val="00C404A2"/>
    <w:rsid w:val="00C419AE"/>
    <w:rsid w:val="00C43600"/>
    <w:rsid w:val="00C4412B"/>
    <w:rsid w:val="00C449B3"/>
    <w:rsid w:val="00C45223"/>
    <w:rsid w:val="00C46521"/>
    <w:rsid w:val="00C4685E"/>
    <w:rsid w:val="00C4698C"/>
    <w:rsid w:val="00C47B49"/>
    <w:rsid w:val="00C52148"/>
    <w:rsid w:val="00C525E8"/>
    <w:rsid w:val="00C5312E"/>
    <w:rsid w:val="00C53E8A"/>
    <w:rsid w:val="00C56122"/>
    <w:rsid w:val="00C57C44"/>
    <w:rsid w:val="00C57F99"/>
    <w:rsid w:val="00C60AAA"/>
    <w:rsid w:val="00C668B7"/>
    <w:rsid w:val="00C711C7"/>
    <w:rsid w:val="00C72A59"/>
    <w:rsid w:val="00C72C6F"/>
    <w:rsid w:val="00C72F2E"/>
    <w:rsid w:val="00C73087"/>
    <w:rsid w:val="00C73DD2"/>
    <w:rsid w:val="00C75463"/>
    <w:rsid w:val="00C75A0F"/>
    <w:rsid w:val="00C77261"/>
    <w:rsid w:val="00C77A3E"/>
    <w:rsid w:val="00C77C49"/>
    <w:rsid w:val="00C81265"/>
    <w:rsid w:val="00C846EE"/>
    <w:rsid w:val="00C851BE"/>
    <w:rsid w:val="00C85D57"/>
    <w:rsid w:val="00C864ED"/>
    <w:rsid w:val="00C86A67"/>
    <w:rsid w:val="00C87411"/>
    <w:rsid w:val="00C87D2E"/>
    <w:rsid w:val="00C90A11"/>
    <w:rsid w:val="00C911C7"/>
    <w:rsid w:val="00C918A4"/>
    <w:rsid w:val="00C92A8B"/>
    <w:rsid w:val="00C933FC"/>
    <w:rsid w:val="00C946E6"/>
    <w:rsid w:val="00C95A1F"/>
    <w:rsid w:val="00CA0B5E"/>
    <w:rsid w:val="00CA1AC9"/>
    <w:rsid w:val="00CA1CFC"/>
    <w:rsid w:val="00CA1D8E"/>
    <w:rsid w:val="00CA1E33"/>
    <w:rsid w:val="00CA276F"/>
    <w:rsid w:val="00CA346C"/>
    <w:rsid w:val="00CA4B27"/>
    <w:rsid w:val="00CA5660"/>
    <w:rsid w:val="00CA6CF6"/>
    <w:rsid w:val="00CA7AAC"/>
    <w:rsid w:val="00CB690D"/>
    <w:rsid w:val="00CB7271"/>
    <w:rsid w:val="00CC03D6"/>
    <w:rsid w:val="00CC0401"/>
    <w:rsid w:val="00CC052D"/>
    <w:rsid w:val="00CC20CB"/>
    <w:rsid w:val="00CC2D78"/>
    <w:rsid w:val="00CC3651"/>
    <w:rsid w:val="00CC56A7"/>
    <w:rsid w:val="00CC6203"/>
    <w:rsid w:val="00CC642B"/>
    <w:rsid w:val="00CC6B59"/>
    <w:rsid w:val="00CC7227"/>
    <w:rsid w:val="00CC7291"/>
    <w:rsid w:val="00CD18FF"/>
    <w:rsid w:val="00CD1F56"/>
    <w:rsid w:val="00CE07F3"/>
    <w:rsid w:val="00CE1116"/>
    <w:rsid w:val="00CE1954"/>
    <w:rsid w:val="00CE1CFB"/>
    <w:rsid w:val="00CE221A"/>
    <w:rsid w:val="00CE6836"/>
    <w:rsid w:val="00CE797C"/>
    <w:rsid w:val="00CF107F"/>
    <w:rsid w:val="00CF2A8A"/>
    <w:rsid w:val="00CF2BB2"/>
    <w:rsid w:val="00CF3140"/>
    <w:rsid w:val="00CF5DA2"/>
    <w:rsid w:val="00CF6910"/>
    <w:rsid w:val="00CF6A41"/>
    <w:rsid w:val="00CF727E"/>
    <w:rsid w:val="00CF73E5"/>
    <w:rsid w:val="00D0036A"/>
    <w:rsid w:val="00D039B6"/>
    <w:rsid w:val="00D04098"/>
    <w:rsid w:val="00D04892"/>
    <w:rsid w:val="00D04E0A"/>
    <w:rsid w:val="00D05634"/>
    <w:rsid w:val="00D05816"/>
    <w:rsid w:val="00D101AA"/>
    <w:rsid w:val="00D120A7"/>
    <w:rsid w:val="00D13927"/>
    <w:rsid w:val="00D13B7B"/>
    <w:rsid w:val="00D14965"/>
    <w:rsid w:val="00D1590D"/>
    <w:rsid w:val="00D20A58"/>
    <w:rsid w:val="00D21406"/>
    <w:rsid w:val="00D21457"/>
    <w:rsid w:val="00D21C47"/>
    <w:rsid w:val="00D21C97"/>
    <w:rsid w:val="00D255AC"/>
    <w:rsid w:val="00D25F06"/>
    <w:rsid w:val="00D32221"/>
    <w:rsid w:val="00D32892"/>
    <w:rsid w:val="00D3304C"/>
    <w:rsid w:val="00D33218"/>
    <w:rsid w:val="00D36D38"/>
    <w:rsid w:val="00D37819"/>
    <w:rsid w:val="00D3797E"/>
    <w:rsid w:val="00D424FC"/>
    <w:rsid w:val="00D42F4B"/>
    <w:rsid w:val="00D45C99"/>
    <w:rsid w:val="00D52B47"/>
    <w:rsid w:val="00D53969"/>
    <w:rsid w:val="00D54FB4"/>
    <w:rsid w:val="00D5514A"/>
    <w:rsid w:val="00D554DA"/>
    <w:rsid w:val="00D57AF2"/>
    <w:rsid w:val="00D635E8"/>
    <w:rsid w:val="00D65E1A"/>
    <w:rsid w:val="00D65F53"/>
    <w:rsid w:val="00D66493"/>
    <w:rsid w:val="00D67087"/>
    <w:rsid w:val="00D67413"/>
    <w:rsid w:val="00D679B8"/>
    <w:rsid w:val="00D702E7"/>
    <w:rsid w:val="00D71DF5"/>
    <w:rsid w:val="00D71EDC"/>
    <w:rsid w:val="00D720A0"/>
    <w:rsid w:val="00D7332E"/>
    <w:rsid w:val="00D744B7"/>
    <w:rsid w:val="00D74DEF"/>
    <w:rsid w:val="00D7560D"/>
    <w:rsid w:val="00D75B3E"/>
    <w:rsid w:val="00D75E57"/>
    <w:rsid w:val="00D75F81"/>
    <w:rsid w:val="00D778DE"/>
    <w:rsid w:val="00D806DD"/>
    <w:rsid w:val="00D81E1F"/>
    <w:rsid w:val="00D82EE2"/>
    <w:rsid w:val="00D83C80"/>
    <w:rsid w:val="00D84A03"/>
    <w:rsid w:val="00D84EFE"/>
    <w:rsid w:val="00D8509E"/>
    <w:rsid w:val="00D8529C"/>
    <w:rsid w:val="00D92F90"/>
    <w:rsid w:val="00D950D8"/>
    <w:rsid w:val="00D9624D"/>
    <w:rsid w:val="00D96341"/>
    <w:rsid w:val="00D96F6F"/>
    <w:rsid w:val="00D978ED"/>
    <w:rsid w:val="00D97C96"/>
    <w:rsid w:val="00DA084C"/>
    <w:rsid w:val="00DA1F29"/>
    <w:rsid w:val="00DA357B"/>
    <w:rsid w:val="00DA3F0B"/>
    <w:rsid w:val="00DA51B9"/>
    <w:rsid w:val="00DA523D"/>
    <w:rsid w:val="00DA5371"/>
    <w:rsid w:val="00DA6926"/>
    <w:rsid w:val="00DB08A9"/>
    <w:rsid w:val="00DB0F28"/>
    <w:rsid w:val="00DB1817"/>
    <w:rsid w:val="00DB1B55"/>
    <w:rsid w:val="00DB1C3B"/>
    <w:rsid w:val="00DB280F"/>
    <w:rsid w:val="00DB3A5B"/>
    <w:rsid w:val="00DB3E3E"/>
    <w:rsid w:val="00DB3FFA"/>
    <w:rsid w:val="00DB4F69"/>
    <w:rsid w:val="00DB534A"/>
    <w:rsid w:val="00DB58F3"/>
    <w:rsid w:val="00DB5C68"/>
    <w:rsid w:val="00DB69B5"/>
    <w:rsid w:val="00DB6B75"/>
    <w:rsid w:val="00DB742B"/>
    <w:rsid w:val="00DC21E7"/>
    <w:rsid w:val="00DC2BB0"/>
    <w:rsid w:val="00DC32B4"/>
    <w:rsid w:val="00DC407B"/>
    <w:rsid w:val="00DC5B9D"/>
    <w:rsid w:val="00DC5E9F"/>
    <w:rsid w:val="00DC6328"/>
    <w:rsid w:val="00DD103F"/>
    <w:rsid w:val="00DD283C"/>
    <w:rsid w:val="00DD2ECA"/>
    <w:rsid w:val="00DD36CA"/>
    <w:rsid w:val="00DD3E6D"/>
    <w:rsid w:val="00DD6F76"/>
    <w:rsid w:val="00DD77CE"/>
    <w:rsid w:val="00DE01C3"/>
    <w:rsid w:val="00DE248A"/>
    <w:rsid w:val="00DE35F1"/>
    <w:rsid w:val="00DE4567"/>
    <w:rsid w:val="00DE497B"/>
    <w:rsid w:val="00DE599D"/>
    <w:rsid w:val="00DE5BFD"/>
    <w:rsid w:val="00DE5C2C"/>
    <w:rsid w:val="00DE6588"/>
    <w:rsid w:val="00DE698C"/>
    <w:rsid w:val="00DF2193"/>
    <w:rsid w:val="00DF2284"/>
    <w:rsid w:val="00DF31CC"/>
    <w:rsid w:val="00DF4A51"/>
    <w:rsid w:val="00DF4AA7"/>
    <w:rsid w:val="00DF5130"/>
    <w:rsid w:val="00DF5570"/>
    <w:rsid w:val="00DF6F67"/>
    <w:rsid w:val="00DF759F"/>
    <w:rsid w:val="00DF780E"/>
    <w:rsid w:val="00E010C7"/>
    <w:rsid w:val="00E029D4"/>
    <w:rsid w:val="00E032D2"/>
    <w:rsid w:val="00E052A7"/>
    <w:rsid w:val="00E05322"/>
    <w:rsid w:val="00E0605E"/>
    <w:rsid w:val="00E06D08"/>
    <w:rsid w:val="00E10979"/>
    <w:rsid w:val="00E116FC"/>
    <w:rsid w:val="00E12852"/>
    <w:rsid w:val="00E1361B"/>
    <w:rsid w:val="00E204E3"/>
    <w:rsid w:val="00E223E6"/>
    <w:rsid w:val="00E22417"/>
    <w:rsid w:val="00E23610"/>
    <w:rsid w:val="00E2535A"/>
    <w:rsid w:val="00E264FE"/>
    <w:rsid w:val="00E265A1"/>
    <w:rsid w:val="00E27081"/>
    <w:rsid w:val="00E274C8"/>
    <w:rsid w:val="00E30E22"/>
    <w:rsid w:val="00E32516"/>
    <w:rsid w:val="00E32BD0"/>
    <w:rsid w:val="00E32C40"/>
    <w:rsid w:val="00E3372E"/>
    <w:rsid w:val="00E34CC5"/>
    <w:rsid w:val="00E377AC"/>
    <w:rsid w:val="00E37C3F"/>
    <w:rsid w:val="00E40782"/>
    <w:rsid w:val="00E42F59"/>
    <w:rsid w:val="00E431FD"/>
    <w:rsid w:val="00E449A4"/>
    <w:rsid w:val="00E46086"/>
    <w:rsid w:val="00E46764"/>
    <w:rsid w:val="00E46896"/>
    <w:rsid w:val="00E468F7"/>
    <w:rsid w:val="00E47DF6"/>
    <w:rsid w:val="00E52A94"/>
    <w:rsid w:val="00E57BBB"/>
    <w:rsid w:val="00E61325"/>
    <w:rsid w:val="00E61A64"/>
    <w:rsid w:val="00E6245C"/>
    <w:rsid w:val="00E63F7B"/>
    <w:rsid w:val="00E67A2C"/>
    <w:rsid w:val="00E71062"/>
    <w:rsid w:val="00E71556"/>
    <w:rsid w:val="00E719DD"/>
    <w:rsid w:val="00E7351C"/>
    <w:rsid w:val="00E73C26"/>
    <w:rsid w:val="00E73F47"/>
    <w:rsid w:val="00E74857"/>
    <w:rsid w:val="00E74C63"/>
    <w:rsid w:val="00E752C2"/>
    <w:rsid w:val="00E75CF6"/>
    <w:rsid w:val="00E76054"/>
    <w:rsid w:val="00E76DD1"/>
    <w:rsid w:val="00E80AA8"/>
    <w:rsid w:val="00E80FE1"/>
    <w:rsid w:val="00E81DE9"/>
    <w:rsid w:val="00E81FA0"/>
    <w:rsid w:val="00E83132"/>
    <w:rsid w:val="00E83135"/>
    <w:rsid w:val="00E831AE"/>
    <w:rsid w:val="00E83D97"/>
    <w:rsid w:val="00E84BDD"/>
    <w:rsid w:val="00E87A16"/>
    <w:rsid w:val="00E901C2"/>
    <w:rsid w:val="00E91FF1"/>
    <w:rsid w:val="00E96815"/>
    <w:rsid w:val="00EA0135"/>
    <w:rsid w:val="00EA023F"/>
    <w:rsid w:val="00EA25AE"/>
    <w:rsid w:val="00EA2F2C"/>
    <w:rsid w:val="00EA4AB7"/>
    <w:rsid w:val="00EA4B6F"/>
    <w:rsid w:val="00EA4E06"/>
    <w:rsid w:val="00EA5D42"/>
    <w:rsid w:val="00EB0491"/>
    <w:rsid w:val="00EB0D9B"/>
    <w:rsid w:val="00EB3AF4"/>
    <w:rsid w:val="00EB473C"/>
    <w:rsid w:val="00EB5FCD"/>
    <w:rsid w:val="00EB64F6"/>
    <w:rsid w:val="00EB66E5"/>
    <w:rsid w:val="00EC1C47"/>
    <w:rsid w:val="00EC1DD1"/>
    <w:rsid w:val="00EC35A9"/>
    <w:rsid w:val="00EC371E"/>
    <w:rsid w:val="00EC795A"/>
    <w:rsid w:val="00ED1443"/>
    <w:rsid w:val="00ED1723"/>
    <w:rsid w:val="00ED21D6"/>
    <w:rsid w:val="00ED34C0"/>
    <w:rsid w:val="00ED3851"/>
    <w:rsid w:val="00ED4108"/>
    <w:rsid w:val="00ED5EF0"/>
    <w:rsid w:val="00ED7BF4"/>
    <w:rsid w:val="00EE04E6"/>
    <w:rsid w:val="00EE1275"/>
    <w:rsid w:val="00EE1DB5"/>
    <w:rsid w:val="00EE584A"/>
    <w:rsid w:val="00EE645E"/>
    <w:rsid w:val="00EE6D88"/>
    <w:rsid w:val="00EF1992"/>
    <w:rsid w:val="00EF28B0"/>
    <w:rsid w:val="00EF2A3E"/>
    <w:rsid w:val="00EF438F"/>
    <w:rsid w:val="00EF7B5C"/>
    <w:rsid w:val="00EF7CBA"/>
    <w:rsid w:val="00F03442"/>
    <w:rsid w:val="00F038FC"/>
    <w:rsid w:val="00F03D29"/>
    <w:rsid w:val="00F06063"/>
    <w:rsid w:val="00F07C4C"/>
    <w:rsid w:val="00F119C6"/>
    <w:rsid w:val="00F13D61"/>
    <w:rsid w:val="00F15901"/>
    <w:rsid w:val="00F1662C"/>
    <w:rsid w:val="00F16E1B"/>
    <w:rsid w:val="00F176CC"/>
    <w:rsid w:val="00F20D73"/>
    <w:rsid w:val="00F219B6"/>
    <w:rsid w:val="00F21F3A"/>
    <w:rsid w:val="00F24B5B"/>
    <w:rsid w:val="00F26BA2"/>
    <w:rsid w:val="00F2791A"/>
    <w:rsid w:val="00F3097E"/>
    <w:rsid w:val="00F30D19"/>
    <w:rsid w:val="00F31385"/>
    <w:rsid w:val="00F326DD"/>
    <w:rsid w:val="00F32864"/>
    <w:rsid w:val="00F33F52"/>
    <w:rsid w:val="00F34B86"/>
    <w:rsid w:val="00F34E48"/>
    <w:rsid w:val="00F354C8"/>
    <w:rsid w:val="00F371E1"/>
    <w:rsid w:val="00F37C26"/>
    <w:rsid w:val="00F37E61"/>
    <w:rsid w:val="00F412B1"/>
    <w:rsid w:val="00F4282F"/>
    <w:rsid w:val="00F435F7"/>
    <w:rsid w:val="00F43ECD"/>
    <w:rsid w:val="00F43F26"/>
    <w:rsid w:val="00F44421"/>
    <w:rsid w:val="00F45DC0"/>
    <w:rsid w:val="00F45DD6"/>
    <w:rsid w:val="00F50358"/>
    <w:rsid w:val="00F52BE4"/>
    <w:rsid w:val="00F52E67"/>
    <w:rsid w:val="00F549F3"/>
    <w:rsid w:val="00F54B90"/>
    <w:rsid w:val="00F56540"/>
    <w:rsid w:val="00F565EB"/>
    <w:rsid w:val="00F57C2F"/>
    <w:rsid w:val="00F60B8F"/>
    <w:rsid w:val="00F60F30"/>
    <w:rsid w:val="00F610B7"/>
    <w:rsid w:val="00F63940"/>
    <w:rsid w:val="00F63EBF"/>
    <w:rsid w:val="00F643EB"/>
    <w:rsid w:val="00F64828"/>
    <w:rsid w:val="00F649A0"/>
    <w:rsid w:val="00F66AF0"/>
    <w:rsid w:val="00F66F7C"/>
    <w:rsid w:val="00F716E2"/>
    <w:rsid w:val="00F736E2"/>
    <w:rsid w:val="00F737E2"/>
    <w:rsid w:val="00F73C41"/>
    <w:rsid w:val="00F73EC5"/>
    <w:rsid w:val="00F751D9"/>
    <w:rsid w:val="00F75408"/>
    <w:rsid w:val="00F762FF"/>
    <w:rsid w:val="00F76DA1"/>
    <w:rsid w:val="00F772BA"/>
    <w:rsid w:val="00F77C3C"/>
    <w:rsid w:val="00F81612"/>
    <w:rsid w:val="00F81A6D"/>
    <w:rsid w:val="00F82034"/>
    <w:rsid w:val="00F82666"/>
    <w:rsid w:val="00F83495"/>
    <w:rsid w:val="00F835AA"/>
    <w:rsid w:val="00F8388B"/>
    <w:rsid w:val="00F83F8F"/>
    <w:rsid w:val="00F84CF3"/>
    <w:rsid w:val="00F86243"/>
    <w:rsid w:val="00F86B83"/>
    <w:rsid w:val="00F916FD"/>
    <w:rsid w:val="00F92009"/>
    <w:rsid w:val="00F926C9"/>
    <w:rsid w:val="00F92B51"/>
    <w:rsid w:val="00F930BF"/>
    <w:rsid w:val="00F94B77"/>
    <w:rsid w:val="00F967A3"/>
    <w:rsid w:val="00F97E40"/>
    <w:rsid w:val="00FA13AA"/>
    <w:rsid w:val="00FA2F8B"/>
    <w:rsid w:val="00FA65CB"/>
    <w:rsid w:val="00FA67F5"/>
    <w:rsid w:val="00FA6E21"/>
    <w:rsid w:val="00FA7B5D"/>
    <w:rsid w:val="00FA7F4E"/>
    <w:rsid w:val="00FB0518"/>
    <w:rsid w:val="00FB388C"/>
    <w:rsid w:val="00FB3A04"/>
    <w:rsid w:val="00FB4297"/>
    <w:rsid w:val="00FB56A1"/>
    <w:rsid w:val="00FB668A"/>
    <w:rsid w:val="00FB66EB"/>
    <w:rsid w:val="00FB6936"/>
    <w:rsid w:val="00FB7C25"/>
    <w:rsid w:val="00FC1E7B"/>
    <w:rsid w:val="00FC2B48"/>
    <w:rsid w:val="00FC2C50"/>
    <w:rsid w:val="00FC3188"/>
    <w:rsid w:val="00FC378E"/>
    <w:rsid w:val="00FC3AC4"/>
    <w:rsid w:val="00FC46CF"/>
    <w:rsid w:val="00FC4A04"/>
    <w:rsid w:val="00FC4EC0"/>
    <w:rsid w:val="00FC5080"/>
    <w:rsid w:val="00FC5884"/>
    <w:rsid w:val="00FC5D8F"/>
    <w:rsid w:val="00FC6694"/>
    <w:rsid w:val="00FD01CE"/>
    <w:rsid w:val="00FD0662"/>
    <w:rsid w:val="00FD0B5B"/>
    <w:rsid w:val="00FD0FBB"/>
    <w:rsid w:val="00FD36A9"/>
    <w:rsid w:val="00FD3A8A"/>
    <w:rsid w:val="00FD3FBE"/>
    <w:rsid w:val="00FD4B17"/>
    <w:rsid w:val="00FD5BCE"/>
    <w:rsid w:val="00FE11AD"/>
    <w:rsid w:val="00FE3CCA"/>
    <w:rsid w:val="00FE4102"/>
    <w:rsid w:val="00FE4528"/>
    <w:rsid w:val="00FE61E2"/>
    <w:rsid w:val="00FF06D6"/>
    <w:rsid w:val="00FF0FF8"/>
    <w:rsid w:val="00FF21B7"/>
    <w:rsid w:val="00FF5055"/>
    <w:rsid w:val="00FF5D81"/>
    <w:rsid w:val="00FF6A66"/>
    <w:rsid w:val="00FF73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2273F"/>
  <w15:docId w15:val="{F5F873D1-6BF2-4C1A-A79A-62B45F10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B552A"/>
    <w:pPr>
      <w:spacing w:after="0" w:line="240" w:lineRule="auto"/>
    </w:pPr>
    <w:rPr>
      <w:rFonts w:ascii="Arial" w:eastAsia="Times New Roman" w:hAnsi="Arial" w:cs="Times New Roman"/>
      <w:szCs w:val="20"/>
      <w:lang w:eastAsia="el-GR"/>
    </w:rPr>
  </w:style>
  <w:style w:type="paragraph" w:styleId="1">
    <w:name w:val="heading 1"/>
    <w:basedOn w:val="a0"/>
    <w:next w:val="a0"/>
    <w:link w:val="1Char"/>
    <w:qFormat/>
    <w:rsid w:val="005F42D8"/>
    <w:pPr>
      <w:keepNext/>
      <w:tabs>
        <w:tab w:val="left" w:pos="-720"/>
      </w:tabs>
      <w:suppressAutoHyphens/>
      <w:jc w:val="both"/>
      <w:outlineLvl w:val="0"/>
    </w:pPr>
    <w:rPr>
      <w:b/>
      <w:bCs/>
      <w:spacing w:val="20"/>
    </w:rPr>
  </w:style>
  <w:style w:type="paragraph" w:styleId="2">
    <w:name w:val="heading 2"/>
    <w:basedOn w:val="a0"/>
    <w:next w:val="a0"/>
    <w:link w:val="2Char"/>
    <w:qFormat/>
    <w:rsid w:val="00A646E1"/>
    <w:pPr>
      <w:keepNext/>
      <w:tabs>
        <w:tab w:val="left" w:pos="-720"/>
      </w:tabs>
      <w:suppressAutoHyphens/>
      <w:jc w:val="center"/>
      <w:outlineLvl w:val="1"/>
    </w:pPr>
    <w:rPr>
      <w:spacing w:val="20"/>
      <w:u w:val="single"/>
    </w:rPr>
  </w:style>
  <w:style w:type="paragraph" w:styleId="3">
    <w:name w:val="heading 3"/>
    <w:basedOn w:val="a0"/>
    <w:next w:val="a0"/>
    <w:link w:val="3Char"/>
    <w:qFormat/>
    <w:rsid w:val="005F42D8"/>
    <w:pPr>
      <w:keepNext/>
      <w:spacing w:before="240" w:after="60"/>
      <w:outlineLvl w:val="2"/>
    </w:pPr>
    <w:rPr>
      <w:rFonts w:cs="Arial"/>
      <w:b/>
      <w:bCs/>
      <w:sz w:val="26"/>
      <w:szCs w:val="26"/>
    </w:rPr>
  </w:style>
  <w:style w:type="paragraph" w:styleId="6">
    <w:name w:val="heading 6"/>
    <w:basedOn w:val="a0"/>
    <w:next w:val="a0"/>
    <w:link w:val="6Char"/>
    <w:qFormat/>
    <w:rsid w:val="005F42D8"/>
    <w:pPr>
      <w:spacing w:before="240" w:after="60"/>
      <w:outlineLvl w:val="5"/>
    </w:pPr>
    <w:rPr>
      <w:rFonts w:ascii="Times New Roman" w:hAnsi="Times New Roman"/>
      <w:b/>
      <w:bCs/>
      <w:szCs w:val="22"/>
    </w:rPr>
  </w:style>
  <w:style w:type="paragraph" w:styleId="7">
    <w:name w:val="heading 7"/>
    <w:basedOn w:val="a0"/>
    <w:next w:val="a0"/>
    <w:link w:val="7Char"/>
    <w:qFormat/>
    <w:rsid w:val="005F42D8"/>
    <w:pPr>
      <w:spacing w:before="240" w:after="60"/>
      <w:outlineLvl w:val="6"/>
    </w:pPr>
    <w:rPr>
      <w:rFonts w:ascii="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5F42D8"/>
    <w:rPr>
      <w:rFonts w:ascii="Arial" w:eastAsia="Times New Roman" w:hAnsi="Arial" w:cs="Times New Roman"/>
      <w:b/>
      <w:bCs/>
      <w:spacing w:val="20"/>
      <w:szCs w:val="20"/>
      <w:lang w:eastAsia="el-GR"/>
    </w:rPr>
  </w:style>
  <w:style w:type="character" w:customStyle="1" w:styleId="2Char">
    <w:name w:val="Επικεφαλίδα 2 Char"/>
    <w:basedOn w:val="a1"/>
    <w:link w:val="2"/>
    <w:rsid w:val="00A646E1"/>
    <w:rPr>
      <w:rFonts w:ascii="Arial" w:eastAsia="Times New Roman" w:hAnsi="Arial" w:cs="Times New Roman"/>
      <w:spacing w:val="20"/>
      <w:szCs w:val="20"/>
      <w:u w:val="single"/>
      <w:lang w:eastAsia="el-GR"/>
    </w:rPr>
  </w:style>
  <w:style w:type="character" w:customStyle="1" w:styleId="3Char">
    <w:name w:val="Επικεφαλίδα 3 Char"/>
    <w:basedOn w:val="a1"/>
    <w:link w:val="3"/>
    <w:rsid w:val="005F42D8"/>
    <w:rPr>
      <w:rFonts w:ascii="Arial" w:eastAsia="Times New Roman" w:hAnsi="Arial" w:cs="Arial"/>
      <w:b/>
      <w:bCs/>
      <w:sz w:val="26"/>
      <w:szCs w:val="26"/>
      <w:lang w:eastAsia="el-GR"/>
    </w:rPr>
  </w:style>
  <w:style w:type="character" w:customStyle="1" w:styleId="6Char">
    <w:name w:val="Επικεφαλίδα 6 Char"/>
    <w:basedOn w:val="a1"/>
    <w:link w:val="6"/>
    <w:rsid w:val="005F42D8"/>
    <w:rPr>
      <w:rFonts w:ascii="Times New Roman" w:eastAsia="Times New Roman" w:hAnsi="Times New Roman" w:cs="Times New Roman"/>
      <w:b/>
      <w:bCs/>
      <w:lang w:eastAsia="el-GR"/>
    </w:rPr>
  </w:style>
  <w:style w:type="character" w:customStyle="1" w:styleId="7Char">
    <w:name w:val="Επικεφαλίδα 7 Char"/>
    <w:basedOn w:val="a1"/>
    <w:link w:val="7"/>
    <w:rsid w:val="005F42D8"/>
    <w:rPr>
      <w:rFonts w:ascii="Times New Roman" w:eastAsia="Times New Roman" w:hAnsi="Times New Roman" w:cs="Times New Roman"/>
      <w:sz w:val="24"/>
      <w:szCs w:val="24"/>
      <w:lang w:eastAsia="el-GR"/>
    </w:rPr>
  </w:style>
  <w:style w:type="paragraph" w:styleId="a4">
    <w:name w:val="Body Text"/>
    <w:basedOn w:val="a0"/>
    <w:link w:val="Char"/>
    <w:uiPriority w:val="1"/>
    <w:qFormat/>
    <w:rsid w:val="005F42D8"/>
    <w:pPr>
      <w:tabs>
        <w:tab w:val="left" w:pos="-720"/>
      </w:tabs>
      <w:suppressAutoHyphens/>
      <w:jc w:val="both"/>
    </w:pPr>
    <w:rPr>
      <w:spacing w:val="20"/>
    </w:rPr>
  </w:style>
  <w:style w:type="character" w:customStyle="1" w:styleId="Char">
    <w:name w:val="Σώμα κειμένου Char"/>
    <w:basedOn w:val="a1"/>
    <w:link w:val="a4"/>
    <w:uiPriority w:val="1"/>
    <w:rsid w:val="005F42D8"/>
    <w:rPr>
      <w:rFonts w:ascii="Arial" w:eastAsia="Times New Roman" w:hAnsi="Arial" w:cs="Times New Roman"/>
      <w:spacing w:val="20"/>
      <w:szCs w:val="20"/>
      <w:lang w:eastAsia="el-GR"/>
    </w:rPr>
  </w:style>
  <w:style w:type="character" w:styleId="-">
    <w:name w:val="Hyperlink"/>
    <w:basedOn w:val="a1"/>
    <w:uiPriority w:val="99"/>
    <w:rsid w:val="005F42D8"/>
    <w:rPr>
      <w:color w:val="0000FF"/>
      <w:u w:val="single"/>
    </w:rPr>
  </w:style>
  <w:style w:type="paragraph" w:styleId="a5">
    <w:name w:val="Body Text Indent"/>
    <w:basedOn w:val="a0"/>
    <w:link w:val="Char0"/>
    <w:rsid w:val="005F42D8"/>
    <w:pPr>
      <w:spacing w:after="120"/>
      <w:ind w:left="283"/>
    </w:pPr>
  </w:style>
  <w:style w:type="character" w:customStyle="1" w:styleId="Char0">
    <w:name w:val="Σώμα κείμενου με εσοχή Char"/>
    <w:basedOn w:val="a1"/>
    <w:link w:val="a5"/>
    <w:rsid w:val="005F42D8"/>
    <w:rPr>
      <w:rFonts w:ascii="Arial" w:eastAsia="Times New Roman" w:hAnsi="Arial" w:cs="Times New Roman"/>
      <w:szCs w:val="20"/>
      <w:lang w:eastAsia="el-GR"/>
    </w:rPr>
  </w:style>
  <w:style w:type="paragraph" w:styleId="20">
    <w:name w:val="Body Text Indent 2"/>
    <w:basedOn w:val="a0"/>
    <w:link w:val="2Char0"/>
    <w:rsid w:val="005F42D8"/>
    <w:pPr>
      <w:spacing w:after="120" w:line="480" w:lineRule="auto"/>
      <w:ind w:left="283"/>
    </w:pPr>
  </w:style>
  <w:style w:type="character" w:customStyle="1" w:styleId="2Char0">
    <w:name w:val="Σώμα κείμενου με εσοχή 2 Char"/>
    <w:basedOn w:val="a1"/>
    <w:link w:val="20"/>
    <w:rsid w:val="005F42D8"/>
    <w:rPr>
      <w:rFonts w:ascii="Arial" w:eastAsia="Times New Roman" w:hAnsi="Arial" w:cs="Times New Roman"/>
      <w:szCs w:val="20"/>
      <w:lang w:eastAsia="el-GR"/>
    </w:rPr>
  </w:style>
  <w:style w:type="paragraph" w:customStyle="1" w:styleId="NormalText">
    <w:name w:val="Normal Text"/>
    <w:basedOn w:val="a0"/>
    <w:rsid w:val="005F42D8"/>
    <w:pPr>
      <w:spacing w:before="72" w:after="72"/>
      <w:ind w:firstLine="360"/>
      <w:jc w:val="both"/>
    </w:pPr>
    <w:rPr>
      <w:rFonts w:ascii="Times New Roman" w:hAnsi="Times New Roman"/>
      <w:sz w:val="24"/>
      <w:lang w:eastAsia="en-US"/>
    </w:rPr>
  </w:style>
  <w:style w:type="paragraph" w:styleId="a6">
    <w:name w:val="No Spacing"/>
    <w:link w:val="Char1"/>
    <w:uiPriority w:val="1"/>
    <w:qFormat/>
    <w:rsid w:val="005F42D8"/>
    <w:pPr>
      <w:spacing w:after="0" w:line="240" w:lineRule="auto"/>
    </w:pPr>
    <w:rPr>
      <w:rFonts w:ascii="Calibri" w:eastAsia="Times New Roman" w:hAnsi="Calibri" w:cs="Times New Roman"/>
    </w:rPr>
  </w:style>
  <w:style w:type="character" w:customStyle="1" w:styleId="Char1">
    <w:name w:val="Χωρίς διάστιχο Char"/>
    <w:basedOn w:val="a1"/>
    <w:link w:val="a6"/>
    <w:uiPriority w:val="1"/>
    <w:rsid w:val="005F42D8"/>
    <w:rPr>
      <w:rFonts w:ascii="Calibri" w:eastAsia="Times New Roman" w:hAnsi="Calibri" w:cs="Times New Roman"/>
    </w:rPr>
  </w:style>
  <w:style w:type="paragraph" w:customStyle="1" w:styleId="31">
    <w:name w:val="Σώμα κείμενου 31"/>
    <w:basedOn w:val="a0"/>
    <w:rsid w:val="005F42D8"/>
    <w:pPr>
      <w:suppressAutoHyphens/>
      <w:spacing w:after="120"/>
    </w:pPr>
    <w:rPr>
      <w:sz w:val="16"/>
      <w:szCs w:val="16"/>
      <w:lang w:eastAsia="ar-SA"/>
    </w:rPr>
  </w:style>
  <w:style w:type="paragraph" w:styleId="21">
    <w:name w:val="Body Text 2"/>
    <w:basedOn w:val="a0"/>
    <w:link w:val="2Char1"/>
    <w:rsid w:val="005F42D8"/>
    <w:pPr>
      <w:spacing w:after="120" w:line="480" w:lineRule="auto"/>
    </w:pPr>
  </w:style>
  <w:style w:type="character" w:customStyle="1" w:styleId="2Char1">
    <w:name w:val="Σώμα κείμενου 2 Char"/>
    <w:basedOn w:val="a1"/>
    <w:link w:val="21"/>
    <w:rsid w:val="005F42D8"/>
    <w:rPr>
      <w:rFonts w:ascii="Arial" w:eastAsia="Times New Roman" w:hAnsi="Arial" w:cs="Times New Roman"/>
      <w:szCs w:val="20"/>
      <w:lang w:eastAsia="el-GR"/>
    </w:rPr>
  </w:style>
  <w:style w:type="paragraph" w:styleId="a7">
    <w:name w:val="Balloon Text"/>
    <w:basedOn w:val="a0"/>
    <w:link w:val="Char2"/>
    <w:semiHidden/>
    <w:rsid w:val="00A646E1"/>
    <w:rPr>
      <w:rFonts w:ascii="Tahoma" w:hAnsi="Tahoma" w:cs="Tahoma"/>
      <w:sz w:val="16"/>
      <w:szCs w:val="16"/>
    </w:rPr>
  </w:style>
  <w:style w:type="character" w:customStyle="1" w:styleId="Char2">
    <w:name w:val="Κείμενο πλαισίου Char"/>
    <w:basedOn w:val="a1"/>
    <w:link w:val="a7"/>
    <w:semiHidden/>
    <w:rsid w:val="00A646E1"/>
    <w:rPr>
      <w:rFonts w:ascii="Tahoma" w:eastAsia="Times New Roman" w:hAnsi="Tahoma" w:cs="Tahoma"/>
      <w:sz w:val="16"/>
      <w:szCs w:val="16"/>
      <w:lang w:eastAsia="el-GR"/>
    </w:rPr>
  </w:style>
  <w:style w:type="paragraph" w:styleId="a8">
    <w:name w:val="header"/>
    <w:basedOn w:val="a0"/>
    <w:link w:val="Char3"/>
    <w:rsid w:val="00A646E1"/>
    <w:pPr>
      <w:tabs>
        <w:tab w:val="center" w:pos="4153"/>
        <w:tab w:val="right" w:pos="8306"/>
      </w:tabs>
    </w:pPr>
  </w:style>
  <w:style w:type="character" w:customStyle="1" w:styleId="Char3">
    <w:name w:val="Κεφαλίδα Char"/>
    <w:basedOn w:val="a1"/>
    <w:link w:val="a8"/>
    <w:rsid w:val="00A646E1"/>
    <w:rPr>
      <w:rFonts w:ascii="Arial" w:eastAsia="Times New Roman" w:hAnsi="Arial" w:cs="Times New Roman"/>
      <w:szCs w:val="20"/>
      <w:lang w:eastAsia="el-GR"/>
    </w:rPr>
  </w:style>
  <w:style w:type="paragraph" w:styleId="a9">
    <w:name w:val="footer"/>
    <w:aliases w:val="ft"/>
    <w:basedOn w:val="a0"/>
    <w:link w:val="Char4"/>
    <w:uiPriority w:val="99"/>
    <w:rsid w:val="00A646E1"/>
    <w:pPr>
      <w:tabs>
        <w:tab w:val="center" w:pos="4153"/>
        <w:tab w:val="right" w:pos="8306"/>
      </w:tabs>
    </w:pPr>
  </w:style>
  <w:style w:type="character" w:customStyle="1" w:styleId="Char4">
    <w:name w:val="Υποσέλιδο Char"/>
    <w:aliases w:val="ft Char"/>
    <w:basedOn w:val="a1"/>
    <w:link w:val="a9"/>
    <w:uiPriority w:val="99"/>
    <w:rsid w:val="00A646E1"/>
    <w:rPr>
      <w:rFonts w:ascii="Arial" w:eastAsia="Times New Roman" w:hAnsi="Arial" w:cs="Times New Roman"/>
      <w:szCs w:val="20"/>
      <w:lang w:eastAsia="el-GR"/>
    </w:rPr>
  </w:style>
  <w:style w:type="paragraph" w:customStyle="1" w:styleId="CM20">
    <w:name w:val="CM20"/>
    <w:basedOn w:val="a0"/>
    <w:next w:val="a0"/>
    <w:rsid w:val="00A646E1"/>
    <w:pPr>
      <w:widowControl w:val="0"/>
      <w:autoSpaceDE w:val="0"/>
      <w:autoSpaceDN w:val="0"/>
      <w:adjustRightInd w:val="0"/>
    </w:pPr>
    <w:rPr>
      <w:rFonts w:ascii="Tahoma" w:hAnsi="Tahoma"/>
      <w:sz w:val="24"/>
      <w:szCs w:val="24"/>
    </w:rPr>
  </w:style>
  <w:style w:type="paragraph" w:customStyle="1" w:styleId="CM8">
    <w:name w:val="CM8"/>
    <w:basedOn w:val="a0"/>
    <w:next w:val="a0"/>
    <w:rsid w:val="00A646E1"/>
    <w:pPr>
      <w:widowControl w:val="0"/>
      <w:autoSpaceDE w:val="0"/>
      <w:autoSpaceDN w:val="0"/>
      <w:adjustRightInd w:val="0"/>
      <w:spacing w:line="376" w:lineRule="atLeast"/>
    </w:pPr>
    <w:rPr>
      <w:rFonts w:ascii="Tahoma" w:eastAsia="SimSun" w:hAnsi="Tahoma"/>
      <w:sz w:val="24"/>
      <w:szCs w:val="24"/>
      <w:lang w:eastAsia="zh-CN"/>
    </w:rPr>
  </w:style>
  <w:style w:type="paragraph" w:customStyle="1" w:styleId="CM23">
    <w:name w:val="CM23"/>
    <w:basedOn w:val="a0"/>
    <w:next w:val="a0"/>
    <w:rsid w:val="00A646E1"/>
    <w:pPr>
      <w:widowControl w:val="0"/>
      <w:autoSpaceDE w:val="0"/>
      <w:autoSpaceDN w:val="0"/>
      <w:adjustRightInd w:val="0"/>
    </w:pPr>
    <w:rPr>
      <w:rFonts w:ascii="Tahoma" w:eastAsia="SimSun" w:hAnsi="Tahoma"/>
      <w:sz w:val="24"/>
      <w:szCs w:val="24"/>
      <w:lang w:eastAsia="zh-CN"/>
    </w:rPr>
  </w:style>
  <w:style w:type="paragraph" w:customStyle="1" w:styleId="CM22">
    <w:name w:val="CM22"/>
    <w:basedOn w:val="a0"/>
    <w:next w:val="a0"/>
    <w:rsid w:val="00A646E1"/>
    <w:pPr>
      <w:widowControl w:val="0"/>
      <w:autoSpaceDE w:val="0"/>
      <w:autoSpaceDN w:val="0"/>
      <w:adjustRightInd w:val="0"/>
    </w:pPr>
    <w:rPr>
      <w:rFonts w:ascii="Tahoma" w:eastAsia="SimSun" w:hAnsi="Tahoma"/>
      <w:sz w:val="24"/>
      <w:szCs w:val="24"/>
      <w:lang w:eastAsia="zh-CN"/>
    </w:rPr>
  </w:style>
  <w:style w:type="paragraph" w:customStyle="1" w:styleId="CM26">
    <w:name w:val="CM26"/>
    <w:basedOn w:val="a0"/>
    <w:next w:val="a0"/>
    <w:rsid w:val="00A646E1"/>
    <w:pPr>
      <w:widowControl w:val="0"/>
      <w:autoSpaceDE w:val="0"/>
      <w:autoSpaceDN w:val="0"/>
      <w:adjustRightInd w:val="0"/>
    </w:pPr>
    <w:rPr>
      <w:rFonts w:ascii="Tahoma" w:eastAsia="SimSun" w:hAnsi="Tahoma"/>
      <w:sz w:val="24"/>
      <w:szCs w:val="24"/>
      <w:lang w:eastAsia="zh-CN"/>
    </w:rPr>
  </w:style>
  <w:style w:type="paragraph" w:customStyle="1" w:styleId="Default">
    <w:name w:val="Default"/>
    <w:rsid w:val="00A646E1"/>
    <w:pPr>
      <w:widowControl w:val="0"/>
      <w:autoSpaceDE w:val="0"/>
      <w:autoSpaceDN w:val="0"/>
      <w:adjustRightInd w:val="0"/>
      <w:spacing w:after="0" w:line="240" w:lineRule="auto"/>
    </w:pPr>
    <w:rPr>
      <w:rFonts w:ascii="Tahoma" w:eastAsia="SimSun" w:hAnsi="Tahoma" w:cs="Tahoma"/>
      <w:color w:val="000000"/>
      <w:sz w:val="24"/>
      <w:szCs w:val="24"/>
      <w:lang w:eastAsia="zh-CN"/>
    </w:rPr>
  </w:style>
  <w:style w:type="paragraph" w:styleId="30">
    <w:name w:val="Body Text 3"/>
    <w:basedOn w:val="a0"/>
    <w:link w:val="3Char0"/>
    <w:rsid w:val="00A646E1"/>
    <w:pPr>
      <w:spacing w:after="120"/>
    </w:pPr>
    <w:rPr>
      <w:sz w:val="16"/>
      <w:szCs w:val="16"/>
    </w:rPr>
  </w:style>
  <w:style w:type="character" w:customStyle="1" w:styleId="3Char0">
    <w:name w:val="Σώμα κείμενου 3 Char"/>
    <w:basedOn w:val="a1"/>
    <w:link w:val="30"/>
    <w:rsid w:val="00A646E1"/>
    <w:rPr>
      <w:rFonts w:ascii="Arial" w:eastAsia="Times New Roman" w:hAnsi="Arial" w:cs="Times New Roman"/>
      <w:sz w:val="16"/>
      <w:szCs w:val="16"/>
      <w:lang w:eastAsia="el-GR"/>
    </w:rPr>
  </w:style>
  <w:style w:type="paragraph" w:styleId="32">
    <w:name w:val="Body Text Indent 3"/>
    <w:basedOn w:val="a0"/>
    <w:link w:val="3Char1"/>
    <w:rsid w:val="00A646E1"/>
    <w:pPr>
      <w:spacing w:after="120"/>
      <w:ind w:left="283"/>
    </w:pPr>
    <w:rPr>
      <w:sz w:val="16"/>
      <w:szCs w:val="16"/>
    </w:rPr>
  </w:style>
  <w:style w:type="character" w:customStyle="1" w:styleId="3Char1">
    <w:name w:val="Σώμα κείμενου με εσοχή 3 Char"/>
    <w:basedOn w:val="a1"/>
    <w:link w:val="32"/>
    <w:rsid w:val="00A646E1"/>
    <w:rPr>
      <w:rFonts w:ascii="Arial" w:eastAsia="Times New Roman" w:hAnsi="Arial" w:cs="Times New Roman"/>
      <w:sz w:val="16"/>
      <w:szCs w:val="16"/>
      <w:lang w:eastAsia="el-GR"/>
    </w:rPr>
  </w:style>
  <w:style w:type="character" w:styleId="aa">
    <w:name w:val="page number"/>
    <w:basedOn w:val="a1"/>
    <w:rsid w:val="00A646E1"/>
  </w:style>
  <w:style w:type="paragraph" w:customStyle="1" w:styleId="Billy4">
    <w:name w:val="Billy4"/>
    <w:basedOn w:val="a0"/>
    <w:link w:val="Billy4Char"/>
    <w:autoRedefine/>
    <w:rsid w:val="00A646E1"/>
    <w:pPr>
      <w:ind w:left="-426"/>
      <w:jc w:val="both"/>
    </w:pPr>
    <w:rPr>
      <w:sz w:val="24"/>
    </w:rPr>
  </w:style>
  <w:style w:type="character" w:customStyle="1" w:styleId="Billy4Char">
    <w:name w:val="Billy4 Char"/>
    <w:basedOn w:val="a1"/>
    <w:link w:val="Billy4"/>
    <w:rsid w:val="00A646E1"/>
    <w:rPr>
      <w:rFonts w:ascii="Arial" w:eastAsia="Times New Roman" w:hAnsi="Arial" w:cs="Times New Roman"/>
      <w:sz w:val="24"/>
      <w:szCs w:val="20"/>
      <w:lang w:eastAsia="el-GR"/>
    </w:rPr>
  </w:style>
  <w:style w:type="paragraph" w:customStyle="1" w:styleId="CharCharChar">
    <w:name w:val="Char Char Char"/>
    <w:basedOn w:val="a0"/>
    <w:rsid w:val="00A646E1"/>
    <w:pPr>
      <w:spacing w:after="160" w:line="240" w:lineRule="exact"/>
    </w:pPr>
    <w:rPr>
      <w:rFonts w:ascii="Verdana" w:hAnsi="Verdana"/>
      <w:sz w:val="20"/>
      <w:lang w:val="en-US" w:eastAsia="en-US"/>
    </w:rPr>
  </w:style>
  <w:style w:type="paragraph" w:customStyle="1" w:styleId="CharCharCharCharCharCharCharCharCharCharCharCharCharCharChar">
    <w:name w:val="Char Char Char Char Char Char Char Char Char Char Char Char Char Char Char"/>
    <w:basedOn w:val="a0"/>
    <w:rsid w:val="00A646E1"/>
    <w:pPr>
      <w:spacing w:after="160" w:line="240" w:lineRule="exact"/>
    </w:pPr>
    <w:rPr>
      <w:sz w:val="20"/>
      <w:lang w:val="en-US" w:eastAsia="en-US"/>
    </w:rPr>
  </w:style>
  <w:style w:type="paragraph" w:customStyle="1" w:styleId="CharChar">
    <w:name w:val="Char Char"/>
    <w:basedOn w:val="a0"/>
    <w:rsid w:val="00A646E1"/>
    <w:pPr>
      <w:spacing w:after="160" w:line="240" w:lineRule="exact"/>
    </w:pPr>
    <w:rPr>
      <w:rFonts w:eastAsia="Batang"/>
      <w:sz w:val="20"/>
      <w:lang w:val="en-US" w:eastAsia="en-US"/>
    </w:rPr>
  </w:style>
  <w:style w:type="paragraph" w:styleId="ab">
    <w:name w:val="List Paragraph"/>
    <w:basedOn w:val="a0"/>
    <w:uiPriority w:val="34"/>
    <w:qFormat/>
    <w:rsid w:val="00A646E1"/>
    <w:pPr>
      <w:ind w:left="720"/>
    </w:pPr>
  </w:style>
  <w:style w:type="character" w:customStyle="1" w:styleId="WW8Num3z0">
    <w:name w:val="WW8Num3z0"/>
    <w:rsid w:val="00A646E1"/>
    <w:rPr>
      <w:rFonts w:ascii="Arial" w:hAnsi="Arial"/>
      <w:b/>
      <w:i w:val="0"/>
      <w:sz w:val="24"/>
      <w:u w:val="none"/>
    </w:rPr>
  </w:style>
  <w:style w:type="paragraph" w:styleId="10">
    <w:name w:val="toc 1"/>
    <w:basedOn w:val="a0"/>
    <w:next w:val="a0"/>
    <w:autoRedefine/>
    <w:uiPriority w:val="39"/>
    <w:rsid w:val="00455FCA"/>
    <w:rPr>
      <w:rFonts w:ascii="Times New Roman" w:hAnsi="Times New Roman"/>
      <w:sz w:val="24"/>
      <w:szCs w:val="24"/>
    </w:rPr>
  </w:style>
  <w:style w:type="paragraph" w:customStyle="1" w:styleId="a">
    <w:name w:val="σώμα κειμένου με κουκκίδα"/>
    <w:basedOn w:val="a4"/>
    <w:rsid w:val="00455FCA"/>
    <w:pPr>
      <w:numPr>
        <w:numId w:val="1"/>
      </w:numPr>
      <w:tabs>
        <w:tab w:val="clear" w:pos="-720"/>
        <w:tab w:val="left" w:pos="576"/>
        <w:tab w:val="left" w:pos="6480"/>
        <w:tab w:val="left" w:pos="8927"/>
      </w:tabs>
      <w:suppressAutoHyphens w:val="0"/>
    </w:pPr>
    <w:rPr>
      <w:rFonts w:ascii="Comic Sans MS" w:hAnsi="Comic Sans MS" w:cs="Arial"/>
      <w:snapToGrid w:val="0"/>
      <w:spacing w:val="0"/>
      <w:sz w:val="23"/>
      <w:szCs w:val="23"/>
    </w:rPr>
  </w:style>
  <w:style w:type="paragraph" w:styleId="22">
    <w:name w:val="toc 2"/>
    <w:basedOn w:val="a0"/>
    <w:next w:val="a0"/>
    <w:autoRedefine/>
    <w:uiPriority w:val="39"/>
    <w:rsid w:val="00455FCA"/>
    <w:pPr>
      <w:tabs>
        <w:tab w:val="left" w:pos="960"/>
        <w:tab w:val="right" w:leader="dot" w:pos="9532"/>
      </w:tabs>
      <w:ind w:left="240"/>
    </w:pPr>
    <w:rPr>
      <w:rFonts w:ascii="Times New Roman" w:hAnsi="Times New Roman"/>
      <w:sz w:val="24"/>
      <w:szCs w:val="24"/>
    </w:rPr>
  </w:style>
  <w:style w:type="character" w:customStyle="1" w:styleId="st">
    <w:name w:val="st"/>
    <w:basedOn w:val="a1"/>
    <w:rsid w:val="0075660F"/>
  </w:style>
  <w:style w:type="character" w:styleId="ac">
    <w:name w:val="Emphasis"/>
    <w:basedOn w:val="a1"/>
    <w:uiPriority w:val="20"/>
    <w:qFormat/>
    <w:rsid w:val="0075660F"/>
    <w:rPr>
      <w:i/>
      <w:iCs/>
    </w:rPr>
  </w:style>
  <w:style w:type="table" w:styleId="ad">
    <w:name w:val="Table Grid"/>
    <w:basedOn w:val="a2"/>
    <w:uiPriority w:val="1"/>
    <w:rsid w:val="003C3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Σώμα κειμένου_"/>
    <w:basedOn w:val="a1"/>
    <w:link w:val="70"/>
    <w:rsid w:val="0023648C"/>
    <w:rPr>
      <w:rFonts w:ascii="Calibri" w:eastAsia="Calibri" w:hAnsi="Calibri" w:cs="Calibri"/>
      <w:sz w:val="19"/>
      <w:szCs w:val="19"/>
      <w:shd w:val="clear" w:color="auto" w:fill="FFFFFF"/>
    </w:rPr>
  </w:style>
  <w:style w:type="paragraph" w:customStyle="1" w:styleId="70">
    <w:name w:val="Σώμα κειμένου7"/>
    <w:basedOn w:val="a0"/>
    <w:link w:val="ae"/>
    <w:rsid w:val="0023648C"/>
    <w:pPr>
      <w:widowControl w:val="0"/>
      <w:shd w:val="clear" w:color="auto" w:fill="FFFFFF"/>
      <w:spacing w:before="180" w:line="245" w:lineRule="exact"/>
      <w:ind w:hanging="660"/>
    </w:pPr>
    <w:rPr>
      <w:rFonts w:ascii="Calibri" w:eastAsia="Calibri" w:hAnsi="Calibri" w:cs="Calibri"/>
      <w:sz w:val="19"/>
      <w:szCs w:val="19"/>
      <w:lang w:eastAsia="en-US"/>
    </w:rPr>
  </w:style>
  <w:style w:type="paragraph" w:customStyle="1" w:styleId="af">
    <w:name w:val="Στυλ"/>
    <w:rsid w:val="005612E0"/>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styleId="af0">
    <w:name w:val="annotation reference"/>
    <w:basedOn w:val="a1"/>
    <w:uiPriority w:val="99"/>
    <w:semiHidden/>
    <w:unhideWhenUsed/>
    <w:rsid w:val="00331D70"/>
    <w:rPr>
      <w:sz w:val="16"/>
      <w:szCs w:val="16"/>
    </w:rPr>
  </w:style>
  <w:style w:type="paragraph" w:styleId="af1">
    <w:name w:val="annotation text"/>
    <w:basedOn w:val="a0"/>
    <w:link w:val="Char5"/>
    <w:uiPriority w:val="99"/>
    <w:semiHidden/>
    <w:unhideWhenUsed/>
    <w:rsid w:val="00331D70"/>
    <w:rPr>
      <w:sz w:val="20"/>
    </w:rPr>
  </w:style>
  <w:style w:type="character" w:customStyle="1" w:styleId="Char5">
    <w:name w:val="Κείμενο σχολίου Char"/>
    <w:basedOn w:val="a1"/>
    <w:link w:val="af1"/>
    <w:uiPriority w:val="99"/>
    <w:semiHidden/>
    <w:rsid w:val="00331D70"/>
    <w:rPr>
      <w:rFonts w:ascii="Arial" w:eastAsia="Times New Roman" w:hAnsi="Arial" w:cs="Times New Roman"/>
      <w:sz w:val="20"/>
      <w:szCs w:val="20"/>
      <w:lang w:eastAsia="el-GR"/>
    </w:rPr>
  </w:style>
  <w:style w:type="paragraph" w:styleId="af2">
    <w:name w:val="annotation subject"/>
    <w:basedOn w:val="af1"/>
    <w:next w:val="af1"/>
    <w:link w:val="Char6"/>
    <w:uiPriority w:val="99"/>
    <w:semiHidden/>
    <w:unhideWhenUsed/>
    <w:rsid w:val="00331D70"/>
    <w:rPr>
      <w:b/>
      <w:bCs/>
    </w:rPr>
  </w:style>
  <w:style w:type="character" w:customStyle="1" w:styleId="Char6">
    <w:name w:val="Θέμα σχολίου Char"/>
    <w:basedOn w:val="Char5"/>
    <w:link w:val="af2"/>
    <w:uiPriority w:val="99"/>
    <w:semiHidden/>
    <w:rsid w:val="00331D70"/>
    <w:rPr>
      <w:rFonts w:ascii="Arial" w:eastAsia="Times New Roman" w:hAnsi="Arial" w:cs="Times New Roman"/>
      <w:b/>
      <w:bCs/>
      <w:sz w:val="20"/>
      <w:szCs w:val="20"/>
      <w:lang w:eastAsia="el-GR"/>
    </w:rPr>
  </w:style>
  <w:style w:type="paragraph" w:styleId="af3">
    <w:name w:val="Revision"/>
    <w:hidden/>
    <w:uiPriority w:val="99"/>
    <w:semiHidden/>
    <w:rsid w:val="00E71556"/>
    <w:pPr>
      <w:spacing w:after="0" w:line="240" w:lineRule="auto"/>
    </w:pPr>
    <w:rPr>
      <w:rFonts w:ascii="Arial" w:eastAsia="Times New Roman" w:hAnsi="Arial" w:cs="Times New Roman"/>
      <w:szCs w:val="20"/>
      <w:lang w:eastAsia="el-GR"/>
    </w:rPr>
  </w:style>
  <w:style w:type="paragraph" w:customStyle="1" w:styleId="Heading21">
    <w:name w:val="Heading 21"/>
    <w:basedOn w:val="a0"/>
    <w:uiPriority w:val="1"/>
    <w:qFormat/>
    <w:rsid w:val="001C6936"/>
    <w:pPr>
      <w:widowControl w:val="0"/>
      <w:ind w:left="112"/>
      <w:outlineLvl w:val="2"/>
    </w:pPr>
    <w:rPr>
      <w:rFonts w:ascii="Calibri" w:eastAsia="Calibri" w:hAnsi="Calibri" w:cstheme="minorBidi"/>
      <w:b/>
      <w:bCs/>
      <w:sz w:val="20"/>
      <w:lang w:val="en-US" w:eastAsia="en-US"/>
    </w:rPr>
  </w:style>
  <w:style w:type="character" w:styleId="-0">
    <w:name w:val="FollowedHyperlink"/>
    <w:basedOn w:val="a1"/>
    <w:uiPriority w:val="99"/>
    <w:semiHidden/>
    <w:unhideWhenUsed/>
    <w:rsid w:val="00907B58"/>
    <w:rPr>
      <w:color w:val="800080"/>
      <w:u w:val="single"/>
    </w:rPr>
  </w:style>
  <w:style w:type="paragraph" w:customStyle="1" w:styleId="font5">
    <w:name w:val="font5"/>
    <w:basedOn w:val="a0"/>
    <w:rsid w:val="00907B58"/>
    <w:pPr>
      <w:spacing w:before="100" w:beforeAutospacing="1" w:after="100" w:afterAutospacing="1"/>
    </w:pPr>
    <w:rPr>
      <w:rFonts w:ascii="Times New Roman" w:hAnsi="Times New Roman"/>
      <w:sz w:val="24"/>
      <w:szCs w:val="24"/>
    </w:rPr>
  </w:style>
  <w:style w:type="paragraph" w:customStyle="1" w:styleId="font6">
    <w:name w:val="font6"/>
    <w:basedOn w:val="a0"/>
    <w:rsid w:val="00907B58"/>
    <w:pPr>
      <w:spacing w:before="100" w:beforeAutospacing="1" w:after="100" w:afterAutospacing="1"/>
    </w:pPr>
    <w:rPr>
      <w:rFonts w:cs="Arial"/>
      <w:sz w:val="24"/>
      <w:szCs w:val="24"/>
    </w:rPr>
  </w:style>
  <w:style w:type="paragraph" w:customStyle="1" w:styleId="font7">
    <w:name w:val="font7"/>
    <w:basedOn w:val="a0"/>
    <w:rsid w:val="00907B58"/>
    <w:pPr>
      <w:spacing w:before="100" w:beforeAutospacing="1" w:after="100" w:afterAutospacing="1"/>
    </w:pPr>
    <w:rPr>
      <w:rFonts w:cs="Arial"/>
      <w:sz w:val="24"/>
      <w:szCs w:val="24"/>
    </w:rPr>
  </w:style>
  <w:style w:type="paragraph" w:customStyle="1" w:styleId="font8">
    <w:name w:val="font8"/>
    <w:basedOn w:val="a0"/>
    <w:rsid w:val="00907B58"/>
    <w:pPr>
      <w:spacing w:before="100" w:beforeAutospacing="1" w:after="100" w:afterAutospacing="1"/>
    </w:pPr>
    <w:rPr>
      <w:rFonts w:ascii="Calibri" w:hAnsi="Calibri" w:cs="Calibri"/>
      <w:sz w:val="24"/>
      <w:szCs w:val="24"/>
    </w:rPr>
  </w:style>
  <w:style w:type="paragraph" w:customStyle="1" w:styleId="xl63">
    <w:name w:val="xl63"/>
    <w:basedOn w:val="a0"/>
    <w:rsid w:val="00907B58"/>
    <w:pPr>
      <w:spacing w:before="100" w:beforeAutospacing="1" w:after="100" w:afterAutospacing="1"/>
    </w:pPr>
    <w:rPr>
      <w:rFonts w:ascii="Palatino Linotype" w:hAnsi="Palatino Linotype"/>
      <w:sz w:val="24"/>
      <w:szCs w:val="24"/>
    </w:rPr>
  </w:style>
  <w:style w:type="paragraph" w:customStyle="1" w:styleId="xl64">
    <w:name w:val="xl64"/>
    <w:basedOn w:val="a0"/>
    <w:rsid w:val="00907B58"/>
    <w:pPr>
      <w:spacing w:before="100" w:beforeAutospacing="1" w:after="100" w:afterAutospacing="1"/>
      <w:jc w:val="center"/>
    </w:pPr>
    <w:rPr>
      <w:rFonts w:ascii="Palatino Linotype" w:hAnsi="Palatino Linotype"/>
      <w:sz w:val="24"/>
      <w:szCs w:val="24"/>
    </w:rPr>
  </w:style>
  <w:style w:type="paragraph" w:customStyle="1" w:styleId="xl65">
    <w:name w:val="xl65"/>
    <w:basedOn w:val="a0"/>
    <w:rsid w:val="00907B58"/>
    <w:pPr>
      <w:spacing w:before="100" w:beforeAutospacing="1" w:after="100" w:afterAutospacing="1"/>
    </w:pPr>
    <w:rPr>
      <w:rFonts w:ascii="Palatino Linotype" w:hAnsi="Palatino Linotype"/>
      <w:sz w:val="18"/>
      <w:szCs w:val="18"/>
    </w:rPr>
  </w:style>
  <w:style w:type="paragraph" w:customStyle="1" w:styleId="xl66">
    <w:name w:val="xl66"/>
    <w:basedOn w:val="a0"/>
    <w:rsid w:val="00907B58"/>
    <w:pPr>
      <w:spacing w:before="100" w:beforeAutospacing="1" w:after="100" w:afterAutospacing="1"/>
      <w:jc w:val="right"/>
    </w:pPr>
    <w:rPr>
      <w:rFonts w:ascii="Palatino Linotype" w:hAnsi="Palatino Linotype"/>
      <w:b/>
      <w:bCs/>
      <w:sz w:val="24"/>
      <w:szCs w:val="24"/>
    </w:rPr>
  </w:style>
  <w:style w:type="paragraph" w:customStyle="1" w:styleId="xl67">
    <w:name w:val="xl67"/>
    <w:basedOn w:val="a0"/>
    <w:rsid w:val="00907B58"/>
    <w:pPr>
      <w:spacing w:before="100" w:beforeAutospacing="1" w:after="100" w:afterAutospacing="1"/>
    </w:pPr>
    <w:rPr>
      <w:rFonts w:ascii="Palatino Linotype" w:hAnsi="Palatino Linotype"/>
      <w:b/>
      <w:bCs/>
      <w:sz w:val="24"/>
      <w:szCs w:val="24"/>
    </w:rPr>
  </w:style>
  <w:style w:type="paragraph" w:customStyle="1" w:styleId="xl68">
    <w:name w:val="xl68"/>
    <w:basedOn w:val="a0"/>
    <w:rsid w:val="00907B58"/>
    <w:pPr>
      <w:spacing w:before="100" w:beforeAutospacing="1" w:after="100" w:afterAutospacing="1"/>
      <w:textAlignment w:val="top"/>
    </w:pPr>
    <w:rPr>
      <w:rFonts w:ascii="Palatino Linotype" w:hAnsi="Palatino Linotype"/>
      <w:sz w:val="24"/>
      <w:szCs w:val="24"/>
    </w:rPr>
  </w:style>
  <w:style w:type="paragraph" w:customStyle="1" w:styleId="xl69">
    <w:name w:val="xl69"/>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70">
    <w:name w:val="xl70"/>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71">
    <w:name w:val="xl71"/>
    <w:basedOn w:val="a0"/>
    <w:rsid w:val="00907B58"/>
    <w:pPr>
      <w:spacing w:before="100" w:beforeAutospacing="1" w:after="100" w:afterAutospacing="1"/>
      <w:jc w:val="center"/>
    </w:pPr>
    <w:rPr>
      <w:rFonts w:ascii="Palatino Linotype" w:hAnsi="Palatino Linotype"/>
      <w:sz w:val="24"/>
      <w:szCs w:val="24"/>
    </w:rPr>
  </w:style>
  <w:style w:type="paragraph" w:customStyle="1" w:styleId="xl72">
    <w:name w:val="xl72"/>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Palatino Linotype" w:hAnsi="Palatino Linotype"/>
      <w:b/>
      <w:bCs/>
      <w:sz w:val="24"/>
      <w:szCs w:val="24"/>
    </w:rPr>
  </w:style>
  <w:style w:type="paragraph" w:customStyle="1" w:styleId="xl73">
    <w:name w:val="xl73"/>
    <w:basedOn w:val="a0"/>
    <w:rsid w:val="00907B58"/>
    <w:pPr>
      <w:spacing w:before="100" w:beforeAutospacing="1" w:after="100" w:afterAutospacing="1"/>
      <w:jc w:val="center"/>
      <w:textAlignment w:val="center"/>
    </w:pPr>
    <w:rPr>
      <w:rFonts w:ascii="Palatino Linotype" w:hAnsi="Palatino Linotype"/>
      <w:sz w:val="24"/>
      <w:szCs w:val="24"/>
    </w:rPr>
  </w:style>
  <w:style w:type="paragraph" w:customStyle="1" w:styleId="xl74">
    <w:name w:val="xl74"/>
    <w:basedOn w:val="a0"/>
    <w:rsid w:val="00907B58"/>
    <w:pPr>
      <w:spacing w:before="100" w:beforeAutospacing="1" w:after="100" w:afterAutospacing="1"/>
      <w:jc w:val="center"/>
      <w:textAlignment w:val="center"/>
    </w:pPr>
    <w:rPr>
      <w:rFonts w:ascii="Palatino Linotype" w:hAnsi="Palatino Linotype"/>
      <w:sz w:val="24"/>
      <w:szCs w:val="24"/>
    </w:rPr>
  </w:style>
  <w:style w:type="paragraph" w:customStyle="1" w:styleId="xl75">
    <w:name w:val="xl75"/>
    <w:basedOn w:val="a0"/>
    <w:rsid w:val="00907B58"/>
    <w:pPr>
      <w:spacing w:before="100" w:beforeAutospacing="1" w:after="100" w:afterAutospacing="1"/>
      <w:jc w:val="right"/>
    </w:pPr>
    <w:rPr>
      <w:rFonts w:ascii="Palatino Linotype" w:hAnsi="Palatino Linotype"/>
      <w:sz w:val="24"/>
      <w:szCs w:val="24"/>
    </w:rPr>
  </w:style>
  <w:style w:type="paragraph" w:customStyle="1" w:styleId="xl76">
    <w:name w:val="xl76"/>
    <w:basedOn w:val="a0"/>
    <w:rsid w:val="00907B58"/>
    <w:pPr>
      <w:pBdr>
        <w:top w:val="single" w:sz="8" w:space="0" w:color="auto"/>
        <w:bottom w:val="single" w:sz="8" w:space="0" w:color="auto"/>
        <w:right w:val="single" w:sz="8" w:space="0" w:color="auto"/>
      </w:pBdr>
      <w:spacing w:before="100" w:beforeAutospacing="1" w:after="100" w:afterAutospacing="1"/>
      <w:jc w:val="right"/>
    </w:pPr>
    <w:rPr>
      <w:rFonts w:ascii="Palatino Linotype" w:hAnsi="Palatino Linotype"/>
      <w:b/>
      <w:bCs/>
      <w:sz w:val="24"/>
      <w:szCs w:val="24"/>
    </w:rPr>
  </w:style>
  <w:style w:type="paragraph" w:customStyle="1" w:styleId="xl77">
    <w:name w:val="xl77"/>
    <w:basedOn w:val="a0"/>
    <w:rsid w:val="00907B58"/>
    <w:pPr>
      <w:pBdr>
        <w:top w:val="single" w:sz="8" w:space="0" w:color="auto"/>
        <w:bottom w:val="single" w:sz="8" w:space="0" w:color="auto"/>
        <w:right w:val="single" w:sz="8" w:space="0" w:color="auto"/>
      </w:pBdr>
      <w:spacing w:before="100" w:beforeAutospacing="1" w:after="100" w:afterAutospacing="1"/>
    </w:pPr>
    <w:rPr>
      <w:rFonts w:ascii="Palatino Linotype" w:hAnsi="Palatino Linotype"/>
      <w:b/>
      <w:bCs/>
      <w:sz w:val="24"/>
      <w:szCs w:val="24"/>
    </w:rPr>
  </w:style>
  <w:style w:type="paragraph" w:customStyle="1" w:styleId="xl78">
    <w:name w:val="xl78"/>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9">
    <w:name w:val="xl79"/>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80">
    <w:name w:val="xl80"/>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81">
    <w:name w:val="xl81"/>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82">
    <w:name w:val="xl82"/>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3">
    <w:name w:val="xl83"/>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4">
    <w:name w:val="xl84"/>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5">
    <w:name w:val="xl85"/>
    <w:basedOn w:val="a0"/>
    <w:rsid w:val="00907B58"/>
    <w:pPr>
      <w:spacing w:before="100" w:beforeAutospacing="1" w:after="100" w:afterAutospacing="1"/>
      <w:jc w:val="center"/>
    </w:pPr>
    <w:rPr>
      <w:rFonts w:ascii="Palatino Linotype" w:hAnsi="Palatino Linotype"/>
      <w:b/>
      <w:bCs/>
      <w:sz w:val="24"/>
      <w:szCs w:val="24"/>
    </w:rPr>
  </w:style>
  <w:style w:type="paragraph" w:customStyle="1" w:styleId="xl86">
    <w:name w:val="xl86"/>
    <w:basedOn w:val="a0"/>
    <w:rsid w:val="00907B58"/>
    <w:pPr>
      <w:spacing w:before="100" w:beforeAutospacing="1" w:after="100" w:afterAutospacing="1"/>
      <w:textAlignment w:val="top"/>
    </w:pPr>
    <w:rPr>
      <w:rFonts w:ascii="Palatino Linotype" w:hAnsi="Palatino Linotype"/>
      <w:b/>
      <w:bCs/>
      <w:sz w:val="24"/>
      <w:szCs w:val="24"/>
    </w:rPr>
  </w:style>
  <w:style w:type="paragraph" w:customStyle="1" w:styleId="xl87">
    <w:name w:val="xl87"/>
    <w:basedOn w:val="a0"/>
    <w:rsid w:val="00907B5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Palatino Linotype" w:hAnsi="Palatino Linotype"/>
      <w:b/>
      <w:bCs/>
      <w:sz w:val="24"/>
      <w:szCs w:val="24"/>
    </w:rPr>
  </w:style>
  <w:style w:type="paragraph" w:customStyle="1" w:styleId="xl88">
    <w:name w:val="xl88"/>
    <w:basedOn w:val="a0"/>
    <w:rsid w:val="00907B5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Palatino Linotype" w:hAnsi="Palatino Linotype"/>
      <w:b/>
      <w:bCs/>
      <w:sz w:val="24"/>
      <w:szCs w:val="24"/>
    </w:rPr>
  </w:style>
  <w:style w:type="paragraph" w:customStyle="1" w:styleId="xl89">
    <w:name w:val="xl89"/>
    <w:basedOn w:val="a0"/>
    <w:rsid w:val="00907B58"/>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Palatino Linotype" w:hAnsi="Palatino Linotype"/>
      <w:b/>
      <w:bCs/>
      <w:sz w:val="24"/>
      <w:szCs w:val="24"/>
    </w:rPr>
  </w:style>
  <w:style w:type="paragraph" w:customStyle="1" w:styleId="xl90">
    <w:name w:val="xl90"/>
    <w:basedOn w:val="a0"/>
    <w:rsid w:val="00907B5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Palatino Linotype" w:hAnsi="Palatino Linotype"/>
      <w:b/>
      <w:bCs/>
      <w:sz w:val="24"/>
      <w:szCs w:val="24"/>
    </w:rPr>
  </w:style>
  <w:style w:type="paragraph" w:customStyle="1" w:styleId="xl91">
    <w:name w:val="xl91"/>
    <w:basedOn w:val="a0"/>
    <w:rsid w:val="00907B5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Palatino Linotype" w:hAnsi="Palatino Linotype"/>
      <w:b/>
      <w:bCs/>
      <w:sz w:val="24"/>
      <w:szCs w:val="24"/>
    </w:rPr>
  </w:style>
  <w:style w:type="paragraph" w:customStyle="1" w:styleId="xl92">
    <w:name w:val="xl92"/>
    <w:basedOn w:val="a0"/>
    <w:rsid w:val="00907B58"/>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Palatino Linotype" w:hAnsi="Palatino Linotype"/>
      <w:b/>
      <w:bCs/>
      <w:sz w:val="24"/>
      <w:szCs w:val="24"/>
    </w:rPr>
  </w:style>
  <w:style w:type="paragraph" w:customStyle="1" w:styleId="xl93">
    <w:name w:val="xl93"/>
    <w:basedOn w:val="a0"/>
    <w:rsid w:val="00C5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4">
    <w:name w:val="xl94"/>
    <w:basedOn w:val="a0"/>
    <w:rsid w:val="00C5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a0"/>
    <w:rsid w:val="00C5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a0"/>
    <w:rsid w:val="00C53E8A"/>
    <w:pPr>
      <w:spacing w:before="100" w:beforeAutospacing="1" w:after="100" w:afterAutospacing="1"/>
      <w:jc w:val="center"/>
    </w:pPr>
    <w:rPr>
      <w:rFonts w:ascii="Palatino Linotype" w:hAnsi="Palatino Linotype"/>
      <w:b/>
      <w:bCs/>
      <w:sz w:val="24"/>
      <w:szCs w:val="24"/>
    </w:rPr>
  </w:style>
  <w:style w:type="paragraph" w:customStyle="1" w:styleId="xl97">
    <w:name w:val="xl97"/>
    <w:basedOn w:val="a0"/>
    <w:rsid w:val="00C53E8A"/>
    <w:pPr>
      <w:spacing w:before="100" w:beforeAutospacing="1" w:after="100" w:afterAutospacing="1"/>
      <w:textAlignment w:val="top"/>
    </w:pPr>
    <w:rPr>
      <w:rFonts w:ascii="Palatino Linotype" w:hAnsi="Palatino Linotype"/>
      <w:b/>
      <w:bCs/>
      <w:sz w:val="24"/>
      <w:szCs w:val="24"/>
    </w:rPr>
  </w:style>
  <w:style w:type="paragraph" w:customStyle="1" w:styleId="xl98">
    <w:name w:val="xl98"/>
    <w:basedOn w:val="a0"/>
    <w:rsid w:val="00C53E8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99">
    <w:name w:val="xl99"/>
    <w:basedOn w:val="a0"/>
    <w:rsid w:val="00C53E8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100">
    <w:name w:val="xl100"/>
    <w:basedOn w:val="a0"/>
    <w:rsid w:val="00C53E8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101">
    <w:name w:val="xl101"/>
    <w:basedOn w:val="a0"/>
    <w:rsid w:val="00C53E8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102">
    <w:name w:val="xl102"/>
    <w:basedOn w:val="a0"/>
    <w:rsid w:val="00C53E8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103">
    <w:name w:val="xl103"/>
    <w:basedOn w:val="a0"/>
    <w:rsid w:val="00C53E8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Palatino Linotype" w:hAnsi="Palatino Linotype"/>
      <w:b/>
      <w:bCs/>
      <w:sz w:val="24"/>
      <w:szCs w:val="24"/>
    </w:rPr>
  </w:style>
  <w:style w:type="paragraph" w:styleId="Web">
    <w:name w:val="Normal (Web)"/>
    <w:basedOn w:val="a0"/>
    <w:uiPriority w:val="99"/>
    <w:semiHidden/>
    <w:unhideWhenUsed/>
    <w:rsid w:val="00792882"/>
    <w:pPr>
      <w:spacing w:before="100" w:beforeAutospacing="1" w:after="119"/>
    </w:pPr>
    <w:rPr>
      <w:rFonts w:ascii="Times New Roman" w:hAnsi="Times New Roman"/>
      <w:sz w:val="24"/>
      <w:szCs w:val="24"/>
    </w:rPr>
  </w:style>
  <w:style w:type="character" w:customStyle="1" w:styleId="outputextstyle">
    <w:name w:val="outputext_style"/>
    <w:basedOn w:val="a1"/>
    <w:rsid w:val="00092766"/>
  </w:style>
  <w:style w:type="paragraph" w:styleId="af4">
    <w:name w:val="Title"/>
    <w:basedOn w:val="a0"/>
    <w:link w:val="Char7"/>
    <w:qFormat/>
    <w:rsid w:val="00585E8B"/>
    <w:pPr>
      <w:jc w:val="center"/>
    </w:pPr>
    <w:rPr>
      <w:rFonts w:ascii="Times New Roman" w:hAnsi="Times New Roman"/>
      <w:b/>
      <w:bCs/>
      <w:spacing w:val="20"/>
      <w:sz w:val="24"/>
      <w:szCs w:val="24"/>
    </w:rPr>
  </w:style>
  <w:style w:type="character" w:customStyle="1" w:styleId="Char7">
    <w:name w:val="Τίτλος Char"/>
    <w:basedOn w:val="a1"/>
    <w:link w:val="af4"/>
    <w:rsid w:val="00585E8B"/>
    <w:rPr>
      <w:rFonts w:ascii="Times New Roman" w:eastAsia="Times New Roman" w:hAnsi="Times New Roman" w:cs="Times New Roman"/>
      <w:b/>
      <w:bCs/>
      <w:spacing w:val="20"/>
      <w:sz w:val="24"/>
      <w:szCs w:val="24"/>
      <w:lang w:eastAsia="el-GR"/>
    </w:rPr>
  </w:style>
  <w:style w:type="table" w:customStyle="1" w:styleId="11">
    <w:name w:val="Πλέγμα πίνακα1"/>
    <w:basedOn w:val="a2"/>
    <w:next w:val="ad"/>
    <w:uiPriority w:val="59"/>
    <w:rsid w:val="009B16D1"/>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Χωρίς λίστα1"/>
    <w:next w:val="a3"/>
    <w:uiPriority w:val="99"/>
    <w:semiHidden/>
    <w:unhideWhenUsed/>
    <w:rsid w:val="00BC7986"/>
  </w:style>
  <w:style w:type="paragraph" w:customStyle="1" w:styleId="msonormal0">
    <w:name w:val="msonormal"/>
    <w:basedOn w:val="a0"/>
    <w:rsid w:val="00BC7986"/>
    <w:pPr>
      <w:spacing w:before="100" w:beforeAutospacing="1" w:after="100" w:afterAutospacing="1"/>
    </w:pPr>
    <w:rPr>
      <w:rFonts w:ascii="Times New Roman" w:hAnsi="Times New Roman"/>
      <w:sz w:val="24"/>
      <w:szCs w:val="24"/>
    </w:rPr>
  </w:style>
  <w:style w:type="table" w:customStyle="1" w:styleId="23">
    <w:name w:val="Πλέγμα πίνακα2"/>
    <w:basedOn w:val="a2"/>
    <w:next w:val="ad"/>
    <w:uiPriority w:val="59"/>
    <w:rsid w:val="0060597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1"/>
    <w:uiPriority w:val="99"/>
    <w:semiHidden/>
    <w:unhideWhenUsed/>
    <w:rsid w:val="00433239"/>
    <w:rPr>
      <w:color w:val="605E5C"/>
      <w:shd w:val="clear" w:color="auto" w:fill="E1DFDD"/>
    </w:rPr>
  </w:style>
  <w:style w:type="paragraph" w:customStyle="1" w:styleId="normalwithoutspacing">
    <w:name w:val="normal_without_spacing"/>
    <w:basedOn w:val="a0"/>
    <w:rsid w:val="0086265C"/>
    <w:pPr>
      <w:suppressAutoHyphens/>
      <w:spacing w:after="60"/>
      <w:jc w:val="both"/>
    </w:pPr>
    <w:rPr>
      <w:rFonts w:ascii="Calibri" w:hAnsi="Calibri" w:cs="Calibri"/>
      <w:szCs w:val="24"/>
      <w:lang w:eastAsia="ar-SA"/>
    </w:rPr>
  </w:style>
  <w:style w:type="table" w:customStyle="1" w:styleId="TableNormal">
    <w:name w:val="Table Normal"/>
    <w:uiPriority w:val="2"/>
    <w:semiHidden/>
    <w:unhideWhenUsed/>
    <w:qFormat/>
    <w:rsid w:val="00D1590D"/>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table" w:customStyle="1" w:styleId="33">
    <w:name w:val="Πλέγμα πίνακα3"/>
    <w:basedOn w:val="a2"/>
    <w:next w:val="ad"/>
    <w:uiPriority w:val="39"/>
    <w:rsid w:val="00D1590D"/>
    <w:pPr>
      <w:widowControl w:val="0"/>
      <w:autoSpaceDE w:val="0"/>
      <w:autoSpaceDN w:val="0"/>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Reference2">
    <w:name w:val="Footnote Reference2"/>
    <w:rsid w:val="006838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6838">
      <w:bodyDiv w:val="1"/>
      <w:marLeft w:val="0"/>
      <w:marRight w:val="0"/>
      <w:marTop w:val="0"/>
      <w:marBottom w:val="0"/>
      <w:divBdr>
        <w:top w:val="none" w:sz="0" w:space="0" w:color="auto"/>
        <w:left w:val="none" w:sz="0" w:space="0" w:color="auto"/>
        <w:bottom w:val="none" w:sz="0" w:space="0" w:color="auto"/>
        <w:right w:val="none" w:sz="0" w:space="0" w:color="auto"/>
      </w:divBdr>
    </w:div>
    <w:div w:id="39136395">
      <w:bodyDiv w:val="1"/>
      <w:marLeft w:val="0"/>
      <w:marRight w:val="0"/>
      <w:marTop w:val="0"/>
      <w:marBottom w:val="0"/>
      <w:divBdr>
        <w:top w:val="none" w:sz="0" w:space="0" w:color="auto"/>
        <w:left w:val="none" w:sz="0" w:space="0" w:color="auto"/>
        <w:bottom w:val="none" w:sz="0" w:space="0" w:color="auto"/>
        <w:right w:val="none" w:sz="0" w:space="0" w:color="auto"/>
      </w:divBdr>
    </w:div>
    <w:div w:id="58602546">
      <w:bodyDiv w:val="1"/>
      <w:marLeft w:val="0"/>
      <w:marRight w:val="0"/>
      <w:marTop w:val="0"/>
      <w:marBottom w:val="0"/>
      <w:divBdr>
        <w:top w:val="none" w:sz="0" w:space="0" w:color="auto"/>
        <w:left w:val="none" w:sz="0" w:space="0" w:color="auto"/>
        <w:bottom w:val="none" w:sz="0" w:space="0" w:color="auto"/>
        <w:right w:val="none" w:sz="0" w:space="0" w:color="auto"/>
      </w:divBdr>
    </w:div>
    <w:div w:id="165483325">
      <w:bodyDiv w:val="1"/>
      <w:marLeft w:val="0"/>
      <w:marRight w:val="0"/>
      <w:marTop w:val="0"/>
      <w:marBottom w:val="0"/>
      <w:divBdr>
        <w:top w:val="none" w:sz="0" w:space="0" w:color="auto"/>
        <w:left w:val="none" w:sz="0" w:space="0" w:color="auto"/>
        <w:bottom w:val="none" w:sz="0" w:space="0" w:color="auto"/>
        <w:right w:val="none" w:sz="0" w:space="0" w:color="auto"/>
      </w:divBdr>
    </w:div>
    <w:div w:id="179510301">
      <w:bodyDiv w:val="1"/>
      <w:marLeft w:val="0"/>
      <w:marRight w:val="0"/>
      <w:marTop w:val="0"/>
      <w:marBottom w:val="0"/>
      <w:divBdr>
        <w:top w:val="none" w:sz="0" w:space="0" w:color="auto"/>
        <w:left w:val="none" w:sz="0" w:space="0" w:color="auto"/>
        <w:bottom w:val="none" w:sz="0" w:space="0" w:color="auto"/>
        <w:right w:val="none" w:sz="0" w:space="0" w:color="auto"/>
      </w:divBdr>
    </w:div>
    <w:div w:id="182477455">
      <w:bodyDiv w:val="1"/>
      <w:marLeft w:val="0"/>
      <w:marRight w:val="0"/>
      <w:marTop w:val="0"/>
      <w:marBottom w:val="0"/>
      <w:divBdr>
        <w:top w:val="none" w:sz="0" w:space="0" w:color="auto"/>
        <w:left w:val="none" w:sz="0" w:space="0" w:color="auto"/>
        <w:bottom w:val="none" w:sz="0" w:space="0" w:color="auto"/>
        <w:right w:val="none" w:sz="0" w:space="0" w:color="auto"/>
      </w:divBdr>
    </w:div>
    <w:div w:id="185756607">
      <w:bodyDiv w:val="1"/>
      <w:marLeft w:val="0"/>
      <w:marRight w:val="0"/>
      <w:marTop w:val="0"/>
      <w:marBottom w:val="0"/>
      <w:divBdr>
        <w:top w:val="none" w:sz="0" w:space="0" w:color="auto"/>
        <w:left w:val="none" w:sz="0" w:space="0" w:color="auto"/>
        <w:bottom w:val="none" w:sz="0" w:space="0" w:color="auto"/>
        <w:right w:val="none" w:sz="0" w:space="0" w:color="auto"/>
      </w:divBdr>
    </w:div>
    <w:div w:id="197595194">
      <w:bodyDiv w:val="1"/>
      <w:marLeft w:val="0"/>
      <w:marRight w:val="0"/>
      <w:marTop w:val="0"/>
      <w:marBottom w:val="0"/>
      <w:divBdr>
        <w:top w:val="none" w:sz="0" w:space="0" w:color="auto"/>
        <w:left w:val="none" w:sz="0" w:space="0" w:color="auto"/>
        <w:bottom w:val="none" w:sz="0" w:space="0" w:color="auto"/>
        <w:right w:val="none" w:sz="0" w:space="0" w:color="auto"/>
      </w:divBdr>
    </w:div>
    <w:div w:id="200286844">
      <w:bodyDiv w:val="1"/>
      <w:marLeft w:val="0"/>
      <w:marRight w:val="0"/>
      <w:marTop w:val="0"/>
      <w:marBottom w:val="0"/>
      <w:divBdr>
        <w:top w:val="none" w:sz="0" w:space="0" w:color="auto"/>
        <w:left w:val="none" w:sz="0" w:space="0" w:color="auto"/>
        <w:bottom w:val="none" w:sz="0" w:space="0" w:color="auto"/>
        <w:right w:val="none" w:sz="0" w:space="0" w:color="auto"/>
      </w:divBdr>
    </w:div>
    <w:div w:id="224075296">
      <w:bodyDiv w:val="1"/>
      <w:marLeft w:val="0"/>
      <w:marRight w:val="0"/>
      <w:marTop w:val="0"/>
      <w:marBottom w:val="0"/>
      <w:divBdr>
        <w:top w:val="none" w:sz="0" w:space="0" w:color="auto"/>
        <w:left w:val="none" w:sz="0" w:space="0" w:color="auto"/>
        <w:bottom w:val="none" w:sz="0" w:space="0" w:color="auto"/>
        <w:right w:val="none" w:sz="0" w:space="0" w:color="auto"/>
      </w:divBdr>
    </w:div>
    <w:div w:id="315110512">
      <w:bodyDiv w:val="1"/>
      <w:marLeft w:val="0"/>
      <w:marRight w:val="0"/>
      <w:marTop w:val="0"/>
      <w:marBottom w:val="0"/>
      <w:divBdr>
        <w:top w:val="none" w:sz="0" w:space="0" w:color="auto"/>
        <w:left w:val="none" w:sz="0" w:space="0" w:color="auto"/>
        <w:bottom w:val="none" w:sz="0" w:space="0" w:color="auto"/>
        <w:right w:val="none" w:sz="0" w:space="0" w:color="auto"/>
      </w:divBdr>
    </w:div>
    <w:div w:id="332222545">
      <w:bodyDiv w:val="1"/>
      <w:marLeft w:val="0"/>
      <w:marRight w:val="0"/>
      <w:marTop w:val="0"/>
      <w:marBottom w:val="0"/>
      <w:divBdr>
        <w:top w:val="none" w:sz="0" w:space="0" w:color="auto"/>
        <w:left w:val="none" w:sz="0" w:space="0" w:color="auto"/>
        <w:bottom w:val="none" w:sz="0" w:space="0" w:color="auto"/>
        <w:right w:val="none" w:sz="0" w:space="0" w:color="auto"/>
      </w:divBdr>
    </w:div>
    <w:div w:id="368266667">
      <w:bodyDiv w:val="1"/>
      <w:marLeft w:val="0"/>
      <w:marRight w:val="0"/>
      <w:marTop w:val="0"/>
      <w:marBottom w:val="0"/>
      <w:divBdr>
        <w:top w:val="none" w:sz="0" w:space="0" w:color="auto"/>
        <w:left w:val="none" w:sz="0" w:space="0" w:color="auto"/>
        <w:bottom w:val="none" w:sz="0" w:space="0" w:color="auto"/>
        <w:right w:val="none" w:sz="0" w:space="0" w:color="auto"/>
      </w:divBdr>
    </w:div>
    <w:div w:id="430395539">
      <w:bodyDiv w:val="1"/>
      <w:marLeft w:val="0"/>
      <w:marRight w:val="0"/>
      <w:marTop w:val="0"/>
      <w:marBottom w:val="0"/>
      <w:divBdr>
        <w:top w:val="none" w:sz="0" w:space="0" w:color="auto"/>
        <w:left w:val="none" w:sz="0" w:space="0" w:color="auto"/>
        <w:bottom w:val="none" w:sz="0" w:space="0" w:color="auto"/>
        <w:right w:val="none" w:sz="0" w:space="0" w:color="auto"/>
      </w:divBdr>
    </w:div>
    <w:div w:id="430903049">
      <w:bodyDiv w:val="1"/>
      <w:marLeft w:val="0"/>
      <w:marRight w:val="0"/>
      <w:marTop w:val="0"/>
      <w:marBottom w:val="0"/>
      <w:divBdr>
        <w:top w:val="none" w:sz="0" w:space="0" w:color="auto"/>
        <w:left w:val="none" w:sz="0" w:space="0" w:color="auto"/>
        <w:bottom w:val="none" w:sz="0" w:space="0" w:color="auto"/>
        <w:right w:val="none" w:sz="0" w:space="0" w:color="auto"/>
      </w:divBdr>
    </w:div>
    <w:div w:id="436559715">
      <w:bodyDiv w:val="1"/>
      <w:marLeft w:val="0"/>
      <w:marRight w:val="0"/>
      <w:marTop w:val="0"/>
      <w:marBottom w:val="0"/>
      <w:divBdr>
        <w:top w:val="none" w:sz="0" w:space="0" w:color="auto"/>
        <w:left w:val="none" w:sz="0" w:space="0" w:color="auto"/>
        <w:bottom w:val="none" w:sz="0" w:space="0" w:color="auto"/>
        <w:right w:val="none" w:sz="0" w:space="0" w:color="auto"/>
      </w:divBdr>
    </w:div>
    <w:div w:id="446001270">
      <w:bodyDiv w:val="1"/>
      <w:marLeft w:val="0"/>
      <w:marRight w:val="0"/>
      <w:marTop w:val="0"/>
      <w:marBottom w:val="0"/>
      <w:divBdr>
        <w:top w:val="none" w:sz="0" w:space="0" w:color="auto"/>
        <w:left w:val="none" w:sz="0" w:space="0" w:color="auto"/>
        <w:bottom w:val="none" w:sz="0" w:space="0" w:color="auto"/>
        <w:right w:val="none" w:sz="0" w:space="0" w:color="auto"/>
      </w:divBdr>
    </w:div>
    <w:div w:id="500659417">
      <w:bodyDiv w:val="1"/>
      <w:marLeft w:val="0"/>
      <w:marRight w:val="0"/>
      <w:marTop w:val="0"/>
      <w:marBottom w:val="0"/>
      <w:divBdr>
        <w:top w:val="none" w:sz="0" w:space="0" w:color="auto"/>
        <w:left w:val="none" w:sz="0" w:space="0" w:color="auto"/>
        <w:bottom w:val="none" w:sz="0" w:space="0" w:color="auto"/>
        <w:right w:val="none" w:sz="0" w:space="0" w:color="auto"/>
      </w:divBdr>
    </w:div>
    <w:div w:id="585383285">
      <w:bodyDiv w:val="1"/>
      <w:marLeft w:val="0"/>
      <w:marRight w:val="0"/>
      <w:marTop w:val="0"/>
      <w:marBottom w:val="0"/>
      <w:divBdr>
        <w:top w:val="none" w:sz="0" w:space="0" w:color="auto"/>
        <w:left w:val="none" w:sz="0" w:space="0" w:color="auto"/>
        <w:bottom w:val="none" w:sz="0" w:space="0" w:color="auto"/>
        <w:right w:val="none" w:sz="0" w:space="0" w:color="auto"/>
      </w:divBdr>
    </w:div>
    <w:div w:id="598489519">
      <w:bodyDiv w:val="1"/>
      <w:marLeft w:val="0"/>
      <w:marRight w:val="0"/>
      <w:marTop w:val="0"/>
      <w:marBottom w:val="0"/>
      <w:divBdr>
        <w:top w:val="none" w:sz="0" w:space="0" w:color="auto"/>
        <w:left w:val="none" w:sz="0" w:space="0" w:color="auto"/>
        <w:bottom w:val="none" w:sz="0" w:space="0" w:color="auto"/>
        <w:right w:val="none" w:sz="0" w:space="0" w:color="auto"/>
      </w:divBdr>
    </w:div>
    <w:div w:id="824931452">
      <w:bodyDiv w:val="1"/>
      <w:marLeft w:val="0"/>
      <w:marRight w:val="0"/>
      <w:marTop w:val="0"/>
      <w:marBottom w:val="0"/>
      <w:divBdr>
        <w:top w:val="none" w:sz="0" w:space="0" w:color="auto"/>
        <w:left w:val="none" w:sz="0" w:space="0" w:color="auto"/>
        <w:bottom w:val="none" w:sz="0" w:space="0" w:color="auto"/>
        <w:right w:val="none" w:sz="0" w:space="0" w:color="auto"/>
      </w:divBdr>
    </w:div>
    <w:div w:id="843321480">
      <w:bodyDiv w:val="1"/>
      <w:marLeft w:val="0"/>
      <w:marRight w:val="0"/>
      <w:marTop w:val="0"/>
      <w:marBottom w:val="0"/>
      <w:divBdr>
        <w:top w:val="none" w:sz="0" w:space="0" w:color="auto"/>
        <w:left w:val="none" w:sz="0" w:space="0" w:color="auto"/>
        <w:bottom w:val="none" w:sz="0" w:space="0" w:color="auto"/>
        <w:right w:val="none" w:sz="0" w:space="0" w:color="auto"/>
      </w:divBdr>
    </w:div>
    <w:div w:id="859705187">
      <w:bodyDiv w:val="1"/>
      <w:marLeft w:val="0"/>
      <w:marRight w:val="0"/>
      <w:marTop w:val="0"/>
      <w:marBottom w:val="0"/>
      <w:divBdr>
        <w:top w:val="none" w:sz="0" w:space="0" w:color="auto"/>
        <w:left w:val="none" w:sz="0" w:space="0" w:color="auto"/>
        <w:bottom w:val="none" w:sz="0" w:space="0" w:color="auto"/>
        <w:right w:val="none" w:sz="0" w:space="0" w:color="auto"/>
      </w:divBdr>
    </w:div>
    <w:div w:id="860124275">
      <w:bodyDiv w:val="1"/>
      <w:marLeft w:val="0"/>
      <w:marRight w:val="0"/>
      <w:marTop w:val="0"/>
      <w:marBottom w:val="0"/>
      <w:divBdr>
        <w:top w:val="none" w:sz="0" w:space="0" w:color="auto"/>
        <w:left w:val="none" w:sz="0" w:space="0" w:color="auto"/>
        <w:bottom w:val="none" w:sz="0" w:space="0" w:color="auto"/>
        <w:right w:val="none" w:sz="0" w:space="0" w:color="auto"/>
      </w:divBdr>
    </w:div>
    <w:div w:id="879825673">
      <w:bodyDiv w:val="1"/>
      <w:marLeft w:val="0"/>
      <w:marRight w:val="0"/>
      <w:marTop w:val="0"/>
      <w:marBottom w:val="0"/>
      <w:divBdr>
        <w:top w:val="none" w:sz="0" w:space="0" w:color="auto"/>
        <w:left w:val="none" w:sz="0" w:space="0" w:color="auto"/>
        <w:bottom w:val="none" w:sz="0" w:space="0" w:color="auto"/>
        <w:right w:val="none" w:sz="0" w:space="0" w:color="auto"/>
      </w:divBdr>
    </w:div>
    <w:div w:id="890075396">
      <w:bodyDiv w:val="1"/>
      <w:marLeft w:val="0"/>
      <w:marRight w:val="0"/>
      <w:marTop w:val="0"/>
      <w:marBottom w:val="0"/>
      <w:divBdr>
        <w:top w:val="none" w:sz="0" w:space="0" w:color="auto"/>
        <w:left w:val="none" w:sz="0" w:space="0" w:color="auto"/>
        <w:bottom w:val="none" w:sz="0" w:space="0" w:color="auto"/>
        <w:right w:val="none" w:sz="0" w:space="0" w:color="auto"/>
      </w:divBdr>
    </w:div>
    <w:div w:id="924924549">
      <w:bodyDiv w:val="1"/>
      <w:marLeft w:val="0"/>
      <w:marRight w:val="0"/>
      <w:marTop w:val="0"/>
      <w:marBottom w:val="0"/>
      <w:divBdr>
        <w:top w:val="none" w:sz="0" w:space="0" w:color="auto"/>
        <w:left w:val="none" w:sz="0" w:space="0" w:color="auto"/>
        <w:bottom w:val="none" w:sz="0" w:space="0" w:color="auto"/>
        <w:right w:val="none" w:sz="0" w:space="0" w:color="auto"/>
      </w:divBdr>
    </w:div>
    <w:div w:id="930163358">
      <w:bodyDiv w:val="1"/>
      <w:marLeft w:val="0"/>
      <w:marRight w:val="0"/>
      <w:marTop w:val="0"/>
      <w:marBottom w:val="0"/>
      <w:divBdr>
        <w:top w:val="none" w:sz="0" w:space="0" w:color="auto"/>
        <w:left w:val="none" w:sz="0" w:space="0" w:color="auto"/>
        <w:bottom w:val="none" w:sz="0" w:space="0" w:color="auto"/>
        <w:right w:val="none" w:sz="0" w:space="0" w:color="auto"/>
      </w:divBdr>
    </w:div>
    <w:div w:id="992568992">
      <w:bodyDiv w:val="1"/>
      <w:marLeft w:val="0"/>
      <w:marRight w:val="0"/>
      <w:marTop w:val="0"/>
      <w:marBottom w:val="0"/>
      <w:divBdr>
        <w:top w:val="none" w:sz="0" w:space="0" w:color="auto"/>
        <w:left w:val="none" w:sz="0" w:space="0" w:color="auto"/>
        <w:bottom w:val="none" w:sz="0" w:space="0" w:color="auto"/>
        <w:right w:val="none" w:sz="0" w:space="0" w:color="auto"/>
      </w:divBdr>
    </w:div>
    <w:div w:id="1049649222">
      <w:bodyDiv w:val="1"/>
      <w:marLeft w:val="0"/>
      <w:marRight w:val="0"/>
      <w:marTop w:val="0"/>
      <w:marBottom w:val="0"/>
      <w:divBdr>
        <w:top w:val="none" w:sz="0" w:space="0" w:color="auto"/>
        <w:left w:val="none" w:sz="0" w:space="0" w:color="auto"/>
        <w:bottom w:val="none" w:sz="0" w:space="0" w:color="auto"/>
        <w:right w:val="none" w:sz="0" w:space="0" w:color="auto"/>
      </w:divBdr>
    </w:div>
    <w:div w:id="1084063005">
      <w:bodyDiv w:val="1"/>
      <w:marLeft w:val="0"/>
      <w:marRight w:val="0"/>
      <w:marTop w:val="0"/>
      <w:marBottom w:val="0"/>
      <w:divBdr>
        <w:top w:val="none" w:sz="0" w:space="0" w:color="auto"/>
        <w:left w:val="none" w:sz="0" w:space="0" w:color="auto"/>
        <w:bottom w:val="none" w:sz="0" w:space="0" w:color="auto"/>
        <w:right w:val="none" w:sz="0" w:space="0" w:color="auto"/>
      </w:divBdr>
    </w:div>
    <w:div w:id="1165586301">
      <w:bodyDiv w:val="1"/>
      <w:marLeft w:val="0"/>
      <w:marRight w:val="0"/>
      <w:marTop w:val="0"/>
      <w:marBottom w:val="0"/>
      <w:divBdr>
        <w:top w:val="none" w:sz="0" w:space="0" w:color="auto"/>
        <w:left w:val="none" w:sz="0" w:space="0" w:color="auto"/>
        <w:bottom w:val="none" w:sz="0" w:space="0" w:color="auto"/>
        <w:right w:val="none" w:sz="0" w:space="0" w:color="auto"/>
      </w:divBdr>
    </w:div>
    <w:div w:id="1293709253">
      <w:bodyDiv w:val="1"/>
      <w:marLeft w:val="0"/>
      <w:marRight w:val="0"/>
      <w:marTop w:val="0"/>
      <w:marBottom w:val="0"/>
      <w:divBdr>
        <w:top w:val="none" w:sz="0" w:space="0" w:color="auto"/>
        <w:left w:val="none" w:sz="0" w:space="0" w:color="auto"/>
        <w:bottom w:val="none" w:sz="0" w:space="0" w:color="auto"/>
        <w:right w:val="none" w:sz="0" w:space="0" w:color="auto"/>
      </w:divBdr>
    </w:div>
    <w:div w:id="1302344713">
      <w:bodyDiv w:val="1"/>
      <w:marLeft w:val="0"/>
      <w:marRight w:val="0"/>
      <w:marTop w:val="0"/>
      <w:marBottom w:val="0"/>
      <w:divBdr>
        <w:top w:val="none" w:sz="0" w:space="0" w:color="auto"/>
        <w:left w:val="none" w:sz="0" w:space="0" w:color="auto"/>
        <w:bottom w:val="none" w:sz="0" w:space="0" w:color="auto"/>
        <w:right w:val="none" w:sz="0" w:space="0" w:color="auto"/>
      </w:divBdr>
    </w:div>
    <w:div w:id="1356231389">
      <w:bodyDiv w:val="1"/>
      <w:marLeft w:val="0"/>
      <w:marRight w:val="0"/>
      <w:marTop w:val="0"/>
      <w:marBottom w:val="0"/>
      <w:divBdr>
        <w:top w:val="none" w:sz="0" w:space="0" w:color="auto"/>
        <w:left w:val="none" w:sz="0" w:space="0" w:color="auto"/>
        <w:bottom w:val="none" w:sz="0" w:space="0" w:color="auto"/>
        <w:right w:val="none" w:sz="0" w:space="0" w:color="auto"/>
      </w:divBdr>
    </w:div>
    <w:div w:id="1398741963">
      <w:bodyDiv w:val="1"/>
      <w:marLeft w:val="0"/>
      <w:marRight w:val="0"/>
      <w:marTop w:val="0"/>
      <w:marBottom w:val="0"/>
      <w:divBdr>
        <w:top w:val="none" w:sz="0" w:space="0" w:color="auto"/>
        <w:left w:val="none" w:sz="0" w:space="0" w:color="auto"/>
        <w:bottom w:val="none" w:sz="0" w:space="0" w:color="auto"/>
        <w:right w:val="none" w:sz="0" w:space="0" w:color="auto"/>
      </w:divBdr>
    </w:div>
    <w:div w:id="1413622771">
      <w:bodyDiv w:val="1"/>
      <w:marLeft w:val="0"/>
      <w:marRight w:val="0"/>
      <w:marTop w:val="0"/>
      <w:marBottom w:val="0"/>
      <w:divBdr>
        <w:top w:val="none" w:sz="0" w:space="0" w:color="auto"/>
        <w:left w:val="none" w:sz="0" w:space="0" w:color="auto"/>
        <w:bottom w:val="none" w:sz="0" w:space="0" w:color="auto"/>
        <w:right w:val="none" w:sz="0" w:space="0" w:color="auto"/>
      </w:divBdr>
    </w:div>
    <w:div w:id="1420172378">
      <w:bodyDiv w:val="1"/>
      <w:marLeft w:val="0"/>
      <w:marRight w:val="0"/>
      <w:marTop w:val="0"/>
      <w:marBottom w:val="0"/>
      <w:divBdr>
        <w:top w:val="none" w:sz="0" w:space="0" w:color="auto"/>
        <w:left w:val="none" w:sz="0" w:space="0" w:color="auto"/>
        <w:bottom w:val="none" w:sz="0" w:space="0" w:color="auto"/>
        <w:right w:val="none" w:sz="0" w:space="0" w:color="auto"/>
      </w:divBdr>
    </w:div>
    <w:div w:id="1474832912">
      <w:bodyDiv w:val="1"/>
      <w:marLeft w:val="0"/>
      <w:marRight w:val="0"/>
      <w:marTop w:val="0"/>
      <w:marBottom w:val="0"/>
      <w:divBdr>
        <w:top w:val="none" w:sz="0" w:space="0" w:color="auto"/>
        <w:left w:val="none" w:sz="0" w:space="0" w:color="auto"/>
        <w:bottom w:val="none" w:sz="0" w:space="0" w:color="auto"/>
        <w:right w:val="none" w:sz="0" w:space="0" w:color="auto"/>
      </w:divBdr>
    </w:div>
    <w:div w:id="1491948586">
      <w:bodyDiv w:val="1"/>
      <w:marLeft w:val="0"/>
      <w:marRight w:val="0"/>
      <w:marTop w:val="0"/>
      <w:marBottom w:val="0"/>
      <w:divBdr>
        <w:top w:val="none" w:sz="0" w:space="0" w:color="auto"/>
        <w:left w:val="none" w:sz="0" w:space="0" w:color="auto"/>
        <w:bottom w:val="none" w:sz="0" w:space="0" w:color="auto"/>
        <w:right w:val="none" w:sz="0" w:space="0" w:color="auto"/>
      </w:divBdr>
    </w:div>
    <w:div w:id="1520971629">
      <w:bodyDiv w:val="1"/>
      <w:marLeft w:val="0"/>
      <w:marRight w:val="0"/>
      <w:marTop w:val="0"/>
      <w:marBottom w:val="0"/>
      <w:divBdr>
        <w:top w:val="none" w:sz="0" w:space="0" w:color="auto"/>
        <w:left w:val="none" w:sz="0" w:space="0" w:color="auto"/>
        <w:bottom w:val="none" w:sz="0" w:space="0" w:color="auto"/>
        <w:right w:val="none" w:sz="0" w:space="0" w:color="auto"/>
      </w:divBdr>
    </w:div>
    <w:div w:id="1526210922">
      <w:bodyDiv w:val="1"/>
      <w:marLeft w:val="0"/>
      <w:marRight w:val="0"/>
      <w:marTop w:val="0"/>
      <w:marBottom w:val="0"/>
      <w:divBdr>
        <w:top w:val="none" w:sz="0" w:space="0" w:color="auto"/>
        <w:left w:val="none" w:sz="0" w:space="0" w:color="auto"/>
        <w:bottom w:val="none" w:sz="0" w:space="0" w:color="auto"/>
        <w:right w:val="none" w:sz="0" w:space="0" w:color="auto"/>
      </w:divBdr>
    </w:div>
    <w:div w:id="1529223993">
      <w:bodyDiv w:val="1"/>
      <w:marLeft w:val="0"/>
      <w:marRight w:val="0"/>
      <w:marTop w:val="0"/>
      <w:marBottom w:val="0"/>
      <w:divBdr>
        <w:top w:val="none" w:sz="0" w:space="0" w:color="auto"/>
        <w:left w:val="none" w:sz="0" w:space="0" w:color="auto"/>
        <w:bottom w:val="none" w:sz="0" w:space="0" w:color="auto"/>
        <w:right w:val="none" w:sz="0" w:space="0" w:color="auto"/>
      </w:divBdr>
    </w:div>
    <w:div w:id="1534538708">
      <w:bodyDiv w:val="1"/>
      <w:marLeft w:val="0"/>
      <w:marRight w:val="0"/>
      <w:marTop w:val="0"/>
      <w:marBottom w:val="0"/>
      <w:divBdr>
        <w:top w:val="none" w:sz="0" w:space="0" w:color="auto"/>
        <w:left w:val="none" w:sz="0" w:space="0" w:color="auto"/>
        <w:bottom w:val="none" w:sz="0" w:space="0" w:color="auto"/>
        <w:right w:val="none" w:sz="0" w:space="0" w:color="auto"/>
      </w:divBdr>
    </w:div>
    <w:div w:id="1570193627">
      <w:bodyDiv w:val="1"/>
      <w:marLeft w:val="0"/>
      <w:marRight w:val="0"/>
      <w:marTop w:val="0"/>
      <w:marBottom w:val="0"/>
      <w:divBdr>
        <w:top w:val="none" w:sz="0" w:space="0" w:color="auto"/>
        <w:left w:val="none" w:sz="0" w:space="0" w:color="auto"/>
        <w:bottom w:val="none" w:sz="0" w:space="0" w:color="auto"/>
        <w:right w:val="none" w:sz="0" w:space="0" w:color="auto"/>
      </w:divBdr>
    </w:div>
    <w:div w:id="1596135527">
      <w:bodyDiv w:val="1"/>
      <w:marLeft w:val="0"/>
      <w:marRight w:val="0"/>
      <w:marTop w:val="0"/>
      <w:marBottom w:val="0"/>
      <w:divBdr>
        <w:top w:val="none" w:sz="0" w:space="0" w:color="auto"/>
        <w:left w:val="none" w:sz="0" w:space="0" w:color="auto"/>
        <w:bottom w:val="none" w:sz="0" w:space="0" w:color="auto"/>
        <w:right w:val="none" w:sz="0" w:space="0" w:color="auto"/>
      </w:divBdr>
    </w:div>
    <w:div w:id="1602448319">
      <w:bodyDiv w:val="1"/>
      <w:marLeft w:val="0"/>
      <w:marRight w:val="0"/>
      <w:marTop w:val="0"/>
      <w:marBottom w:val="0"/>
      <w:divBdr>
        <w:top w:val="none" w:sz="0" w:space="0" w:color="auto"/>
        <w:left w:val="none" w:sz="0" w:space="0" w:color="auto"/>
        <w:bottom w:val="none" w:sz="0" w:space="0" w:color="auto"/>
        <w:right w:val="none" w:sz="0" w:space="0" w:color="auto"/>
      </w:divBdr>
    </w:div>
    <w:div w:id="1634554480">
      <w:bodyDiv w:val="1"/>
      <w:marLeft w:val="0"/>
      <w:marRight w:val="0"/>
      <w:marTop w:val="0"/>
      <w:marBottom w:val="0"/>
      <w:divBdr>
        <w:top w:val="none" w:sz="0" w:space="0" w:color="auto"/>
        <w:left w:val="none" w:sz="0" w:space="0" w:color="auto"/>
        <w:bottom w:val="none" w:sz="0" w:space="0" w:color="auto"/>
        <w:right w:val="none" w:sz="0" w:space="0" w:color="auto"/>
      </w:divBdr>
    </w:div>
    <w:div w:id="1643583539">
      <w:bodyDiv w:val="1"/>
      <w:marLeft w:val="0"/>
      <w:marRight w:val="0"/>
      <w:marTop w:val="0"/>
      <w:marBottom w:val="0"/>
      <w:divBdr>
        <w:top w:val="none" w:sz="0" w:space="0" w:color="auto"/>
        <w:left w:val="none" w:sz="0" w:space="0" w:color="auto"/>
        <w:bottom w:val="none" w:sz="0" w:space="0" w:color="auto"/>
        <w:right w:val="none" w:sz="0" w:space="0" w:color="auto"/>
      </w:divBdr>
    </w:div>
    <w:div w:id="1695186194">
      <w:bodyDiv w:val="1"/>
      <w:marLeft w:val="0"/>
      <w:marRight w:val="0"/>
      <w:marTop w:val="0"/>
      <w:marBottom w:val="0"/>
      <w:divBdr>
        <w:top w:val="none" w:sz="0" w:space="0" w:color="auto"/>
        <w:left w:val="none" w:sz="0" w:space="0" w:color="auto"/>
        <w:bottom w:val="none" w:sz="0" w:space="0" w:color="auto"/>
        <w:right w:val="none" w:sz="0" w:space="0" w:color="auto"/>
      </w:divBdr>
    </w:div>
    <w:div w:id="1701856196">
      <w:bodyDiv w:val="1"/>
      <w:marLeft w:val="0"/>
      <w:marRight w:val="0"/>
      <w:marTop w:val="0"/>
      <w:marBottom w:val="0"/>
      <w:divBdr>
        <w:top w:val="none" w:sz="0" w:space="0" w:color="auto"/>
        <w:left w:val="none" w:sz="0" w:space="0" w:color="auto"/>
        <w:bottom w:val="none" w:sz="0" w:space="0" w:color="auto"/>
        <w:right w:val="none" w:sz="0" w:space="0" w:color="auto"/>
      </w:divBdr>
    </w:div>
    <w:div w:id="1729718256">
      <w:bodyDiv w:val="1"/>
      <w:marLeft w:val="0"/>
      <w:marRight w:val="0"/>
      <w:marTop w:val="0"/>
      <w:marBottom w:val="0"/>
      <w:divBdr>
        <w:top w:val="none" w:sz="0" w:space="0" w:color="auto"/>
        <w:left w:val="none" w:sz="0" w:space="0" w:color="auto"/>
        <w:bottom w:val="none" w:sz="0" w:space="0" w:color="auto"/>
        <w:right w:val="none" w:sz="0" w:space="0" w:color="auto"/>
      </w:divBdr>
    </w:div>
    <w:div w:id="1761221647">
      <w:bodyDiv w:val="1"/>
      <w:marLeft w:val="0"/>
      <w:marRight w:val="0"/>
      <w:marTop w:val="0"/>
      <w:marBottom w:val="0"/>
      <w:divBdr>
        <w:top w:val="none" w:sz="0" w:space="0" w:color="auto"/>
        <w:left w:val="none" w:sz="0" w:space="0" w:color="auto"/>
        <w:bottom w:val="none" w:sz="0" w:space="0" w:color="auto"/>
        <w:right w:val="none" w:sz="0" w:space="0" w:color="auto"/>
      </w:divBdr>
    </w:div>
    <w:div w:id="1767967740">
      <w:bodyDiv w:val="1"/>
      <w:marLeft w:val="0"/>
      <w:marRight w:val="0"/>
      <w:marTop w:val="0"/>
      <w:marBottom w:val="0"/>
      <w:divBdr>
        <w:top w:val="none" w:sz="0" w:space="0" w:color="auto"/>
        <w:left w:val="none" w:sz="0" w:space="0" w:color="auto"/>
        <w:bottom w:val="none" w:sz="0" w:space="0" w:color="auto"/>
        <w:right w:val="none" w:sz="0" w:space="0" w:color="auto"/>
      </w:divBdr>
    </w:div>
    <w:div w:id="1790977641">
      <w:bodyDiv w:val="1"/>
      <w:marLeft w:val="0"/>
      <w:marRight w:val="0"/>
      <w:marTop w:val="0"/>
      <w:marBottom w:val="0"/>
      <w:divBdr>
        <w:top w:val="none" w:sz="0" w:space="0" w:color="auto"/>
        <w:left w:val="none" w:sz="0" w:space="0" w:color="auto"/>
        <w:bottom w:val="none" w:sz="0" w:space="0" w:color="auto"/>
        <w:right w:val="none" w:sz="0" w:space="0" w:color="auto"/>
      </w:divBdr>
    </w:div>
    <w:div w:id="1793358279">
      <w:bodyDiv w:val="1"/>
      <w:marLeft w:val="0"/>
      <w:marRight w:val="0"/>
      <w:marTop w:val="0"/>
      <w:marBottom w:val="0"/>
      <w:divBdr>
        <w:top w:val="none" w:sz="0" w:space="0" w:color="auto"/>
        <w:left w:val="none" w:sz="0" w:space="0" w:color="auto"/>
        <w:bottom w:val="none" w:sz="0" w:space="0" w:color="auto"/>
        <w:right w:val="none" w:sz="0" w:space="0" w:color="auto"/>
      </w:divBdr>
    </w:div>
    <w:div w:id="1823152358">
      <w:bodyDiv w:val="1"/>
      <w:marLeft w:val="0"/>
      <w:marRight w:val="0"/>
      <w:marTop w:val="0"/>
      <w:marBottom w:val="0"/>
      <w:divBdr>
        <w:top w:val="none" w:sz="0" w:space="0" w:color="auto"/>
        <w:left w:val="none" w:sz="0" w:space="0" w:color="auto"/>
        <w:bottom w:val="none" w:sz="0" w:space="0" w:color="auto"/>
        <w:right w:val="none" w:sz="0" w:space="0" w:color="auto"/>
      </w:divBdr>
    </w:div>
    <w:div w:id="1914586952">
      <w:bodyDiv w:val="1"/>
      <w:marLeft w:val="0"/>
      <w:marRight w:val="0"/>
      <w:marTop w:val="0"/>
      <w:marBottom w:val="0"/>
      <w:divBdr>
        <w:top w:val="none" w:sz="0" w:space="0" w:color="auto"/>
        <w:left w:val="none" w:sz="0" w:space="0" w:color="auto"/>
        <w:bottom w:val="none" w:sz="0" w:space="0" w:color="auto"/>
        <w:right w:val="none" w:sz="0" w:space="0" w:color="auto"/>
      </w:divBdr>
    </w:div>
    <w:div w:id="1917547496">
      <w:bodyDiv w:val="1"/>
      <w:marLeft w:val="0"/>
      <w:marRight w:val="0"/>
      <w:marTop w:val="0"/>
      <w:marBottom w:val="0"/>
      <w:divBdr>
        <w:top w:val="none" w:sz="0" w:space="0" w:color="auto"/>
        <w:left w:val="none" w:sz="0" w:space="0" w:color="auto"/>
        <w:bottom w:val="none" w:sz="0" w:space="0" w:color="auto"/>
        <w:right w:val="none" w:sz="0" w:space="0" w:color="auto"/>
      </w:divBdr>
    </w:div>
    <w:div w:id="1938832508">
      <w:bodyDiv w:val="1"/>
      <w:marLeft w:val="0"/>
      <w:marRight w:val="0"/>
      <w:marTop w:val="0"/>
      <w:marBottom w:val="0"/>
      <w:divBdr>
        <w:top w:val="none" w:sz="0" w:space="0" w:color="auto"/>
        <w:left w:val="none" w:sz="0" w:space="0" w:color="auto"/>
        <w:bottom w:val="none" w:sz="0" w:space="0" w:color="auto"/>
        <w:right w:val="none" w:sz="0" w:space="0" w:color="auto"/>
      </w:divBdr>
    </w:div>
    <w:div w:id="2074697471">
      <w:bodyDiv w:val="1"/>
      <w:marLeft w:val="0"/>
      <w:marRight w:val="0"/>
      <w:marTop w:val="0"/>
      <w:marBottom w:val="0"/>
      <w:divBdr>
        <w:top w:val="none" w:sz="0" w:space="0" w:color="auto"/>
        <w:left w:val="none" w:sz="0" w:space="0" w:color="auto"/>
        <w:bottom w:val="none" w:sz="0" w:space="0" w:color="auto"/>
        <w:right w:val="none" w:sz="0" w:space="0" w:color="auto"/>
      </w:divBdr>
    </w:div>
    <w:div w:id="2080470777">
      <w:bodyDiv w:val="1"/>
      <w:marLeft w:val="0"/>
      <w:marRight w:val="0"/>
      <w:marTop w:val="0"/>
      <w:marBottom w:val="0"/>
      <w:divBdr>
        <w:top w:val="none" w:sz="0" w:space="0" w:color="auto"/>
        <w:left w:val="none" w:sz="0" w:space="0" w:color="auto"/>
        <w:bottom w:val="none" w:sz="0" w:space="0" w:color="auto"/>
        <w:right w:val="none" w:sz="0" w:space="0" w:color="auto"/>
      </w:divBdr>
    </w:div>
    <w:div w:id="2104764331">
      <w:bodyDiv w:val="1"/>
      <w:marLeft w:val="0"/>
      <w:marRight w:val="0"/>
      <w:marTop w:val="0"/>
      <w:marBottom w:val="0"/>
      <w:divBdr>
        <w:top w:val="none" w:sz="0" w:space="0" w:color="auto"/>
        <w:left w:val="none" w:sz="0" w:space="0" w:color="auto"/>
        <w:bottom w:val="none" w:sz="0" w:space="0" w:color="auto"/>
        <w:right w:val="none" w:sz="0" w:space="0" w:color="auto"/>
      </w:divBdr>
    </w:div>
    <w:div w:id="2126802429">
      <w:bodyDiv w:val="1"/>
      <w:marLeft w:val="0"/>
      <w:marRight w:val="0"/>
      <w:marTop w:val="0"/>
      <w:marBottom w:val="0"/>
      <w:divBdr>
        <w:top w:val="none" w:sz="0" w:space="0" w:color="auto"/>
        <w:left w:val="none" w:sz="0" w:space="0" w:color="auto"/>
        <w:bottom w:val="none" w:sz="0" w:space="0" w:color="auto"/>
        <w:right w:val="none" w:sz="0" w:space="0" w:color="auto"/>
      </w:divBdr>
    </w:div>
    <w:div w:id="213466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oi.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oi.gr/panepistimiaki-zoi/anakoinoseis/" TargetMode="External"/><Relationship Id="rId4" Type="http://schemas.openxmlformats.org/officeDocument/2006/relationships/settings" Target="settings.xml"/><Relationship Id="rId9" Type="http://schemas.openxmlformats.org/officeDocument/2006/relationships/hyperlink" Target="mailto:supplies@uoi.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C7B03-A255-4895-8EA4-4BBECEEC1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25</Pages>
  <Words>8523</Words>
  <Characters>46029</Characters>
  <Application>Microsoft Office Word</Application>
  <DocSecurity>0</DocSecurity>
  <Lines>383</Lines>
  <Paragraphs>108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ΟΛΓΑ ΜΑΚΗ</cp:lastModifiedBy>
  <cp:revision>84</cp:revision>
  <cp:lastPrinted>2025-06-11T10:38:00Z</cp:lastPrinted>
  <dcterms:created xsi:type="dcterms:W3CDTF">2025-05-20T08:32:00Z</dcterms:created>
  <dcterms:modified xsi:type="dcterms:W3CDTF">2025-10-20T09:32:00Z</dcterms:modified>
</cp:coreProperties>
</file>